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AF" w:rsidRDefault="004B66A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B66AF" w:rsidRDefault="004B66A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4B66AF" w:rsidRDefault="004B66A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«Федоровское сельское поселение» за 2015 год.</w:t>
      </w:r>
    </w:p>
    <w:p w:rsidR="004B66AF" w:rsidRDefault="004B66A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AF" w:rsidRDefault="004B66A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21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4B66AF" w:rsidRDefault="004B66A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AF" w:rsidRDefault="004B66A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B66AF" w:rsidRDefault="004B66AF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«Федоровское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3.4 плана работы Контрольно-счетной палаты Рогнединского района  на 2016 год. </w:t>
      </w:r>
    </w:p>
    <w:p w:rsidR="004B66AF" w:rsidRDefault="004B66AF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«Федоровское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Федоровского сельского Совета народных депутатов от 22.12.2005 № 1-28 «Об утверждении Положения о бюджетном процессе в муниципальном образовании «Федоровское сельское поселение». </w:t>
      </w:r>
    </w:p>
    <w:p w:rsidR="004B66AF" w:rsidRDefault="004B66AF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«Федоровское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«Федоровское сельское поселение»: доходов, расходов, дефицита (профицита) бюджета.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Федоровского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 «О бюджете муниципального образования «Федоровское сельское поселение» на 2015 год и на плановый период 2016 и 2017 годов» по доходам в объеме 1559,8 тыс. рублей, по расходам – 1559,8 тыс. рублей, сбалансированным.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4B66AF" w:rsidRPr="0032601A" w:rsidRDefault="004B66AF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Федоровской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8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10974,7 тыс. рублей, по расходам в объеме  11018,9 тыс. рублей. Дефицит бюджета утвержден в сумме  44,2 тыс. рублей, что соответствует требованиям бюджетного законодательства.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9414,9 тыс. рублей, или в 7 раз, расходы – на  9459,1 тыс. рублей, или  в 7,1 раза.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1295,5 тыс. рублей или в 3,9 раза, безвозмездные поступления на 8099,4 тыс. рублей. 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7177,5 тыс. рублей, или  65,4 % плановых назначений отчетного периода. К уровню 2014 года доходы увеличились на 3978,5 тыс. рублей, или на 224,4  процента.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6951,8 тыс. рублей, плановые назначения исполнены на 63,1 процента. К уровню 2014 года расходы увеличились на 3786,6   тыс. рублей, или на 219,6 процента.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44,2 тыс. рублей, фактически  профицит сложился  в объеме 225,7 тыс. рублей.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B66AF" w:rsidRPr="0024095F" w:rsidRDefault="004B66AF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«Федоровское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Федоровского сельского 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 «О бюджете муниципального образования «Федоровское сельское поселение» на 2015 год и на плановый период 2016 и 2017 годов доходы бюджета на 2015 годы были утверждены в сумме 1559,8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Федоровского сельского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от 25.04.2015 № 3-41, от 26.05.2015 № 3-45, от 29.06.2015 № 3-47, от 30.07.2015 № 3-49, от 28.09.2015 № 3-51, от 30.10.2015 № 3-54, от 27.11.2015 № 3-58, от 30.12.2015 № 3-65  «О внесении изменений и дополнений в решение Федоровского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«Федоровское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 9414,9 тыс. рублей, и составили  10974,7тыс. рублей.</w:t>
      </w:r>
    </w:p>
    <w:p w:rsidR="004B66AF" w:rsidRDefault="004B66A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8099,4  тыс. рублей,  по налоговым и неналоговым доходам бюджета (далее собственным) прогноз поступлений увеличен на  1295,5  тыс. рублей.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«Федоровское сельское поселение»  исполнена в сумме  7177,5 тыс. рублей, что составило  460,2 % к первоначально утвержденным плановым назначениям.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«Федоровское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4B66AF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4B66AF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1886,2</w:t>
            </w:r>
          </w:p>
        </w:tc>
        <w:tc>
          <w:tcPr>
            <w:tcW w:w="96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3014,2</w:t>
            </w:r>
          </w:p>
        </w:tc>
        <w:tc>
          <w:tcPr>
            <w:tcW w:w="85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159,8</w:t>
            </w:r>
          </w:p>
        </w:tc>
        <w:tc>
          <w:tcPr>
            <w:tcW w:w="1070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4407,1</w:t>
            </w:r>
          </w:p>
        </w:tc>
        <w:tc>
          <w:tcPr>
            <w:tcW w:w="74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146,2</w:t>
            </w:r>
          </w:p>
        </w:tc>
        <w:tc>
          <w:tcPr>
            <w:tcW w:w="99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3199,0</w:t>
            </w:r>
          </w:p>
        </w:tc>
        <w:tc>
          <w:tcPr>
            <w:tcW w:w="66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72,5</w:t>
            </w:r>
          </w:p>
        </w:tc>
        <w:tc>
          <w:tcPr>
            <w:tcW w:w="992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7177,5</w:t>
            </w:r>
          </w:p>
        </w:tc>
        <w:tc>
          <w:tcPr>
            <w:tcW w:w="67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224,3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96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</w:t>
            </w:r>
          </w:p>
        </w:tc>
        <w:tc>
          <w:tcPr>
            <w:tcW w:w="85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1070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466,7</w:t>
            </w:r>
          </w:p>
        </w:tc>
        <w:tc>
          <w:tcPr>
            <w:tcW w:w="74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1639,0</w:t>
            </w:r>
          </w:p>
        </w:tc>
        <w:tc>
          <w:tcPr>
            <w:tcW w:w="66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  <w:tc>
          <w:tcPr>
            <w:tcW w:w="992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1747,0</w:t>
            </w:r>
          </w:p>
        </w:tc>
        <w:tc>
          <w:tcPr>
            <w:tcW w:w="67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96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413,0</w:t>
            </w:r>
          </w:p>
        </w:tc>
        <w:tc>
          <w:tcPr>
            <w:tcW w:w="85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070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</w:t>
            </w:r>
          </w:p>
        </w:tc>
        <w:tc>
          <w:tcPr>
            <w:tcW w:w="74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1611,9</w:t>
            </w:r>
          </w:p>
        </w:tc>
        <w:tc>
          <w:tcPr>
            <w:tcW w:w="66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92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499,3</w:t>
            </w:r>
          </w:p>
        </w:tc>
        <w:tc>
          <w:tcPr>
            <w:tcW w:w="67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96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5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1070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74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99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66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1247,7</w:t>
            </w:r>
          </w:p>
        </w:tc>
        <w:tc>
          <w:tcPr>
            <w:tcW w:w="67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 р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1511,5</w:t>
            </w:r>
          </w:p>
        </w:tc>
        <w:tc>
          <w:tcPr>
            <w:tcW w:w="96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2574,3</w:t>
            </w:r>
          </w:p>
        </w:tc>
        <w:tc>
          <w:tcPr>
            <w:tcW w:w="85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070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3940,4</w:t>
            </w:r>
          </w:p>
        </w:tc>
        <w:tc>
          <w:tcPr>
            <w:tcW w:w="74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6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66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5430,5</w:t>
            </w:r>
          </w:p>
        </w:tc>
        <w:tc>
          <w:tcPr>
            <w:tcW w:w="67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«Федоровское сельское поселение» по отношению к уровню предыдущего отчетного периода увеличилось на 124,3 процента. Увеличение сложилось за счет увеличения неналоговых доходов в 4,6 раза. Собственные доходы по сравнению с уровнем 2014 года составили  106,6 процента.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 241,5  процентных пункта.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 1747,0 тыс. рублей, или  100,5 % плановых назначений.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«Федоровское сельское поселение» показал, что удельный вес собственных доходов в 2015 году составил 24,3 %, что ниже уровня прошлого года на 26,9 процентных пункта.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«Федоровское сельское поселение» за 2011 - 2015 годы приведена в таблице.</w:t>
      </w:r>
    </w:p>
    <w:p w:rsidR="004B66AF" w:rsidRDefault="004B66AF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увеличении доли безвозмездных поступлений из областного бюджета на 27,0 процентных пункта, в абсолютном выражении  объем безвозмездных поступлений увеличился  на 3870,5 тыс. рублей.</w:t>
      </w:r>
    </w:p>
    <w:p w:rsidR="004B66AF" w:rsidRDefault="004B66A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«Федоровское сельское поселение» представлена на диаграмме.</w:t>
      </w:r>
    </w:p>
    <w:p w:rsidR="004B66AF" w:rsidRDefault="004B66A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B66AF" w:rsidRDefault="004B66AF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23951623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100,5 процентов. В структуре собственных доходов неналоговые доходы  занимают 71,4 %,  налоговые доходы- 28,6 процентов.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«Федоровское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4B66AF" w:rsidRPr="00812ED2" w:rsidTr="00812ED2">
        <w:tc>
          <w:tcPr>
            <w:tcW w:w="2834" w:type="dxa"/>
            <w:vMerge w:val="restart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4B66AF" w:rsidRPr="00812ED2" w:rsidTr="00812ED2">
        <w:tc>
          <w:tcPr>
            <w:tcW w:w="0" w:type="auto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441,5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1611,9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499,3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1074,9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55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20,1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1247,7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B66AF" w:rsidRPr="00812ED2" w:rsidTr="00812ED2">
        <w:trPr>
          <w:trHeight w:val="932"/>
        </w:trPr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466,7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1639,0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1747,0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 источникам, сформировавшими  67,7 % объема собственных доходов бюджета муниципального образования «Федоровское сельское поселение» являются  доходы от продажи материальных и нематериальных активов. </w:t>
      </w:r>
    </w:p>
    <w:p w:rsidR="004B66AF" w:rsidRDefault="004B66A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«Федоровское сельское поселение».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499,3 тыс. рублей, или 101,9 %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70,4 % налоговых доходов бюджета.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22,2 тыс. рублей, или 100,1 процента плана.  Темп роста поступления налога к уровню 2014 года составил  83,7 процента.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пошлины поступило 2,0 тыс. рублей или 100,0 процентов, исполнение к уровню прошлого периода – 125 процентов.</w:t>
      </w:r>
    </w:p>
    <w:p w:rsidR="004B66AF" w:rsidRDefault="004B66AF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14,5 тыс. рублей, что составляет   102,8 % уточненных плановых назначений.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109,1 тыс. рублей, или 103,4 % плана. исполнение к уровню прошлого года  составило 105,5 % процентов.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351,4 тыс. рублей, или 101,6 % плана, исполнение к уровню показателя 2014 года составило 118,7  процента.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4B66AF" w:rsidRDefault="004B66AF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1119,6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5,0 процентов и утверждены решением о бюджете в окончательной редакции в сумме 9237,2 тыс. рублей. Фактический объем поступлений составил  5430,5 тыс. рублей, или  58,8 % утвержденного плана.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увеличился на 3870,5 тыс. рублей, или на 248,1 процента 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23951620" r:id="rId10"/>
        </w:objec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 на долю субсидий приходится 79,9 процентов (4339,3 млн. рублей), план исполнен на 53,3 процента (8144,5 тыс. рублей).</w:t>
      </w:r>
    </w:p>
    <w:p w:rsidR="004B66AF" w:rsidRDefault="004B66AF" w:rsidP="00036CA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реализацию федеральных целевых программ  поступили в бюджет в объеме   4339,3 тыс. рублей, плановые показатели исполнены на 57,4 процента.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19,1 процентов. Утвержденный решением о бюджете объем  исполнен в сумме  1038,9 тыс. рублей, или 100,0% плановых назначений,  к уровню 2014 года составил 72,1  процента.</w: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100,0 % плановых назначений в сумме   624,0 тыс. рублей. К уровню 2014 года поступления уменьшились на  38,0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414,0 тыс. рублей, годовой утвержденный план исполнен на 100,0 процента. К уровню 2014 года поступления уменьшились на  46,7 процента.</w:t>
      </w:r>
    </w:p>
    <w:p w:rsidR="004B66AF" w:rsidRDefault="004B66A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1,0 процент. Объем полученных из областного бюджета субвенций в 2015 году составил  52,3 тыс. рублей, или 97,0 %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32,7  процента.</w:t>
      </w:r>
    </w:p>
    <w:p w:rsidR="004B66AF" w:rsidRDefault="004B66A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6AF" w:rsidRPr="006C5C21" w:rsidRDefault="004B66AF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26.12.2014 № 3-32 расходы утверждены в сумме 11018,9 тыс. рублей.</w:t>
      </w:r>
    </w:p>
    <w:p w:rsidR="004B66AF" w:rsidRDefault="004B66A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 6951,8 тыс. рублей, что составляет  63,1 % к уточненным бюджетным ассигнованиям на 2015 год. К уровню 2014 года расходы увеличены  на 3786,6   тыс. рублей, или 119,6 процента.</w:t>
      </w:r>
    </w:p>
    <w:p w:rsidR="004B66AF" w:rsidRDefault="004B66AF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«Федоровское сельское поселение» за 2011 – 2015 годы представлена в таблице.</w:t>
      </w: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4B66AF" w:rsidRPr="00812ED2" w:rsidTr="00812ED2">
        <w:tc>
          <w:tcPr>
            <w:tcW w:w="230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4B66AF" w:rsidRPr="00812ED2" w:rsidTr="00812ED2">
        <w:tc>
          <w:tcPr>
            <w:tcW w:w="230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6951,8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219,6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3165,2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4513,2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2938,4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2093,5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увеличение расходной части бюджета на 119,6 процента .к уровню 2014 года В  2014 году отмечается  снижение расходной части  бюджета на 29,9 процента к уровню 2013 года. При этом отмечено, что за все годы процент исполнения по кассовым расходам  100 процентов, кроме анализируемого года..</w:t>
      </w:r>
    </w:p>
    <w:p w:rsidR="004B66AF" w:rsidRDefault="004B66AF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«Федоровское сельское поселение».</w:t>
      </w: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четырем разделам, по разделу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экономика» обязательства выполнены на  54,7 %,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85,0%,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99,8 процента.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таким разделам: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 на  116,2%;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в 11,6 раза.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разделам расходы сложились ниже уровня 2014 года.</w:t>
      </w: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</w:t>
            </w:r>
          </w:p>
        </w:tc>
        <w:tc>
          <w:tcPr>
            <w:tcW w:w="1513" w:type="dxa"/>
            <w:vAlign w:val="center"/>
          </w:tcPr>
          <w:p w:rsidR="004B66AF" w:rsidRPr="00812ED2" w:rsidRDefault="004B66A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</w:t>
            </w:r>
          </w:p>
        </w:tc>
        <w:tc>
          <w:tcPr>
            <w:tcW w:w="1349" w:type="dxa"/>
            <w:vAlign w:val="center"/>
          </w:tcPr>
          <w:p w:rsidR="004B66AF" w:rsidRPr="00812ED2" w:rsidRDefault="004B66A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4B66AF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66AF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B66AF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13" w:type="dxa"/>
            <w:vAlign w:val="center"/>
          </w:tcPr>
          <w:p w:rsidR="004B66AF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349" w:type="dxa"/>
            <w:vAlign w:val="center"/>
          </w:tcPr>
          <w:p w:rsidR="004B66AF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1513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8975,7</w:t>
            </w:r>
          </w:p>
        </w:tc>
        <w:tc>
          <w:tcPr>
            <w:tcW w:w="1349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4910,2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11,6 р.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B66AF" w:rsidRPr="004F086A" w:rsidRDefault="004B66AF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513" w:type="dxa"/>
            <w:vAlign w:val="center"/>
          </w:tcPr>
          <w:p w:rsidR="004B66AF" w:rsidRPr="004F086A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349" w:type="dxa"/>
            <w:vAlign w:val="center"/>
          </w:tcPr>
          <w:p w:rsidR="004B66AF" w:rsidRPr="004F086A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332" w:type="dxa"/>
            <w:vAlign w:val="center"/>
          </w:tcPr>
          <w:p w:rsidR="004B66AF" w:rsidRPr="004F086A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4F086A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36,1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1441,8</w:t>
            </w:r>
          </w:p>
        </w:tc>
        <w:tc>
          <w:tcPr>
            <w:tcW w:w="1513" w:type="dxa"/>
            <w:vAlign w:val="center"/>
          </w:tcPr>
          <w:p w:rsidR="004B66AF" w:rsidRPr="00812ED2" w:rsidRDefault="004B66A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822,9</w:t>
            </w:r>
          </w:p>
        </w:tc>
        <w:tc>
          <w:tcPr>
            <w:tcW w:w="1349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821,3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</w:tr>
      <w:tr w:rsidR="004B66AF" w:rsidRPr="00812ED2" w:rsidTr="00125E9D">
        <w:tc>
          <w:tcPr>
            <w:tcW w:w="2569" w:type="dxa"/>
            <w:vAlign w:val="center"/>
          </w:tcPr>
          <w:p w:rsidR="004B66AF" w:rsidRPr="00812ED2" w:rsidRDefault="004B66A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4B66AF" w:rsidRPr="00812ED2" w:rsidRDefault="004B66A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B66AF" w:rsidRPr="00812ED2" w:rsidRDefault="004B66AF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3165,2</w:t>
            </w:r>
          </w:p>
        </w:tc>
        <w:tc>
          <w:tcPr>
            <w:tcW w:w="1513" w:type="dxa"/>
            <w:vAlign w:val="center"/>
          </w:tcPr>
          <w:p w:rsidR="004B66AF" w:rsidRPr="00812ED2" w:rsidRDefault="004B66A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11018,9</w:t>
            </w:r>
          </w:p>
        </w:tc>
        <w:tc>
          <w:tcPr>
            <w:tcW w:w="1349" w:type="dxa"/>
            <w:vAlign w:val="center"/>
          </w:tcPr>
          <w:p w:rsidR="004B66AF" w:rsidRPr="00812ED2" w:rsidRDefault="004B66A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6951,8</w:t>
            </w:r>
          </w:p>
        </w:tc>
        <w:tc>
          <w:tcPr>
            <w:tcW w:w="1332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63,1</w:t>
            </w:r>
          </w:p>
        </w:tc>
        <w:tc>
          <w:tcPr>
            <w:tcW w:w="1340" w:type="dxa"/>
            <w:vAlign w:val="center"/>
          </w:tcPr>
          <w:p w:rsidR="004B66AF" w:rsidRPr="00812ED2" w:rsidRDefault="004B66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219,6</w:t>
            </w:r>
          </w:p>
        </w:tc>
      </w:tr>
    </w:tbl>
    <w:p w:rsidR="004B66AF" w:rsidRDefault="004B66AF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86,8% в расходах бюджета занимают  два раздела, это «Общегосударственные расходы» (16,2%), «Национальная экономика»» (70,6%) 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1125,7 тыс. рублей, или 100,0% от утвержденных сводной бюджетной росписью назначений.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 3,9 процента. Доля расходов раздела в общем объеме составила  16,2%, что на 20,8 процентных пункта меньше показателей прошлого года.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1067,1</w:t>
            </w:r>
          </w:p>
        </w:tc>
        <w:tc>
          <w:tcPr>
            <w:tcW w:w="159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1125,7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1125,7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338,4</w:t>
            </w:r>
          </w:p>
        </w:tc>
        <w:tc>
          <w:tcPr>
            <w:tcW w:w="159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728,7</w:t>
            </w:r>
          </w:p>
        </w:tc>
        <w:tc>
          <w:tcPr>
            <w:tcW w:w="159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4B66AF" w:rsidRDefault="004B66AF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22,7  тыс. рублей. Исполнение сложилось в сумме   22,7 тыс. рублей, или на 100,0% плана. к уровню прошлого года – 216,2 %.</w:t>
      </w:r>
    </w:p>
    <w:p w:rsidR="004B66AF" w:rsidRDefault="004B66AF" w:rsidP="005011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разделу 04 «Национальная экономика»</w:t>
      </w:r>
      <w:r w:rsidRPr="005011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2015 год расходные обязательства бюджетом предусмотрены в объеме  8975,7  тыс. рублей. Исполнение сложилось в сумме   4910,2 тыс. рублей, или на  54,7 % плана.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24,4  тыс. рублей. Исполнение сложилось в сумме   24,4 тыс. рублей, или на 100,0% плана. 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уменьшились на 63,9 процента. В общем объеме бюджета доля расходов по разделу составляет  0,4 процента.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23951621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66AF" w:rsidRDefault="004B66AF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822,9  тыс. рублей. Исполнены расходы в сумме  821,3  тыс. рублей, или на 99,8%, в общем объеме бюджета доля расходов по разделу – 11,8 процента.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620,5 тыс. рублей, или на  43,0  процента.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23951622" r:id="rId14"/>
        </w:objec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AF" w:rsidRDefault="004B66AF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AF" w:rsidRPr="00425391" w:rsidRDefault="004B66AF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был утвержден  бездефицитным.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дефицит бюджета утвержден в сумме  44,2 тыс. рублей.</w:t>
      </w:r>
    </w:p>
    <w:p w:rsidR="004B66AF" w:rsidRDefault="004B66AF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«Федоровское сельское поселение», бюджет исполнен с профицитом в сумме  225,7 тыс. рублей.</w:t>
      </w:r>
    </w:p>
    <w:p w:rsidR="004B66AF" w:rsidRDefault="004B66AF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-106,9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-106,1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-44,2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6AF" w:rsidRDefault="004B66AF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33,8 тыс. рублей.</w:t>
      </w:r>
    </w:p>
    <w:p w:rsidR="004B66AF" w:rsidRPr="00AC5973" w:rsidRDefault="004B66AF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4B66AF" w:rsidRDefault="004B66AF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Федоровской сельской администрации от 20.05.2014. года № 29.</w:t>
      </w: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3-32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Pr="008823D0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834,7 тыс. рублей, в результате по состоянию на 1 января 2016 года стоимость основных средств составила  1 654,9 тыс. рублей.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32 671,8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14 304,4 тыс. рублей.</w:t>
      </w:r>
    </w:p>
    <w:p w:rsidR="004B66AF" w:rsidRDefault="004B66AF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4B66AF" w:rsidRDefault="004B66A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B66AF" w:rsidRPr="00681B57" w:rsidRDefault="004B66AF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4B66AF" w:rsidRDefault="004B66AF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4B66AF" w:rsidRDefault="004B66AF" w:rsidP="0021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447,5 тыс. рублей, в том числе: по кодам счетов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362,9 тыс. рублей;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60,7 тыс. рублей;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23,9  тыс. рублей.               </w:t>
      </w:r>
    </w:p>
    <w:p w:rsidR="004B66AF" w:rsidRDefault="004B66AF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увеличи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76,5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524,0 тыс. рублей, в том числе по кодам счетов:</w:t>
      </w:r>
    </w:p>
    <w:p w:rsidR="004B66AF" w:rsidRPr="007210E7" w:rsidRDefault="004B66AF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- 0,1 тыс. рублей,</w:t>
      </w:r>
    </w:p>
    <w:p w:rsidR="004B66AF" w:rsidRPr="00045544" w:rsidRDefault="004B66A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523,9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4B66AF" w:rsidRDefault="004B66AF" w:rsidP="00EA2F05">
      <w:pPr>
        <w:pStyle w:val="ConsPlusNormal"/>
        <w:ind w:firstLine="540"/>
        <w:jc w:val="both"/>
      </w:pPr>
      <w:r>
        <w:t>В</w:t>
      </w:r>
      <w:r w:rsidRPr="009D7A12">
        <w:t xml:space="preserve">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4B66AF" w:rsidRDefault="004B66A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0,7 тыс. рублей, в том числе:</w:t>
      </w:r>
    </w:p>
    <w:p w:rsidR="004B66AF" w:rsidRPr="008823D0" w:rsidRDefault="004B66A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- 0,7 тыс. рублей.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4B66AF" w:rsidRDefault="004B66A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обязательствах» составляет  526,8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денежных обязательствах» - 525,2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- 2,3 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4B66AF" w:rsidRPr="00B510DB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7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4B66AF" w:rsidRPr="009F4E45" w:rsidRDefault="004B66A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9F4E45">
        <w:rPr>
          <w:rFonts w:ascii="Times New Roman" w:hAnsi="Times New Roman"/>
          <w:b/>
          <w:sz w:val="28"/>
          <w:szCs w:val="28"/>
        </w:rPr>
        <w:t xml:space="preserve">несанкционированной кредиторской задолженности </w:t>
      </w:r>
      <w:r>
        <w:rPr>
          <w:rFonts w:ascii="Times New Roman" w:hAnsi="Times New Roman"/>
          <w:b/>
          <w:sz w:val="28"/>
          <w:szCs w:val="28"/>
        </w:rPr>
        <w:t xml:space="preserve">в объеме </w:t>
      </w:r>
      <w:r w:rsidRPr="009F4E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,3</w:t>
      </w:r>
      <w:r w:rsidRPr="009F4E45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4B66AF" w:rsidRDefault="004B66AF" w:rsidP="0047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0,7  тыс. рублей.</w:t>
      </w:r>
    </w:p>
    <w:p w:rsidR="004B66AF" w:rsidRPr="002C7264" w:rsidRDefault="004B66AF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Численность муниципальных служащи</w:t>
      </w:r>
      <w:r>
        <w:rPr>
          <w:rFonts w:ascii="Times New Roman" w:hAnsi="Times New Roman"/>
          <w:sz w:val="28"/>
          <w:szCs w:val="28"/>
        </w:rPr>
        <w:t xml:space="preserve">х в течение отчетного периода </w:t>
      </w:r>
      <w:r w:rsidRPr="002C7264">
        <w:rPr>
          <w:rFonts w:ascii="Times New Roman" w:hAnsi="Times New Roman"/>
          <w:sz w:val="28"/>
          <w:szCs w:val="28"/>
        </w:rPr>
        <w:t xml:space="preserve"> изменилась</w:t>
      </w:r>
      <w:r>
        <w:rPr>
          <w:rFonts w:ascii="Times New Roman" w:hAnsi="Times New Roman"/>
          <w:sz w:val="28"/>
          <w:szCs w:val="28"/>
        </w:rPr>
        <w:t xml:space="preserve"> и на конец отчетного периода составила 4 штатных единицы.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4B66AF" w:rsidRPr="002C7264" w:rsidRDefault="004B66AF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4B66AF" w:rsidRPr="002C7264" w:rsidRDefault="004B66AF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4B66AF" w:rsidRDefault="004B66AF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Федоровской сельской администрации </w:t>
      </w:r>
      <w:r w:rsidRPr="009F4E45">
        <w:rPr>
          <w:rFonts w:ascii="Times New Roman" w:hAnsi="Times New Roman"/>
          <w:b/>
          <w:sz w:val="28"/>
          <w:szCs w:val="28"/>
        </w:rPr>
        <w:t xml:space="preserve">пеня составила  0,9  тыс. рублей. </w:t>
      </w:r>
    </w:p>
    <w:p w:rsidR="004B66AF" w:rsidRDefault="004B66AF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B66AF" w:rsidRPr="009F4E45" w:rsidRDefault="004B66AF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B66AF" w:rsidRDefault="004B66AF" w:rsidP="008076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17DF8">
        <w:rPr>
          <w:rFonts w:ascii="Times New Roman" w:hAnsi="Times New Roman"/>
          <w:b/>
          <w:sz w:val="28"/>
          <w:szCs w:val="28"/>
        </w:rPr>
        <w:t>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4B66AF" w:rsidRDefault="004B66AF" w:rsidP="009238D2">
      <w:pPr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«Гобикский Центр культуры  досуга и библиотечного обслуживания). </w:t>
      </w: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Гобикский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6AF" w:rsidRDefault="004B66AF" w:rsidP="00EF2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4B66AF" w:rsidRDefault="004B66A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Федоровской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конец отчетного периода увеличилась </w:t>
      </w:r>
      <w:r w:rsidRPr="007210E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76,5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524,0 тыс. рублей.</w:t>
      </w:r>
    </w:p>
    <w:p w:rsidR="004B66AF" w:rsidRPr="00EF2640" w:rsidRDefault="004B66AF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Федоровской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EF2640">
        <w:rPr>
          <w:rFonts w:ascii="Times New Roman" w:hAnsi="Times New Roman"/>
          <w:b/>
          <w:sz w:val="28"/>
          <w:szCs w:val="28"/>
        </w:rPr>
        <w:t>несанкционированной кредиторс</w:t>
      </w:r>
      <w:r>
        <w:rPr>
          <w:rFonts w:ascii="Times New Roman" w:hAnsi="Times New Roman"/>
          <w:b/>
          <w:sz w:val="28"/>
          <w:szCs w:val="28"/>
        </w:rPr>
        <w:t xml:space="preserve">кой задолженности в объеме 2,3 </w:t>
      </w:r>
      <w:r w:rsidRPr="00EF2640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4B66AF" w:rsidRDefault="004B66AF" w:rsidP="00CD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0,7  тыс. рублей.</w:t>
      </w:r>
    </w:p>
    <w:p w:rsidR="004B66AF" w:rsidRDefault="004B66AF" w:rsidP="00CD2A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2640">
        <w:rPr>
          <w:rFonts w:ascii="Times New Roman" w:hAnsi="Times New Roman"/>
          <w:b/>
          <w:sz w:val="28"/>
          <w:szCs w:val="28"/>
        </w:rPr>
        <w:t xml:space="preserve">    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Федоровской сельской администрации</w:t>
      </w:r>
    </w:p>
    <w:p w:rsidR="004B66AF" w:rsidRDefault="004B66AF" w:rsidP="00CD2A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2640">
        <w:rPr>
          <w:rFonts w:ascii="Times New Roman" w:hAnsi="Times New Roman"/>
          <w:b/>
          <w:sz w:val="28"/>
          <w:szCs w:val="28"/>
        </w:rPr>
        <w:t>составили 0,9 тыс. рублей</w:t>
      </w:r>
      <w:r>
        <w:rPr>
          <w:rFonts w:ascii="Times New Roman" w:hAnsi="Times New Roman"/>
          <w:sz w:val="28"/>
          <w:szCs w:val="28"/>
        </w:rPr>
        <w:t xml:space="preserve"> за несвоевременное перечисление налогов и сборов за 2015 год. </w:t>
      </w:r>
    </w:p>
    <w:p w:rsidR="004B66AF" w:rsidRDefault="004B66A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66AF" w:rsidRPr="002E24B9" w:rsidRDefault="004B66AF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4B66AF" w:rsidRPr="001B57EC" w:rsidRDefault="004B66AF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«Федоровское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Федоровский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«Федоровское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4B66AF" w:rsidRDefault="004B66AF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обязательств,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4B66AF" w:rsidRDefault="004B66AF" w:rsidP="00923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пояснительной записке к  решению Федоровского сельского совета народных депутатов «Об исполнении бюджета муниципального образования «Федоровское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4B66AF" w:rsidRDefault="004B66AF" w:rsidP="00923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077C51">
      <w:pPr>
        <w:rPr>
          <w:rFonts w:ascii="Times New Roman" w:hAnsi="Times New Roman"/>
          <w:sz w:val="28"/>
          <w:szCs w:val="28"/>
        </w:rPr>
      </w:pP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Федоровской</w:t>
      </w:r>
    </w:p>
    <w:p w:rsidR="004B66AF" w:rsidRDefault="004B66AF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А.В. Серпикова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Федоровской </w:t>
      </w: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Н.И. Мартюхова  </w:t>
      </w: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077C51">
      <w:pPr>
        <w:rPr>
          <w:rFonts w:ascii="Times New Roman" w:hAnsi="Times New Roman"/>
          <w:sz w:val="28"/>
          <w:szCs w:val="28"/>
        </w:rPr>
      </w:pPr>
    </w:p>
    <w:p w:rsidR="004B66AF" w:rsidRDefault="004B66AF"/>
    <w:sectPr w:rsidR="004B66AF" w:rsidSect="00A70624">
      <w:head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AF" w:rsidRDefault="004B66AF" w:rsidP="00A70624">
      <w:pPr>
        <w:spacing w:after="0" w:line="240" w:lineRule="auto"/>
      </w:pPr>
      <w:r>
        <w:separator/>
      </w:r>
    </w:p>
  </w:endnote>
  <w:endnote w:type="continuationSeparator" w:id="1">
    <w:p w:rsidR="004B66AF" w:rsidRDefault="004B66AF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AF" w:rsidRDefault="004B66AF" w:rsidP="00A70624">
      <w:pPr>
        <w:spacing w:after="0" w:line="240" w:lineRule="auto"/>
      </w:pPr>
      <w:r>
        <w:separator/>
      </w:r>
    </w:p>
  </w:footnote>
  <w:footnote w:type="continuationSeparator" w:id="1">
    <w:p w:rsidR="004B66AF" w:rsidRDefault="004B66AF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AF" w:rsidRDefault="004B66AF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4B66AF" w:rsidRDefault="004B6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36CAB"/>
    <w:rsid w:val="000443F0"/>
    <w:rsid w:val="00045544"/>
    <w:rsid w:val="00046D4B"/>
    <w:rsid w:val="00051B27"/>
    <w:rsid w:val="00056AF7"/>
    <w:rsid w:val="00061DED"/>
    <w:rsid w:val="00065596"/>
    <w:rsid w:val="000756C5"/>
    <w:rsid w:val="00077C51"/>
    <w:rsid w:val="00081AB0"/>
    <w:rsid w:val="0008305B"/>
    <w:rsid w:val="0008535A"/>
    <w:rsid w:val="000968EB"/>
    <w:rsid w:val="000A0848"/>
    <w:rsid w:val="000A2DC1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35F1"/>
    <w:rsid w:val="000D3E1E"/>
    <w:rsid w:val="000D515B"/>
    <w:rsid w:val="000D7522"/>
    <w:rsid w:val="000E3017"/>
    <w:rsid w:val="000E5071"/>
    <w:rsid w:val="000F22FF"/>
    <w:rsid w:val="000F60F1"/>
    <w:rsid w:val="0010177E"/>
    <w:rsid w:val="0010498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F30"/>
    <w:rsid w:val="00176E73"/>
    <w:rsid w:val="001904A5"/>
    <w:rsid w:val="00197E8F"/>
    <w:rsid w:val="001A30FB"/>
    <w:rsid w:val="001A411E"/>
    <w:rsid w:val="001B57EC"/>
    <w:rsid w:val="001D33AE"/>
    <w:rsid w:val="001D4A5F"/>
    <w:rsid w:val="001D5B1E"/>
    <w:rsid w:val="001E19DD"/>
    <w:rsid w:val="001F03D4"/>
    <w:rsid w:val="002055EF"/>
    <w:rsid w:val="0021156E"/>
    <w:rsid w:val="002254D1"/>
    <w:rsid w:val="0023365B"/>
    <w:rsid w:val="00236D1A"/>
    <w:rsid w:val="0024095F"/>
    <w:rsid w:val="00246559"/>
    <w:rsid w:val="00250FC4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C427D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73AAC"/>
    <w:rsid w:val="0038134E"/>
    <w:rsid w:val="00381823"/>
    <w:rsid w:val="00384827"/>
    <w:rsid w:val="00384ED6"/>
    <w:rsid w:val="0039457C"/>
    <w:rsid w:val="00395787"/>
    <w:rsid w:val="003A7882"/>
    <w:rsid w:val="003D2DD5"/>
    <w:rsid w:val="003E0AB5"/>
    <w:rsid w:val="003E3DCC"/>
    <w:rsid w:val="003E6A36"/>
    <w:rsid w:val="00400E05"/>
    <w:rsid w:val="00403FEA"/>
    <w:rsid w:val="004052F5"/>
    <w:rsid w:val="00415EDC"/>
    <w:rsid w:val="00425391"/>
    <w:rsid w:val="004312CF"/>
    <w:rsid w:val="004338D2"/>
    <w:rsid w:val="00442439"/>
    <w:rsid w:val="00444ECE"/>
    <w:rsid w:val="00466F1B"/>
    <w:rsid w:val="004676F3"/>
    <w:rsid w:val="00476627"/>
    <w:rsid w:val="004819AE"/>
    <w:rsid w:val="0048541E"/>
    <w:rsid w:val="00490444"/>
    <w:rsid w:val="00493B9D"/>
    <w:rsid w:val="00494FF1"/>
    <w:rsid w:val="004A0272"/>
    <w:rsid w:val="004A7BDD"/>
    <w:rsid w:val="004B264D"/>
    <w:rsid w:val="004B66AF"/>
    <w:rsid w:val="004B697D"/>
    <w:rsid w:val="004B7CA4"/>
    <w:rsid w:val="004C39AB"/>
    <w:rsid w:val="004C6CD7"/>
    <w:rsid w:val="004D1B6F"/>
    <w:rsid w:val="004D73E5"/>
    <w:rsid w:val="004E5432"/>
    <w:rsid w:val="004F086A"/>
    <w:rsid w:val="004F0B20"/>
    <w:rsid w:val="004F3200"/>
    <w:rsid w:val="00501115"/>
    <w:rsid w:val="00507980"/>
    <w:rsid w:val="00510218"/>
    <w:rsid w:val="00512799"/>
    <w:rsid w:val="00520B45"/>
    <w:rsid w:val="00524877"/>
    <w:rsid w:val="00527A6C"/>
    <w:rsid w:val="00535902"/>
    <w:rsid w:val="00536A45"/>
    <w:rsid w:val="00544DC4"/>
    <w:rsid w:val="00547B77"/>
    <w:rsid w:val="00551649"/>
    <w:rsid w:val="005517D3"/>
    <w:rsid w:val="00555DEF"/>
    <w:rsid w:val="00570079"/>
    <w:rsid w:val="005709A8"/>
    <w:rsid w:val="00572497"/>
    <w:rsid w:val="005770F3"/>
    <w:rsid w:val="005A6A61"/>
    <w:rsid w:val="005C0347"/>
    <w:rsid w:val="005C2982"/>
    <w:rsid w:val="005D0010"/>
    <w:rsid w:val="00601252"/>
    <w:rsid w:val="006014D2"/>
    <w:rsid w:val="00613F16"/>
    <w:rsid w:val="00621DD6"/>
    <w:rsid w:val="00633B82"/>
    <w:rsid w:val="00636158"/>
    <w:rsid w:val="00637A8F"/>
    <w:rsid w:val="0064611C"/>
    <w:rsid w:val="00651C5A"/>
    <w:rsid w:val="00655527"/>
    <w:rsid w:val="00656A4C"/>
    <w:rsid w:val="00657A0C"/>
    <w:rsid w:val="006721BC"/>
    <w:rsid w:val="00673184"/>
    <w:rsid w:val="00681B57"/>
    <w:rsid w:val="00687460"/>
    <w:rsid w:val="0069153D"/>
    <w:rsid w:val="0069422B"/>
    <w:rsid w:val="00695664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263D"/>
    <w:rsid w:val="00704978"/>
    <w:rsid w:val="00713D78"/>
    <w:rsid w:val="00720242"/>
    <w:rsid w:val="007210E7"/>
    <w:rsid w:val="00722090"/>
    <w:rsid w:val="00722313"/>
    <w:rsid w:val="00725C79"/>
    <w:rsid w:val="00726C51"/>
    <w:rsid w:val="00733825"/>
    <w:rsid w:val="00735823"/>
    <w:rsid w:val="0073596A"/>
    <w:rsid w:val="00736857"/>
    <w:rsid w:val="0075031A"/>
    <w:rsid w:val="0076570C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385C"/>
    <w:rsid w:val="007C517B"/>
    <w:rsid w:val="007D195E"/>
    <w:rsid w:val="007D1D9A"/>
    <w:rsid w:val="007D4794"/>
    <w:rsid w:val="007E1F76"/>
    <w:rsid w:val="007F305A"/>
    <w:rsid w:val="008024F6"/>
    <w:rsid w:val="00803487"/>
    <w:rsid w:val="008076B7"/>
    <w:rsid w:val="00812ED2"/>
    <w:rsid w:val="00825D58"/>
    <w:rsid w:val="00827C76"/>
    <w:rsid w:val="0083581F"/>
    <w:rsid w:val="00840937"/>
    <w:rsid w:val="00851293"/>
    <w:rsid w:val="00856750"/>
    <w:rsid w:val="00856F11"/>
    <w:rsid w:val="008660FD"/>
    <w:rsid w:val="00873FAE"/>
    <w:rsid w:val="00876558"/>
    <w:rsid w:val="008823D0"/>
    <w:rsid w:val="00882B0F"/>
    <w:rsid w:val="008848A1"/>
    <w:rsid w:val="00887CFD"/>
    <w:rsid w:val="00890ECB"/>
    <w:rsid w:val="00892167"/>
    <w:rsid w:val="008B1D80"/>
    <w:rsid w:val="008B65D6"/>
    <w:rsid w:val="008B7BBB"/>
    <w:rsid w:val="008C3577"/>
    <w:rsid w:val="008C503C"/>
    <w:rsid w:val="008C5DDE"/>
    <w:rsid w:val="008C64B9"/>
    <w:rsid w:val="008D45FF"/>
    <w:rsid w:val="008E51E6"/>
    <w:rsid w:val="008E77A8"/>
    <w:rsid w:val="00904F4B"/>
    <w:rsid w:val="0091095A"/>
    <w:rsid w:val="009238D2"/>
    <w:rsid w:val="00930789"/>
    <w:rsid w:val="009350A1"/>
    <w:rsid w:val="00942716"/>
    <w:rsid w:val="009447E9"/>
    <w:rsid w:val="009449DC"/>
    <w:rsid w:val="00944E87"/>
    <w:rsid w:val="00946A85"/>
    <w:rsid w:val="00951716"/>
    <w:rsid w:val="009519FB"/>
    <w:rsid w:val="0095480D"/>
    <w:rsid w:val="00955AF2"/>
    <w:rsid w:val="00956B8C"/>
    <w:rsid w:val="00965E34"/>
    <w:rsid w:val="009672F1"/>
    <w:rsid w:val="00967A34"/>
    <w:rsid w:val="00974036"/>
    <w:rsid w:val="00977779"/>
    <w:rsid w:val="00993042"/>
    <w:rsid w:val="00994268"/>
    <w:rsid w:val="009951FB"/>
    <w:rsid w:val="009A048E"/>
    <w:rsid w:val="009A0F94"/>
    <w:rsid w:val="009A477C"/>
    <w:rsid w:val="009A628F"/>
    <w:rsid w:val="009B3B59"/>
    <w:rsid w:val="009B3B7A"/>
    <w:rsid w:val="009B6D45"/>
    <w:rsid w:val="009C0114"/>
    <w:rsid w:val="009D7A12"/>
    <w:rsid w:val="009F4E45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64E2E"/>
    <w:rsid w:val="00A70624"/>
    <w:rsid w:val="00A81976"/>
    <w:rsid w:val="00A84642"/>
    <w:rsid w:val="00A86D08"/>
    <w:rsid w:val="00A946EE"/>
    <w:rsid w:val="00AA1CB8"/>
    <w:rsid w:val="00AA3092"/>
    <w:rsid w:val="00AA7064"/>
    <w:rsid w:val="00AB07F3"/>
    <w:rsid w:val="00AB3999"/>
    <w:rsid w:val="00AB7F22"/>
    <w:rsid w:val="00AC431F"/>
    <w:rsid w:val="00AC4B0E"/>
    <w:rsid w:val="00AC5973"/>
    <w:rsid w:val="00AC6586"/>
    <w:rsid w:val="00AD00C3"/>
    <w:rsid w:val="00AD0701"/>
    <w:rsid w:val="00AD11BC"/>
    <w:rsid w:val="00AD42AC"/>
    <w:rsid w:val="00AE681D"/>
    <w:rsid w:val="00AE78C4"/>
    <w:rsid w:val="00AF5C43"/>
    <w:rsid w:val="00B15B73"/>
    <w:rsid w:val="00B22766"/>
    <w:rsid w:val="00B2360F"/>
    <w:rsid w:val="00B33B8F"/>
    <w:rsid w:val="00B343C6"/>
    <w:rsid w:val="00B3560D"/>
    <w:rsid w:val="00B37F23"/>
    <w:rsid w:val="00B41801"/>
    <w:rsid w:val="00B43B1B"/>
    <w:rsid w:val="00B44369"/>
    <w:rsid w:val="00B44944"/>
    <w:rsid w:val="00B47712"/>
    <w:rsid w:val="00B510DB"/>
    <w:rsid w:val="00B533D0"/>
    <w:rsid w:val="00B55D10"/>
    <w:rsid w:val="00B60D73"/>
    <w:rsid w:val="00B660E8"/>
    <w:rsid w:val="00B717FD"/>
    <w:rsid w:val="00B720E6"/>
    <w:rsid w:val="00B96499"/>
    <w:rsid w:val="00BA3C16"/>
    <w:rsid w:val="00BA639E"/>
    <w:rsid w:val="00BB032A"/>
    <w:rsid w:val="00BC0DD6"/>
    <w:rsid w:val="00BC26A4"/>
    <w:rsid w:val="00BC6B94"/>
    <w:rsid w:val="00BC6D5A"/>
    <w:rsid w:val="00BD095C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0A37"/>
    <w:rsid w:val="00C23638"/>
    <w:rsid w:val="00C24916"/>
    <w:rsid w:val="00C25337"/>
    <w:rsid w:val="00C256B0"/>
    <w:rsid w:val="00C331E9"/>
    <w:rsid w:val="00C37E0E"/>
    <w:rsid w:val="00C46805"/>
    <w:rsid w:val="00C52AD1"/>
    <w:rsid w:val="00C551AC"/>
    <w:rsid w:val="00C64883"/>
    <w:rsid w:val="00C77E7F"/>
    <w:rsid w:val="00C80183"/>
    <w:rsid w:val="00C80BDA"/>
    <w:rsid w:val="00C849AA"/>
    <w:rsid w:val="00C93D27"/>
    <w:rsid w:val="00CA1D0A"/>
    <w:rsid w:val="00CA7957"/>
    <w:rsid w:val="00CC04FC"/>
    <w:rsid w:val="00CC3DC1"/>
    <w:rsid w:val="00CC6EE8"/>
    <w:rsid w:val="00CD1E94"/>
    <w:rsid w:val="00CD2A44"/>
    <w:rsid w:val="00CE1111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3270F"/>
    <w:rsid w:val="00D3459C"/>
    <w:rsid w:val="00D351EA"/>
    <w:rsid w:val="00D50B95"/>
    <w:rsid w:val="00D52A67"/>
    <w:rsid w:val="00D5606D"/>
    <w:rsid w:val="00D63D4F"/>
    <w:rsid w:val="00D83C42"/>
    <w:rsid w:val="00D875F1"/>
    <w:rsid w:val="00D90828"/>
    <w:rsid w:val="00D97E50"/>
    <w:rsid w:val="00DA5798"/>
    <w:rsid w:val="00DA6BBE"/>
    <w:rsid w:val="00DB685D"/>
    <w:rsid w:val="00DB707A"/>
    <w:rsid w:val="00DC1368"/>
    <w:rsid w:val="00DD2566"/>
    <w:rsid w:val="00DD54DC"/>
    <w:rsid w:val="00DE43FE"/>
    <w:rsid w:val="00DF439E"/>
    <w:rsid w:val="00E01ABD"/>
    <w:rsid w:val="00E02668"/>
    <w:rsid w:val="00E0333D"/>
    <w:rsid w:val="00E053E9"/>
    <w:rsid w:val="00E06B49"/>
    <w:rsid w:val="00E124D2"/>
    <w:rsid w:val="00E12B1A"/>
    <w:rsid w:val="00E12D31"/>
    <w:rsid w:val="00E13D12"/>
    <w:rsid w:val="00E15149"/>
    <w:rsid w:val="00E155DB"/>
    <w:rsid w:val="00E16CCA"/>
    <w:rsid w:val="00E236F7"/>
    <w:rsid w:val="00E25201"/>
    <w:rsid w:val="00E2557D"/>
    <w:rsid w:val="00E303DB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95694"/>
    <w:rsid w:val="00EA2F05"/>
    <w:rsid w:val="00EB715C"/>
    <w:rsid w:val="00EC53C5"/>
    <w:rsid w:val="00ED0E20"/>
    <w:rsid w:val="00ED7279"/>
    <w:rsid w:val="00EE0A5C"/>
    <w:rsid w:val="00EF2640"/>
    <w:rsid w:val="00F05E79"/>
    <w:rsid w:val="00F102F2"/>
    <w:rsid w:val="00F11257"/>
    <w:rsid w:val="00F12BA2"/>
    <w:rsid w:val="00F16759"/>
    <w:rsid w:val="00F17DF8"/>
    <w:rsid w:val="00F235A0"/>
    <w:rsid w:val="00F236A8"/>
    <w:rsid w:val="00F27C7F"/>
    <w:rsid w:val="00F3510F"/>
    <w:rsid w:val="00F36BB2"/>
    <w:rsid w:val="00F43496"/>
    <w:rsid w:val="00F44B47"/>
    <w:rsid w:val="00F46288"/>
    <w:rsid w:val="00F507AC"/>
    <w:rsid w:val="00F5699D"/>
    <w:rsid w:val="00F6551A"/>
    <w:rsid w:val="00F677EB"/>
    <w:rsid w:val="00F74E26"/>
    <w:rsid w:val="00F805EA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3556</TotalTime>
  <Pages>15</Pages>
  <Words>4237</Words>
  <Characters>24153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2016-02-17T07:12:00Z</cp:lastPrinted>
  <dcterms:created xsi:type="dcterms:W3CDTF">2015-01-14T11:45:00Z</dcterms:created>
  <dcterms:modified xsi:type="dcterms:W3CDTF">2016-05-05T07:07:00Z</dcterms:modified>
</cp:coreProperties>
</file>