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1F" w:rsidRDefault="00764C1F" w:rsidP="00C3558A">
      <w:pPr>
        <w:spacing w:after="0"/>
      </w:pPr>
    </w:p>
    <w:p w:rsidR="00764C1F" w:rsidRDefault="00764C1F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764C1F" w:rsidRPr="00C3558A" w:rsidRDefault="00764C1F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на рынках товаров и услуг </w:t>
      </w:r>
      <w:r>
        <w:rPr>
          <w:rFonts w:ascii="Times New Roman" w:hAnsi="Times New Roman"/>
          <w:b/>
          <w:sz w:val="24"/>
          <w:szCs w:val="24"/>
        </w:rPr>
        <w:t xml:space="preserve">Рогнединского района </w:t>
      </w:r>
      <w:r w:rsidRPr="00C3558A">
        <w:rPr>
          <w:rFonts w:ascii="Times New Roman" w:hAnsi="Times New Roman"/>
          <w:b/>
          <w:sz w:val="24"/>
          <w:szCs w:val="24"/>
        </w:rPr>
        <w:t>Брянской области</w:t>
      </w:r>
    </w:p>
    <w:p w:rsidR="00764C1F" w:rsidRDefault="00764C1F" w:rsidP="00C3558A">
      <w:pPr>
        <w:spacing w:after="0"/>
      </w:pPr>
    </w:p>
    <w:p w:rsidR="00764C1F" w:rsidRPr="00C3558A" w:rsidRDefault="00764C1F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764C1F" w:rsidRPr="00C3558A" w:rsidRDefault="00764C1F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5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Рогнединского района</w:t>
      </w:r>
      <w:r w:rsidRPr="00C35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Брянской области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 экономики, анализа и прогнозирования администрации Рогнединского района</w:t>
      </w:r>
      <w:r w:rsidRPr="00C35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hAnsi="Times New Roman"/>
          <w:color w:val="000000"/>
          <w:sz w:val="24"/>
          <w:szCs w:val="24"/>
          <w:lang w:eastAsia="ru-RU"/>
        </w:rPr>
        <w:t>рынках товаров и услуг.</w:t>
      </w:r>
    </w:p>
    <w:p w:rsidR="00764C1F" w:rsidRDefault="00764C1F" w:rsidP="00C35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764C1F" w:rsidRDefault="00764C1F" w:rsidP="00C35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764C1F" w:rsidRDefault="00764C1F" w:rsidP="00C67B36">
      <w:pPr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>:</w:t>
      </w:r>
      <w:r w:rsidRPr="001B7E0E">
        <w:rPr>
          <w:sz w:val="40"/>
          <w:szCs w:val="40"/>
        </w:rPr>
        <w:t xml:space="preserve"> </w:t>
      </w:r>
      <w:r w:rsidRPr="001B7E0E">
        <w:rPr>
          <w:rFonts w:ascii="Times New Roman" w:hAnsi="Times New Roman"/>
          <w:sz w:val="24"/>
          <w:szCs w:val="24"/>
          <w:lang w:val="en-US"/>
        </w:rPr>
        <w:t>ptp</w:t>
      </w:r>
      <w:r w:rsidRPr="001B7E0E">
        <w:rPr>
          <w:rFonts w:ascii="Times New Roman" w:hAnsi="Times New Roman"/>
          <w:sz w:val="24"/>
          <w:szCs w:val="24"/>
        </w:rPr>
        <w:t xml:space="preserve">-00@ </w:t>
      </w:r>
      <w:r w:rsidRPr="001B7E0E">
        <w:rPr>
          <w:rFonts w:ascii="Times New Roman" w:hAnsi="Times New Roman"/>
          <w:sz w:val="24"/>
          <w:szCs w:val="24"/>
          <w:lang w:val="en-US"/>
        </w:rPr>
        <w:t>online</w:t>
      </w:r>
      <w:r w:rsidRPr="001B7E0E">
        <w:rPr>
          <w:rFonts w:ascii="Times New Roman" w:hAnsi="Times New Roman"/>
          <w:sz w:val="24"/>
          <w:szCs w:val="24"/>
        </w:rPr>
        <w:t>.</w:t>
      </w:r>
      <w:r w:rsidRPr="001B7E0E">
        <w:rPr>
          <w:rFonts w:ascii="Times New Roman" w:hAnsi="Times New Roman"/>
          <w:sz w:val="24"/>
          <w:szCs w:val="24"/>
          <w:lang w:val="en-US"/>
        </w:rPr>
        <w:t>debryansk</w:t>
      </w:r>
      <w:r w:rsidRPr="001B7E0E">
        <w:rPr>
          <w:rFonts w:ascii="Times New Roman" w:hAnsi="Times New Roman"/>
          <w:sz w:val="24"/>
          <w:szCs w:val="24"/>
        </w:rPr>
        <w:t>.</w:t>
      </w:r>
      <w:r w:rsidRPr="001B7E0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или на бумажном носителе по адресу: 242770 Брянская область п.Рогнедино ул.Ленина, д. 29,  отдел экономики, анализа и прогнозирования администрации района. </w:t>
      </w:r>
    </w:p>
    <w:p w:rsidR="00764C1F" w:rsidRDefault="00764C1F" w:rsidP="00C35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развития конкуренции на региональных рынках Рогнединского района Брянской области.</w:t>
      </w:r>
    </w:p>
    <w:p w:rsidR="00764C1F" w:rsidRDefault="00764C1F" w:rsidP="00507B64"/>
    <w:p w:rsidR="00764C1F" w:rsidRPr="00C3558A" w:rsidRDefault="00764C1F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1F" w:rsidRDefault="00764C1F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C3558A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C3558A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C3558A">
        <w:rPr>
          <w:rFonts w:ascii="Times New Roman" w:hAnsi="Times New Roman"/>
          <w:b/>
          <w:sz w:val="24"/>
          <w:szCs w:val="24"/>
        </w:rPr>
        <w:t xml:space="preserve"> ХАРАКТЕРИСТИКИ БИЗНЕСА</w:t>
      </w:r>
    </w:p>
    <w:p w:rsidR="00764C1F" w:rsidRDefault="00764C1F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1F" w:rsidRPr="00975893" w:rsidRDefault="00764C1F" w:rsidP="00C355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какого времени В</w:t>
      </w:r>
      <w:r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764C1F" w:rsidRDefault="00764C1F" w:rsidP="00C3558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764C1F" w:rsidRDefault="00764C1F" w:rsidP="00C3558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764C1F" w:rsidRDefault="00764C1F" w:rsidP="00C3558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764C1F" w:rsidRDefault="00764C1F" w:rsidP="00C3558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Pr="00975893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>2. Какую должность Вы занимаете в организации, которую представляете?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764C1F" w:rsidRPr="00975893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>3.  Какова численность сотрудников Вашей организации в настоящее время?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764C1F" w:rsidRPr="00975893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(микропредприятие)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764C1F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764C1F" w:rsidRPr="00975893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1"/>
      </w:tblGrid>
      <w:tr w:rsidR="00764C1F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64C1F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764C1F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764C1F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764C1F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764C1F" w:rsidRPr="00975893" w:rsidRDefault="00764C1F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764C1F" w:rsidRPr="00C3558A" w:rsidRDefault="00764C1F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>6. Основной продукцией (товаром, работой, услугой) бизнеса, который Вы представляете, является: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764C1F" w:rsidRDefault="00764C1F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Какую именно продукцию (товары, работы, услуги) реализует бизнес,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>8. Какой географический рынок (рынки) является основным</w:t>
      </w:r>
      <w:r>
        <w:rPr>
          <w:rFonts w:ascii="Times New Roman" w:hAnsi="Times New Roman"/>
          <w:b/>
          <w:sz w:val="24"/>
          <w:szCs w:val="24"/>
        </w:rPr>
        <w:t>*</w:t>
      </w:r>
      <w:r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Pr="001C1337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764C1F" w:rsidRDefault="00764C1F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C1F" w:rsidRDefault="00764C1F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764C1F" w:rsidRPr="001C1337" w:rsidRDefault="00764C1F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764C1F" w:rsidRPr="001C1337" w:rsidTr="00B16CE0">
        <w:tc>
          <w:tcPr>
            <w:tcW w:w="9464" w:type="dxa"/>
          </w:tcPr>
          <w:p w:rsidR="00764C1F" w:rsidRDefault="00764C1F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764C1F" w:rsidRPr="001C1337" w:rsidRDefault="00764C1F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764C1F" w:rsidRPr="001C1337" w:rsidTr="00B16CE0">
        <w:tc>
          <w:tcPr>
            <w:tcW w:w="9464" w:type="dxa"/>
          </w:tcPr>
          <w:p w:rsidR="00764C1F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Pr="001C133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764C1F" w:rsidRPr="001C1337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764C1F" w:rsidRPr="001C1337" w:rsidTr="00B16CE0">
        <w:tc>
          <w:tcPr>
            <w:tcW w:w="9464" w:type="dxa"/>
          </w:tcPr>
          <w:p w:rsidR="00764C1F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764C1F" w:rsidRPr="001C1337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764C1F" w:rsidRPr="001C1337" w:rsidTr="00B16CE0">
        <w:tc>
          <w:tcPr>
            <w:tcW w:w="9464" w:type="dxa"/>
          </w:tcPr>
          <w:p w:rsidR="00764C1F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Pr="001C13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Pr="001C1337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764C1F" w:rsidRPr="001C1337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764C1F" w:rsidRPr="001C1337" w:rsidTr="00B16CE0">
        <w:tc>
          <w:tcPr>
            <w:tcW w:w="9464" w:type="dxa"/>
          </w:tcPr>
          <w:p w:rsidR="00764C1F" w:rsidRPr="001C1337" w:rsidRDefault="00764C1F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Pr="001C1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ранее. - </w:t>
            </w:r>
            <w:r w:rsidRPr="001C1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высокая конкуренция</w:t>
            </w:r>
          </w:p>
        </w:tc>
      </w:tr>
      <w:tr w:rsidR="00764C1F" w:rsidRPr="001C1337" w:rsidTr="00B16CE0">
        <w:tc>
          <w:tcPr>
            <w:tcW w:w="9464" w:type="dxa"/>
          </w:tcPr>
          <w:p w:rsidR="00764C1F" w:rsidRPr="001C1337" w:rsidRDefault="00764C1F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Pr="001C133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764C1F" w:rsidRPr="001C1337" w:rsidRDefault="00764C1F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3. Как изменилось числ</w:t>
      </w:r>
      <w:r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Default="00764C1F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4C1F" w:rsidRPr="00C3558A" w:rsidRDefault="00764C1F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1F" w:rsidRPr="00B6015A" w:rsidRDefault="00764C1F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764C1F" w:rsidRDefault="00764C1F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393"/>
        <w:gridCol w:w="1281"/>
        <w:gridCol w:w="1506"/>
        <w:gridCol w:w="1394"/>
        <w:gridCol w:w="1460"/>
      </w:tblGrid>
      <w:tr w:rsidR="00764C1F" w:rsidTr="00D62C81">
        <w:trPr>
          <w:cantSplit/>
          <w:trHeight w:val="2662"/>
        </w:trPr>
        <w:tc>
          <w:tcPr>
            <w:tcW w:w="280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764C1F" w:rsidTr="00D62C81">
        <w:tc>
          <w:tcPr>
            <w:tcW w:w="280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F" w:rsidTr="00D62C81">
        <w:tc>
          <w:tcPr>
            <w:tcW w:w="280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F" w:rsidTr="00D62C81">
        <w:tc>
          <w:tcPr>
            <w:tcW w:w="280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C1F" w:rsidRPr="00355D7D" w:rsidRDefault="00764C1F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4C1F" w:rsidRPr="00C3558A" w:rsidRDefault="00764C1F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C1F" w:rsidRPr="00CA0143" w:rsidRDefault="00764C1F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4C1F" w:rsidRPr="00CA0143" w:rsidRDefault="00764C1F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850"/>
        <w:gridCol w:w="992"/>
        <w:gridCol w:w="993"/>
        <w:gridCol w:w="992"/>
        <w:gridCol w:w="591"/>
      </w:tblGrid>
      <w:tr w:rsidR="00764C1F" w:rsidRPr="00CA0143" w:rsidTr="00B43FAA">
        <w:trPr>
          <w:cantSplit/>
          <w:trHeight w:hRule="exact" w:val="267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hAnsi="Times New Roman"/>
                <w:b/>
                <w:lang w:eastAsia="ru-RU"/>
              </w:rPr>
            </w:pPr>
            <w:r w:rsidRPr="00CA0143">
              <w:rPr>
                <w:rFonts w:ascii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764C1F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C1F" w:rsidRPr="00CA0143" w:rsidTr="00B43FAA">
        <w:trPr>
          <w:trHeight w:hRule="exact" w:val="723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</w:tcPr>
          <w:p w:rsidR="00764C1F" w:rsidRPr="00CA0143" w:rsidRDefault="00764C1F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4C1F" w:rsidRDefault="00764C1F" w:rsidP="00507B64"/>
    <w:p w:rsidR="00764C1F" w:rsidRPr="00B43FAA" w:rsidRDefault="00764C1F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4C1F" w:rsidRDefault="00764C1F" w:rsidP="00507B64">
      <w:r>
        <w:t>_____________________________________________________________________________________</w:t>
      </w:r>
    </w:p>
    <w:p w:rsidR="00764C1F" w:rsidRPr="000A6F37" w:rsidRDefault="00764C1F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>6. 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764C1F" w:rsidRDefault="00764C1F" w:rsidP="00507B64">
      <w:r>
        <w:t>_____________________________________________________________________________________</w:t>
      </w:r>
    </w:p>
    <w:p w:rsidR="00764C1F" w:rsidRDefault="00764C1F" w:rsidP="00507B64">
      <w:r>
        <w:t>_____________________________________________________________________________________</w:t>
      </w:r>
    </w:p>
    <w:p w:rsidR="00764C1F" w:rsidRDefault="00764C1F" w:rsidP="00507B64"/>
    <w:p w:rsidR="00764C1F" w:rsidRDefault="00764C1F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764C1F" w:rsidRDefault="00764C1F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C1F" w:rsidRDefault="00764C1F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 на заведомо неравных условиях)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ограничение / сложность доступа к закупкам компаний с госучастием и субъектов естественных монополий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Ограничение /  сложность доступа к поставкам товаров, оказанию услуг и выполнению работ в рамках госзакупок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764C1F" w:rsidRPr="0065364A" w:rsidRDefault="00764C1F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Default="00764C1F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4C1F" w:rsidRDefault="00764C1F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Пожалуйста, укажите иные, на Ваш взгляд,  ограничения (административные барьеры) затрудняющие ведение текущей деятельности  или для открытия бизнеса.</w:t>
      </w:r>
    </w:p>
    <w:p w:rsidR="00764C1F" w:rsidRDefault="00764C1F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C1F" w:rsidRPr="000A6F37" w:rsidRDefault="00764C1F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764C1F" w:rsidRDefault="00764C1F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764C1F" w:rsidRDefault="00764C1F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64C1F" w:rsidRDefault="00764C1F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 Вашей оценке, насколько преодолимы административные барьеры для ведения текущей деятельности или открытия нового 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764C1F" w:rsidRDefault="00764C1F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</w:p>
    <w:p w:rsidR="00764C1F" w:rsidRPr="002E0526" w:rsidRDefault="00764C1F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764C1F" w:rsidRDefault="00764C1F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764C1F" w:rsidRDefault="00764C1F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барьеры, чем раньше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64C1F" w:rsidRDefault="00764C1F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4C1F" w:rsidRPr="00354ADE" w:rsidRDefault="00764C1F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4C1F" w:rsidRDefault="00764C1F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C1F" w:rsidRDefault="00764C1F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34"/>
        <w:gridCol w:w="1134"/>
        <w:gridCol w:w="1276"/>
        <w:gridCol w:w="1134"/>
        <w:gridCol w:w="1240"/>
      </w:tblGrid>
      <w:tr w:rsidR="00764C1F" w:rsidTr="00D62C81">
        <w:trPr>
          <w:cantSplit/>
          <w:trHeight w:val="2765"/>
        </w:trPr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4C1F" w:rsidRPr="00354ADE" w:rsidRDefault="00764C1F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C1F" w:rsidRDefault="00764C1F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34"/>
        <w:gridCol w:w="1134"/>
        <w:gridCol w:w="1276"/>
        <w:gridCol w:w="1134"/>
        <w:gridCol w:w="1240"/>
      </w:tblGrid>
      <w:tr w:rsidR="00764C1F" w:rsidTr="00D62C81">
        <w:trPr>
          <w:cantSplit/>
          <w:trHeight w:val="2765"/>
        </w:trPr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4C1F" w:rsidRPr="00354ADE" w:rsidRDefault="00764C1F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C1F" w:rsidRDefault="00764C1F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34"/>
        <w:gridCol w:w="1134"/>
        <w:gridCol w:w="1276"/>
        <w:gridCol w:w="1134"/>
        <w:gridCol w:w="1240"/>
      </w:tblGrid>
      <w:tr w:rsidR="00764C1F" w:rsidTr="00D62C81">
        <w:trPr>
          <w:cantSplit/>
          <w:trHeight w:val="2765"/>
        </w:trPr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64C1F" w:rsidRPr="00D62C81" w:rsidRDefault="00764C1F" w:rsidP="00D62C8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81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C1F" w:rsidTr="00D62C81">
        <w:tc>
          <w:tcPr>
            <w:tcW w:w="3652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81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64C1F" w:rsidRPr="00D62C81" w:rsidRDefault="00764C1F" w:rsidP="00D6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4C1F" w:rsidRDefault="00764C1F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C1F" w:rsidRDefault="00764C1F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получения.</w:t>
      </w:r>
      <w:bookmarkStart w:id="0" w:name="_GoBack"/>
      <w:bookmarkEnd w:id="0"/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C81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  <w:r w:rsidRPr="00D62C81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  <w:r w:rsidRPr="00D62C81"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  <w:r w:rsidRPr="00D62C81"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  <w:r w:rsidRPr="00D62C81"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C1F" w:rsidTr="00D62C81"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  <w:r w:rsidRPr="00D62C81"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64C1F" w:rsidRPr="00D62C81" w:rsidRDefault="00764C1F" w:rsidP="00D62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4C1F" w:rsidRDefault="00764C1F" w:rsidP="00771E72">
      <w:pPr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771E72">
      <w:pPr>
        <w:jc w:val="both"/>
        <w:rPr>
          <w:rFonts w:ascii="Times New Roman" w:hAnsi="Times New Roman"/>
          <w:sz w:val="24"/>
          <w:szCs w:val="24"/>
        </w:rPr>
      </w:pPr>
    </w:p>
    <w:p w:rsidR="00764C1F" w:rsidRPr="00771E72" w:rsidRDefault="00764C1F" w:rsidP="00771E72">
      <w:pPr>
        <w:jc w:val="both"/>
        <w:rPr>
          <w:rFonts w:ascii="Times New Roman" w:hAnsi="Times New Roman"/>
          <w:sz w:val="24"/>
          <w:szCs w:val="24"/>
        </w:rPr>
      </w:pPr>
    </w:p>
    <w:p w:rsidR="00764C1F" w:rsidRDefault="00764C1F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64C1F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43"/>
    <w:rsid w:val="0004450E"/>
    <w:rsid w:val="000A6F37"/>
    <w:rsid w:val="000B15AB"/>
    <w:rsid w:val="001465EC"/>
    <w:rsid w:val="001A1DC8"/>
    <w:rsid w:val="001B7E0E"/>
    <w:rsid w:val="001C1337"/>
    <w:rsid w:val="0029699E"/>
    <w:rsid w:val="002E0526"/>
    <w:rsid w:val="00307144"/>
    <w:rsid w:val="00354ADE"/>
    <w:rsid w:val="00355D7D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6D614C"/>
    <w:rsid w:val="0073325C"/>
    <w:rsid w:val="00764C1F"/>
    <w:rsid w:val="00771E72"/>
    <w:rsid w:val="0079339E"/>
    <w:rsid w:val="007C4FE3"/>
    <w:rsid w:val="00842643"/>
    <w:rsid w:val="00856E2E"/>
    <w:rsid w:val="0086783A"/>
    <w:rsid w:val="008D224C"/>
    <w:rsid w:val="00975893"/>
    <w:rsid w:val="00B16CE0"/>
    <w:rsid w:val="00B43FAA"/>
    <w:rsid w:val="00B45B05"/>
    <w:rsid w:val="00B6015A"/>
    <w:rsid w:val="00B84AC6"/>
    <w:rsid w:val="00BA3F25"/>
    <w:rsid w:val="00C1146D"/>
    <w:rsid w:val="00C3558A"/>
    <w:rsid w:val="00C67B36"/>
    <w:rsid w:val="00CA0143"/>
    <w:rsid w:val="00D20E3A"/>
    <w:rsid w:val="00D62C81"/>
    <w:rsid w:val="00E02091"/>
    <w:rsid w:val="00F1520A"/>
    <w:rsid w:val="00F6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4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152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8</Pages>
  <Words>2218</Words>
  <Characters>12645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2017-02-01T14:21:00Z</cp:lastPrinted>
  <dcterms:created xsi:type="dcterms:W3CDTF">2017-09-26T09:38:00Z</dcterms:created>
  <dcterms:modified xsi:type="dcterms:W3CDTF">2017-10-12T08:51:00Z</dcterms:modified>
</cp:coreProperties>
</file>