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2018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046B5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0344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2019 </w:t>
      </w:r>
      <w:r w:rsid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2019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CC2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.12.2018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за 2018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BA764D">
        <w:rPr>
          <w:szCs w:val="28"/>
        </w:rPr>
        <w:t>Воронов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BA764D">
        <w:rPr>
          <w:szCs w:val="28"/>
        </w:rPr>
        <w:t>Воронов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на 2018 год первоначально утверждены решением 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BA7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.12.2017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BA764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2A0FD8">
        <w:rPr>
          <w:rFonts w:ascii="Times New Roman" w:hAnsi="Times New Roman" w:cs="Times New Roman"/>
          <w:sz w:val="28"/>
          <w:szCs w:val="28"/>
        </w:rPr>
        <w:t>Вороновс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на 2018 год и на плановый период 2019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2A0FD8">
        <w:rPr>
          <w:rFonts w:ascii="Times New Roman" w:hAnsi="Times New Roman" w:cs="Times New Roman"/>
          <w:sz w:val="28"/>
          <w:szCs w:val="28"/>
        </w:rPr>
        <w:t>432,0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2A0FD8">
        <w:rPr>
          <w:rFonts w:ascii="Times New Roman" w:hAnsi="Times New Roman" w:cs="Times New Roman"/>
          <w:sz w:val="28"/>
          <w:szCs w:val="28"/>
        </w:rPr>
        <w:t>432,0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 w:rsidR="00134BB6">
        <w:rPr>
          <w:rFonts w:ascii="Times New Roman" w:hAnsi="Times New Roman" w:cs="Times New Roman"/>
          <w:sz w:val="28"/>
          <w:szCs w:val="28"/>
        </w:rPr>
        <w:t>11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3-1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2305,1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2423,0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117,9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</w:t>
      </w:r>
      <w:r w:rsidR="00AE4227">
        <w:rPr>
          <w:rFonts w:ascii="Times New Roman" w:hAnsi="Times New Roman" w:cs="Times New Roman"/>
          <w:sz w:val="28"/>
          <w:szCs w:val="28"/>
        </w:rPr>
        <w:t>,</w:t>
      </w:r>
      <w:r w:rsidR="003E018B" w:rsidRPr="003E018B">
        <w:rPr>
          <w:rFonts w:ascii="Times New Roman" w:hAnsi="Times New Roman" w:cs="Times New Roman"/>
          <w:sz w:val="28"/>
          <w:szCs w:val="28"/>
        </w:rPr>
        <w:t xml:space="preserve">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2018 год исполнен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2514,5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2253,1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Остаток средств на счете бюджета поселения по состоянию на 01.01.2018 года составлял 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>117,9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>379,3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8D4165">
        <w:rPr>
          <w:rFonts w:ascii="Times New Roman" w:hAnsi="Times New Roman" w:cs="Times New Roman"/>
          <w:b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8D4165">
        <w:rPr>
          <w:rFonts w:ascii="Times New Roman" w:hAnsi="Times New Roman" w:cs="Times New Roman"/>
          <w:sz w:val="28"/>
          <w:szCs w:val="28"/>
        </w:rPr>
        <w:t>61,0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8D4165">
        <w:rPr>
          <w:rFonts w:ascii="Times New Roman" w:hAnsi="Times New Roman" w:cs="Times New Roman"/>
          <w:sz w:val="28"/>
          <w:szCs w:val="28"/>
        </w:rPr>
        <w:t>2305,1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год доходная часть бюджета муниципального образования «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8D4165">
        <w:rPr>
          <w:rFonts w:ascii="Times New Roman" w:hAnsi="Times New Roman" w:cs="Times New Roman"/>
          <w:sz w:val="28"/>
          <w:szCs w:val="28"/>
        </w:rPr>
        <w:t>2514,5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D7AD9">
        <w:rPr>
          <w:rFonts w:ascii="Times New Roman" w:hAnsi="Times New Roman" w:cs="Times New Roman"/>
          <w:sz w:val="28"/>
          <w:szCs w:val="28"/>
        </w:rPr>
        <w:t>1</w:t>
      </w:r>
      <w:r w:rsidR="008D4165">
        <w:rPr>
          <w:rFonts w:ascii="Times New Roman" w:hAnsi="Times New Roman" w:cs="Times New Roman"/>
          <w:sz w:val="28"/>
          <w:szCs w:val="28"/>
        </w:rPr>
        <w:t>75,6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7754E4">
        <w:rPr>
          <w:rFonts w:ascii="Times New Roman" w:hAnsi="Times New Roman" w:cs="Times New Roman"/>
          <w:sz w:val="28"/>
          <w:szCs w:val="28"/>
        </w:rPr>
        <w:t>0</w:t>
      </w:r>
      <w:r w:rsidR="008D4165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2017 года составило </w:t>
      </w:r>
      <w:r w:rsidR="008D4165">
        <w:rPr>
          <w:rFonts w:ascii="Times New Roman" w:hAnsi="Times New Roman" w:cs="Times New Roman"/>
          <w:sz w:val="28"/>
          <w:szCs w:val="28"/>
        </w:rPr>
        <w:t>94,0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муниципального образования «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D3155"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поступило </w:t>
      </w:r>
      <w:r w:rsidR="008D4165">
        <w:rPr>
          <w:rFonts w:ascii="Times New Roman" w:hAnsi="Times New Roman" w:cs="Times New Roman"/>
          <w:sz w:val="28"/>
          <w:szCs w:val="28"/>
        </w:rPr>
        <w:t>209,4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.12.2018 № 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</w:t>
            </w:r>
            <w:r w:rsidR="00034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110,7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1862,3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10D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10D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10D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10D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1371,3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0F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91CA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67EF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2675,2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10D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2305,1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10D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2514,5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6B21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</w:tbl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2018 год поступление доходов в бюджет муниципального образования «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снизились на </w:t>
      </w:r>
      <w:r w:rsidR="008D4165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8D4165">
        <w:rPr>
          <w:rFonts w:ascii="Times New Roman" w:hAnsi="Times New Roman" w:cs="Times New Roman"/>
          <w:sz w:val="28"/>
          <w:szCs w:val="28"/>
        </w:rPr>
        <w:t>862,3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11</w:t>
      </w:r>
      <w:r w:rsidR="008D4165">
        <w:rPr>
          <w:rFonts w:ascii="Times New Roman" w:hAnsi="Times New Roman" w:cs="Times New Roman"/>
          <w:sz w:val="28"/>
          <w:szCs w:val="28"/>
        </w:rPr>
        <w:t xml:space="preserve">2,7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142,6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2018 году составил </w:t>
      </w:r>
      <w:r w:rsidR="00A76B1C">
        <w:rPr>
          <w:rFonts w:ascii="Times New Roman" w:hAnsi="Times New Roman" w:cs="Times New Roman"/>
          <w:sz w:val="28"/>
          <w:szCs w:val="28"/>
        </w:rPr>
        <w:t>86,4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прошлого года  на </w:t>
      </w:r>
      <w:r w:rsidR="00A76B1C">
        <w:rPr>
          <w:rFonts w:ascii="Times New Roman" w:hAnsi="Times New Roman" w:cs="Times New Roman"/>
          <w:sz w:val="28"/>
          <w:szCs w:val="28"/>
        </w:rPr>
        <w:t>37,7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об увеличении в 2018 году доли собственных доходов и снижении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A76B1C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A76B1C">
        <w:rPr>
          <w:rFonts w:ascii="Times New Roman" w:hAnsi="Times New Roman" w:cs="Times New Roman"/>
          <w:sz w:val="28"/>
          <w:szCs w:val="28"/>
        </w:rPr>
        <w:t xml:space="preserve">85,7 </w:t>
      </w:r>
      <w:r>
        <w:rPr>
          <w:rFonts w:ascii="Times New Roman" w:hAnsi="Times New Roman" w:cs="Times New Roman"/>
          <w:sz w:val="28"/>
          <w:szCs w:val="28"/>
        </w:rPr>
        <w:t xml:space="preserve">% процентов, </w:t>
      </w:r>
      <w:r w:rsidR="00A76B1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A76B1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доходными источниками, сформировавшими </w:t>
      </w:r>
      <w:r w:rsidR="00A76B1C">
        <w:rPr>
          <w:rFonts w:ascii="Times New Roman" w:hAnsi="Times New Roman" w:cs="Times New Roman"/>
          <w:sz w:val="28"/>
          <w:szCs w:val="28"/>
        </w:rPr>
        <w:t>66,1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 xml:space="preserve">а (47,7%) и единого   сельскохозяйственного налога (18,4%)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налоговые доходы в бюджет поступили в сумме </w:t>
      </w:r>
      <w:r w:rsidR="00A76B1C">
        <w:rPr>
          <w:rFonts w:ascii="Times New Roman" w:hAnsi="Times New Roman" w:cs="Times New Roman"/>
          <w:sz w:val="28"/>
          <w:szCs w:val="28"/>
        </w:rPr>
        <w:t>1862,3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A76B1C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7C443F">
        <w:rPr>
          <w:rFonts w:ascii="Times New Roman" w:hAnsi="Times New Roman" w:cs="Times New Roman"/>
          <w:sz w:val="28"/>
          <w:szCs w:val="28"/>
        </w:rPr>
        <w:t>209,4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443F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7C443F">
        <w:rPr>
          <w:rFonts w:ascii="Times New Roman" w:hAnsi="Times New Roman" w:cs="Times New Roman"/>
          <w:sz w:val="28"/>
          <w:szCs w:val="28"/>
        </w:rPr>
        <w:t>83,2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7C443F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7C443F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3,8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2017 года – </w:t>
      </w:r>
      <w:r w:rsidR="007C443F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7C443F">
        <w:rPr>
          <w:rFonts w:ascii="Times New Roman" w:hAnsi="Times New Roman" w:cs="Times New Roman"/>
          <w:sz w:val="28"/>
          <w:szCs w:val="28"/>
        </w:rPr>
        <w:t>400,1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</w:t>
      </w:r>
      <w:r w:rsidR="007C44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Темп роста поступления налога к уровню 2017 года возрос </w:t>
      </w:r>
      <w:r w:rsidR="00C2457D">
        <w:rPr>
          <w:rFonts w:ascii="Times New Roman" w:hAnsi="Times New Roman" w:cs="Times New Roman"/>
          <w:sz w:val="28"/>
          <w:szCs w:val="28"/>
        </w:rPr>
        <w:t xml:space="preserve">на </w:t>
      </w:r>
      <w:r w:rsidR="007C443F">
        <w:rPr>
          <w:rFonts w:ascii="Times New Roman" w:hAnsi="Times New Roman" w:cs="Times New Roman"/>
          <w:sz w:val="28"/>
          <w:szCs w:val="28"/>
        </w:rPr>
        <w:t>49,6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2018 году в сумме </w:t>
      </w:r>
      <w:r w:rsidR="007C443F">
        <w:rPr>
          <w:rFonts w:ascii="Times New Roman" w:hAnsi="Times New Roman" w:cs="Times New Roman"/>
          <w:sz w:val="28"/>
          <w:szCs w:val="28"/>
        </w:rPr>
        <w:t>342,8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7C44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9E3EEB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имущество физических лиц составил 15,8 процента.  Темп роста поступления налога к уровню 2017 года – 91,5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 году земельный налог поступил в бюджет в сумме </w:t>
      </w:r>
      <w:r w:rsidR="00A02B21">
        <w:rPr>
          <w:rFonts w:ascii="Times New Roman" w:hAnsi="Times New Roman" w:cs="Times New Roman"/>
          <w:sz w:val="28"/>
          <w:szCs w:val="28"/>
        </w:rPr>
        <w:t>1036,2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>24,9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47,7 процента.  Темп роста поступления налога к уровню 2017 года – 30,1 процента.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в бюджет поступило </w:t>
      </w:r>
      <w:r w:rsidR="00293E6B">
        <w:rPr>
          <w:rFonts w:ascii="Times New Roman" w:hAnsi="Times New Roman" w:cs="Times New Roman"/>
          <w:sz w:val="28"/>
          <w:szCs w:val="28"/>
        </w:rPr>
        <w:t>310,2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293E6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93E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3E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 период</w:t>
      </w:r>
      <w:r w:rsidR="00293E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неналоговых поступлений </w:t>
      </w:r>
      <w:r w:rsidR="00293E6B">
        <w:rPr>
          <w:rFonts w:ascii="Times New Roman" w:hAnsi="Times New Roman" w:cs="Times New Roman"/>
          <w:sz w:val="28"/>
          <w:szCs w:val="28"/>
        </w:rPr>
        <w:t xml:space="preserve">не поступало.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неналоговые доходы составляют </w:t>
      </w:r>
      <w:r w:rsidR="00293E6B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293E6B">
        <w:rPr>
          <w:rFonts w:ascii="Times New Roman" w:hAnsi="Times New Roman" w:cs="Times New Roman"/>
          <w:sz w:val="28"/>
          <w:szCs w:val="28"/>
        </w:rPr>
        <w:t>продажи</w:t>
      </w:r>
      <w:r w:rsidR="00635F03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E6B">
        <w:rPr>
          <w:rFonts w:ascii="Times New Roman" w:hAnsi="Times New Roman" w:cs="Times New Roman"/>
          <w:sz w:val="28"/>
          <w:szCs w:val="28"/>
        </w:rPr>
        <w:t>310,2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293E6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2018 года</w:t>
      </w:r>
      <w:r w:rsidR="009E3EEB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C85EFD">
        <w:rPr>
          <w:rFonts w:ascii="Times New Roman" w:hAnsi="Times New Roman" w:cs="Times New Roman"/>
          <w:sz w:val="28"/>
          <w:szCs w:val="28"/>
        </w:rPr>
        <w:t>342,0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C85EFD">
        <w:rPr>
          <w:rFonts w:ascii="Times New Roman" w:hAnsi="Times New Roman" w:cs="Times New Roman"/>
          <w:sz w:val="28"/>
          <w:szCs w:val="28"/>
        </w:rPr>
        <w:t>342,0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2017 года общий объем безвозмездных поступлений снизился на </w:t>
      </w:r>
      <w:r w:rsidR="00C85EFD">
        <w:rPr>
          <w:rFonts w:ascii="Times New Roman" w:hAnsi="Times New Roman" w:cs="Times New Roman"/>
          <w:sz w:val="28"/>
          <w:szCs w:val="28"/>
        </w:rPr>
        <w:t>1029,3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C85EFD">
        <w:rPr>
          <w:rFonts w:ascii="Times New Roman" w:hAnsi="Times New Roman" w:cs="Times New Roman"/>
          <w:sz w:val="28"/>
          <w:szCs w:val="28"/>
        </w:rPr>
        <w:t>75,1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2018 году составила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6C2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51,3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2017 году. В структуре межбюджетных трансфертов дотации занимают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79,2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257,0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94,9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91386A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2253,1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8D6" w:rsidRPr="003C4AA2" w:rsidRDefault="006C28D6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Анализ исполнения расходной части бюджета в 2018 году в разрезе разделов классификации расходов представлен в таблице.</w:t>
      </w:r>
    </w:p>
    <w:p w:rsidR="005259A2" w:rsidRDefault="005259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3-173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2011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2011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22B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2011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22B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322B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22B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22B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22B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06D1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56,6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1275,7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384,0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6FD3" w:rsidRP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859,7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удельный вес которых в структуре общих расходов бюджета поселения составил 3,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,5 %, что в абсолютном выражении составило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0,7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343,8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плановых назначений. Удельный вес расходов в структуре общих расходов бюджета поселения по данному разделу составил 1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9D21BD">
        <w:rPr>
          <w:rFonts w:ascii="Times New Roman" w:hAnsi="Times New Roman" w:cs="Times New Roman"/>
          <w:sz w:val="28"/>
          <w:szCs w:val="28"/>
        </w:rPr>
        <w:t>480,0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2018 год сложилось в сумме </w:t>
      </w:r>
      <w:r w:rsidR="009D21BD">
        <w:rPr>
          <w:rFonts w:ascii="Times New Roman" w:hAnsi="Times New Roman" w:cs="Times New Roman"/>
          <w:sz w:val="28"/>
          <w:szCs w:val="28"/>
        </w:rPr>
        <w:t>480,0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3C4AA2" w:rsidRPr="003C4AA2" w:rsidRDefault="003C4AA2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9D21BD">
        <w:rPr>
          <w:rFonts w:ascii="Times New Roman" w:hAnsi="Times New Roman" w:cs="Times New Roman"/>
          <w:sz w:val="28"/>
          <w:szCs w:val="28"/>
        </w:rPr>
        <w:t>30,7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E2EC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E2EC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1656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458A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E2EC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E2EC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E2EC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E2EC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F133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72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72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2423,0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72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72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236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B2365">
        <w:rPr>
          <w:rFonts w:ascii="Times New Roman" w:hAnsi="Times New Roman" w:cs="Times New Roman"/>
          <w:sz w:val="28"/>
          <w:szCs w:val="28"/>
        </w:rPr>
        <w:t>842,6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B2365">
        <w:rPr>
          <w:rFonts w:ascii="Times New Roman" w:hAnsi="Times New Roman" w:cs="Times New Roman"/>
          <w:sz w:val="28"/>
          <w:szCs w:val="28"/>
        </w:rPr>
        <w:t>37,4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65,6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789,2</w:t>
      </w:r>
      <w:r w:rsidRPr="00362D3B">
        <w:rPr>
          <w:rFonts w:ascii="Times New Roman" w:hAnsi="Times New Roman" w:cs="Times New Roman"/>
          <w:sz w:val="28"/>
          <w:szCs w:val="28"/>
        </w:rPr>
        <w:t> тыс. рублей, или 3</w:t>
      </w:r>
      <w:r w:rsidR="002B2365">
        <w:rPr>
          <w:rFonts w:ascii="Times New Roman" w:hAnsi="Times New Roman" w:cs="Times New Roman"/>
          <w:sz w:val="28"/>
          <w:szCs w:val="28"/>
        </w:rPr>
        <w:t>5,0</w:t>
      </w:r>
      <w:r w:rsidRPr="00362D3B">
        <w:rPr>
          <w:rFonts w:ascii="Times New Roman" w:hAnsi="Times New Roman" w:cs="Times New Roman"/>
          <w:sz w:val="28"/>
          <w:szCs w:val="28"/>
        </w:rPr>
        <w:t xml:space="preserve">% общего </w:t>
      </w:r>
      <w:r w:rsidRPr="00362D3B">
        <w:rPr>
          <w:rFonts w:ascii="Times New Roman" w:hAnsi="Times New Roman" w:cs="Times New Roman"/>
          <w:sz w:val="28"/>
          <w:szCs w:val="28"/>
        </w:rPr>
        <w:lastRenderedPageBreak/>
        <w:t>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795,5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110,6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102,2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прочих налогов, сборов – 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429FB">
        <w:rPr>
          <w:rFonts w:ascii="Times New Roman" w:hAnsi="Times New Roman" w:cs="Times New Roman"/>
          <w:b/>
          <w:i/>
          <w:sz w:val="28"/>
          <w:szCs w:val="28"/>
        </w:rPr>
        <w:t>1,9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пени за нарушение законодательства о налог и сборах. </w:t>
      </w:r>
    </w:p>
    <w:p w:rsidR="00294BA4" w:rsidRDefault="00294BA4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6568" w:rsidRPr="00362D3B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09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2018 год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2018 год и на плановый период 2019 и 2020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2018 год утвержден в окончательной редакции в сумме </w:t>
      </w:r>
      <w:r w:rsidR="00771441">
        <w:rPr>
          <w:rFonts w:ascii="Times New Roman" w:hAnsi="Times New Roman" w:cs="Times New Roman"/>
          <w:sz w:val="28"/>
          <w:szCs w:val="28"/>
        </w:rPr>
        <w:t>2423,0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2018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4F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7714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771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Воронов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2018-2020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7144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7144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71441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5514F2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452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71441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71441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7144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7144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  <w:r w:rsidR="00551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001FB1">
        <w:rPr>
          <w:rFonts w:ascii="Times New Roman" w:hAnsi="Times New Roman" w:cs="Times New Roman"/>
          <w:sz w:val="28"/>
          <w:szCs w:val="28"/>
        </w:rPr>
        <w:t xml:space="preserve">28.10.2017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01FB1">
        <w:rPr>
          <w:rFonts w:ascii="Times New Roman" w:hAnsi="Times New Roman" w:cs="Times New Roman"/>
          <w:sz w:val="28"/>
          <w:szCs w:val="28"/>
        </w:rPr>
        <w:t>46а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001FB1">
        <w:rPr>
          <w:rFonts w:ascii="Times New Roman" w:hAnsi="Times New Roman" w:cs="Times New Roman"/>
          <w:sz w:val="28"/>
          <w:szCs w:val="28"/>
        </w:rPr>
        <w:t>8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001F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001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внесенных изменений бюджет поселения на 2018 год в окончательной редакции утвержден с дефицитом бюджета в сумме 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117,9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2018 года 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профицитом в сумме 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261,4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117,9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379,3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2018 год и на плановый период 2019 и 2020 годов»</w:t>
      </w:r>
      <w:r w:rsidR="0087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622CF0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872892">
        <w:rPr>
          <w:rFonts w:ascii="Times New Roman" w:hAnsi="Times New Roman" w:cs="Times New Roman"/>
          <w:sz w:val="28"/>
          <w:szCs w:val="28"/>
        </w:rPr>
        <w:t>1,9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сборах. 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судебных издержек и пени.</w:t>
      </w:r>
    </w:p>
    <w:p w:rsidR="00D43473" w:rsidRDefault="00943A5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 в 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2018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Т.А.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Симохина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F3BE4">
        <w:rPr>
          <w:rFonts w:ascii="Times New Roman" w:hAnsi="Times New Roman" w:cs="Times New Roman"/>
          <w:sz w:val="28"/>
          <w:szCs w:val="28"/>
        </w:rPr>
        <w:t>В.А. Полтева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8C" w:rsidRDefault="002A7A8C" w:rsidP="00C20110">
      <w:pPr>
        <w:spacing w:after="0" w:line="240" w:lineRule="auto"/>
      </w:pPr>
      <w:r>
        <w:separator/>
      </w:r>
    </w:p>
  </w:endnote>
  <w:endnote w:type="continuationSeparator" w:id="0">
    <w:p w:rsidR="002A7A8C" w:rsidRDefault="002A7A8C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0" w:rsidRDefault="00C2011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0" w:rsidRDefault="00C2011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0" w:rsidRDefault="00C201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8C" w:rsidRDefault="002A7A8C" w:rsidP="00C20110">
      <w:pPr>
        <w:spacing w:after="0" w:line="240" w:lineRule="auto"/>
      </w:pPr>
      <w:r>
        <w:separator/>
      </w:r>
    </w:p>
  </w:footnote>
  <w:footnote w:type="continuationSeparator" w:id="0">
    <w:p w:rsidR="002A7A8C" w:rsidRDefault="002A7A8C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0" w:rsidRDefault="00C201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0" w:rsidRDefault="00C2011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0" w:rsidRDefault="00C201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344AE"/>
    <w:rsid w:val="00074DF4"/>
    <w:rsid w:val="00077B27"/>
    <w:rsid w:val="000848F9"/>
    <w:rsid w:val="00095E8A"/>
    <w:rsid w:val="000A06BE"/>
    <w:rsid w:val="001219B0"/>
    <w:rsid w:val="001334D8"/>
    <w:rsid w:val="00134BB6"/>
    <w:rsid w:val="00160DE7"/>
    <w:rsid w:val="00173F0D"/>
    <w:rsid w:val="001911EA"/>
    <w:rsid w:val="00194B61"/>
    <w:rsid w:val="001E73F4"/>
    <w:rsid w:val="00206D12"/>
    <w:rsid w:val="0021319D"/>
    <w:rsid w:val="00250BDF"/>
    <w:rsid w:val="002710A0"/>
    <w:rsid w:val="00274BDF"/>
    <w:rsid w:val="00284D91"/>
    <w:rsid w:val="00293E6B"/>
    <w:rsid w:val="00294BA4"/>
    <w:rsid w:val="002A0FD8"/>
    <w:rsid w:val="002A7A8C"/>
    <w:rsid w:val="002B2365"/>
    <w:rsid w:val="00322BCB"/>
    <w:rsid w:val="00326518"/>
    <w:rsid w:val="003429FB"/>
    <w:rsid w:val="003455C1"/>
    <w:rsid w:val="00362D3B"/>
    <w:rsid w:val="00391E8D"/>
    <w:rsid w:val="003B1552"/>
    <w:rsid w:val="003C4AA2"/>
    <w:rsid w:val="003D4E1C"/>
    <w:rsid w:val="003E018B"/>
    <w:rsid w:val="00410D06"/>
    <w:rsid w:val="004458AA"/>
    <w:rsid w:val="00475A33"/>
    <w:rsid w:val="004945FD"/>
    <w:rsid w:val="004B6FD3"/>
    <w:rsid w:val="004E2ECE"/>
    <w:rsid w:val="005259A2"/>
    <w:rsid w:val="005514F2"/>
    <w:rsid w:val="005725A2"/>
    <w:rsid w:val="005B76A4"/>
    <w:rsid w:val="005E46AB"/>
    <w:rsid w:val="005E5F26"/>
    <w:rsid w:val="00635F03"/>
    <w:rsid w:val="00641249"/>
    <w:rsid w:val="00643B00"/>
    <w:rsid w:val="006554FC"/>
    <w:rsid w:val="0068608B"/>
    <w:rsid w:val="006A665A"/>
    <w:rsid w:val="006B2143"/>
    <w:rsid w:val="006C28D6"/>
    <w:rsid w:val="006C29FD"/>
    <w:rsid w:val="006D4F91"/>
    <w:rsid w:val="006F0F9C"/>
    <w:rsid w:val="006F4EE1"/>
    <w:rsid w:val="00710CEB"/>
    <w:rsid w:val="00717345"/>
    <w:rsid w:val="007204E1"/>
    <w:rsid w:val="00724568"/>
    <w:rsid w:val="007303D2"/>
    <w:rsid w:val="00771441"/>
    <w:rsid w:val="00772393"/>
    <w:rsid w:val="007754E4"/>
    <w:rsid w:val="007875D3"/>
    <w:rsid w:val="007C3632"/>
    <w:rsid w:val="007C443F"/>
    <w:rsid w:val="00820BE9"/>
    <w:rsid w:val="008640BD"/>
    <w:rsid w:val="008657A6"/>
    <w:rsid w:val="00872892"/>
    <w:rsid w:val="00885C88"/>
    <w:rsid w:val="008D3A23"/>
    <w:rsid w:val="008D4165"/>
    <w:rsid w:val="008D7AD9"/>
    <w:rsid w:val="009046B5"/>
    <w:rsid w:val="0091386A"/>
    <w:rsid w:val="00943A5B"/>
    <w:rsid w:val="009452F9"/>
    <w:rsid w:val="00963495"/>
    <w:rsid w:val="00987207"/>
    <w:rsid w:val="009A0282"/>
    <w:rsid w:val="009C0346"/>
    <w:rsid w:val="009C1D87"/>
    <w:rsid w:val="009D21BD"/>
    <w:rsid w:val="009E3EEB"/>
    <w:rsid w:val="00A02B21"/>
    <w:rsid w:val="00A05A99"/>
    <w:rsid w:val="00A12514"/>
    <w:rsid w:val="00A15B21"/>
    <w:rsid w:val="00A42BDA"/>
    <w:rsid w:val="00A67EFB"/>
    <w:rsid w:val="00A76B1C"/>
    <w:rsid w:val="00AB666E"/>
    <w:rsid w:val="00AC5092"/>
    <w:rsid w:val="00AC7B1C"/>
    <w:rsid w:val="00AD697A"/>
    <w:rsid w:val="00AE4227"/>
    <w:rsid w:val="00AF3BE4"/>
    <w:rsid w:val="00B03D1E"/>
    <w:rsid w:val="00B041F7"/>
    <w:rsid w:val="00B05ACE"/>
    <w:rsid w:val="00B359D9"/>
    <w:rsid w:val="00B40BCC"/>
    <w:rsid w:val="00B560B5"/>
    <w:rsid w:val="00BA2A7B"/>
    <w:rsid w:val="00BA764D"/>
    <w:rsid w:val="00BC4578"/>
    <w:rsid w:val="00BF4BBF"/>
    <w:rsid w:val="00C06D98"/>
    <w:rsid w:val="00C20110"/>
    <w:rsid w:val="00C2457D"/>
    <w:rsid w:val="00C31E37"/>
    <w:rsid w:val="00C53248"/>
    <w:rsid w:val="00C563DB"/>
    <w:rsid w:val="00C75235"/>
    <w:rsid w:val="00C85EFD"/>
    <w:rsid w:val="00CB27E3"/>
    <w:rsid w:val="00CC2211"/>
    <w:rsid w:val="00CE3716"/>
    <w:rsid w:val="00D43473"/>
    <w:rsid w:val="00D91A62"/>
    <w:rsid w:val="00DD67FC"/>
    <w:rsid w:val="00DF1CA3"/>
    <w:rsid w:val="00E11895"/>
    <w:rsid w:val="00E15B11"/>
    <w:rsid w:val="00E16568"/>
    <w:rsid w:val="00E32231"/>
    <w:rsid w:val="00E41F9E"/>
    <w:rsid w:val="00E60172"/>
    <w:rsid w:val="00E61E3B"/>
    <w:rsid w:val="00E72075"/>
    <w:rsid w:val="00EA3C08"/>
    <w:rsid w:val="00ED3155"/>
    <w:rsid w:val="00EE5DDD"/>
    <w:rsid w:val="00EF6667"/>
    <w:rsid w:val="00F30A29"/>
    <w:rsid w:val="00F52D1E"/>
    <w:rsid w:val="00F70E46"/>
    <w:rsid w:val="00F91CA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83.2</c:v>
                </c:pt>
                <c:pt idx="1">
                  <c:v>400.1</c:v>
                </c:pt>
                <c:pt idx="2">
                  <c:v>342.8</c:v>
                </c:pt>
                <c:pt idx="3">
                  <c:v>1036.2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271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0B1D2-17D1-4B33-9D4A-11321FA7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12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107</cp:revision>
  <cp:lastPrinted>2019-04-01T06:15:00Z</cp:lastPrinted>
  <dcterms:created xsi:type="dcterms:W3CDTF">2019-03-04T07:09:00Z</dcterms:created>
  <dcterms:modified xsi:type="dcterms:W3CDTF">2019-05-21T11:48:00Z</dcterms:modified>
</cp:coreProperties>
</file>