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B" w:rsidRDefault="006A7F10" w:rsidP="00270F61">
      <w:pPr>
        <w:pStyle w:val="ae"/>
      </w:pPr>
      <w:r>
        <w:t>Заключение</w:t>
      </w:r>
    </w:p>
    <w:p w:rsidR="006A7F10" w:rsidRPr="006C1002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E418DB" w:rsidRPr="006C1002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>на отчет об исполнени</w:t>
      </w:r>
      <w:r>
        <w:rPr>
          <w:rFonts w:ascii="Times New Roman" w:hAnsi="Times New Roman"/>
          <w:b/>
          <w:sz w:val="28"/>
          <w:szCs w:val="28"/>
        </w:rPr>
        <w:t>и бюджета</w:t>
      </w:r>
    </w:p>
    <w:p w:rsidR="00E418DB" w:rsidRDefault="00E418DB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 1</w:t>
      </w:r>
      <w:r w:rsidR="00B35681">
        <w:rPr>
          <w:rFonts w:ascii="Times New Roman" w:hAnsi="Times New Roman"/>
          <w:b/>
          <w:sz w:val="28"/>
          <w:szCs w:val="28"/>
        </w:rPr>
        <w:t xml:space="preserve"> </w:t>
      </w:r>
      <w:r w:rsidR="008D1788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6A7F10" w:rsidRDefault="006A7F10" w:rsidP="00FF3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F10" w:rsidRPr="006A7F10" w:rsidRDefault="006A7F10" w:rsidP="006A7F1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>п. Рогнедино                                                              2</w:t>
      </w:r>
      <w:r w:rsidR="005433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88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6A7F10">
        <w:rPr>
          <w:rFonts w:ascii="Times New Roman" w:eastAsia="Times New Roman" w:hAnsi="Times New Roman"/>
          <w:sz w:val="28"/>
          <w:szCs w:val="28"/>
          <w:lang w:eastAsia="ru-RU"/>
        </w:rPr>
        <w:t xml:space="preserve">  2020 года</w:t>
      </w:r>
    </w:p>
    <w:p w:rsidR="00053EBB" w:rsidRDefault="00053EBB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EBB" w:rsidRPr="00053EBB" w:rsidRDefault="00053EBB" w:rsidP="00053E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A7F10"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7F10"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B35681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B35681">
        <w:rPr>
          <w:rFonts w:ascii="Times New Roman" w:hAnsi="Times New Roman"/>
          <w:sz w:val="28"/>
          <w:szCs w:val="28"/>
          <w:lang w:eastAsia="ru-RU"/>
        </w:rPr>
        <w:t>5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</w:t>
      </w:r>
      <w:r w:rsidR="0019704D"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26.11.2019 года.</w:t>
      </w:r>
    </w:p>
    <w:p w:rsidR="00053EBB" w:rsidRDefault="00053EBB" w:rsidP="00053E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101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Заключение оформлено по результатам оперативного анализа и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 организацией</w:t>
      </w:r>
      <w:r w:rsidR="004E56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исполнения   бюджета 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E567D">
        <w:rPr>
          <w:rFonts w:ascii="Times New Roman" w:hAnsi="Times New Roman"/>
          <w:sz w:val="28"/>
          <w:szCs w:val="28"/>
          <w:lang w:eastAsia="ru-RU"/>
        </w:rPr>
        <w:t>Рогнедин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="004E567D"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67D">
        <w:rPr>
          <w:rFonts w:ascii="Times New Roman" w:hAnsi="Times New Roman"/>
          <w:sz w:val="28"/>
          <w:szCs w:val="28"/>
          <w:lang w:eastAsia="ru-RU"/>
        </w:rPr>
        <w:t>городс</w:t>
      </w:r>
      <w:r w:rsidR="004E567D" w:rsidRPr="00053EBB">
        <w:rPr>
          <w:rFonts w:ascii="Times New Roman" w:hAnsi="Times New Roman"/>
          <w:sz w:val="28"/>
          <w:szCs w:val="28"/>
          <w:lang w:eastAsia="ru-RU"/>
        </w:rPr>
        <w:t>кого поселения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в 2019 году, отчетности об исполнении бюджета за 1 </w:t>
      </w:r>
      <w:r w:rsidR="00B35681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 2020 года.</w:t>
      </w:r>
    </w:p>
    <w:p w:rsidR="00035AAE" w:rsidRPr="00035AAE" w:rsidRDefault="00035AAE" w:rsidP="00035A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35AAE">
        <w:rPr>
          <w:rFonts w:ascii="Times New Roman" w:hAnsi="Times New Roman"/>
          <w:sz w:val="28"/>
          <w:szCs w:val="28"/>
        </w:rPr>
        <w:t xml:space="preserve">По итогам  1 полугодия 2020 г бюджет </w:t>
      </w:r>
      <w:proofErr w:type="spellStart"/>
      <w:r w:rsidRPr="00035AA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35AA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35AAE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035AAE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12732,0 тыс. рублей, или 55,5% к утвержденному годовому плану, расходам исполнен в сумме 12711,2  тыс. рублей, или 54,3% к годовым назначениям уточненной бюджетной росписи, с превышением расходов над доходами в сумме  484,7 тыс. рублей.</w:t>
      </w:r>
      <w:proofErr w:type="gramEnd"/>
    </w:p>
    <w:p w:rsidR="00E418DB" w:rsidRDefault="00E418DB" w:rsidP="00016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D14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0D7">
        <w:rPr>
          <w:rFonts w:ascii="Times New Roman" w:hAnsi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D140D7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Pr="00D140D7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 xml:space="preserve">Доходная часть бюджета за 1 полугодие 2020 года исполнена в сумме 12732,0 тыс. рублей, или  55,5% к утвержденным годовым назначениям. По сравнению  с соответствующим уровнем прошлого года, доходы  увеличились на 1271,4 тыс. рублей, темп </w:t>
      </w:r>
      <w:r w:rsidR="00E5709B">
        <w:rPr>
          <w:rFonts w:ascii="Times New Roman" w:eastAsia="Times New Roman" w:hAnsi="Times New Roman"/>
          <w:sz w:val="28"/>
          <w:szCs w:val="28"/>
        </w:rPr>
        <w:t>роста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11,1 % . В структуре доходов бюджета</w:t>
      </w:r>
      <w:r w:rsidR="00E5709B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удельный вес собственных доходов составил 40,2%, что ниже соответствующего периода прошлого года на 8,9 процентн</w:t>
      </w:r>
      <w:r w:rsidR="00E5709B">
        <w:rPr>
          <w:rFonts w:ascii="Times New Roman" w:eastAsia="Times New Roman" w:hAnsi="Times New Roman"/>
          <w:sz w:val="28"/>
          <w:szCs w:val="28"/>
        </w:rPr>
        <w:t>ых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пункта. На долю безвозмездных поступлений приходится 59,8 процента. Налоговые и неналоговые доходы бюджета в сравнении с отчетным периодом 2019 года уменьшились  на 8,9% или на 498,0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рублей, объем безвозмездных поступлений  увеличился на 32,3 процента, или на 1141,3 тыс. рублей.</w:t>
      </w:r>
    </w:p>
    <w:p w:rsidR="00752E40" w:rsidRDefault="00752E40" w:rsidP="00752E40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E4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Поступление налоговых и неналоговых доходов (далее – собственных доходов) сложилось в сумме 5118,6 тыс. рублей, или 39,1 % к утвержденному годовому плану.</w:t>
      </w:r>
    </w:p>
    <w:p w:rsidR="00E5709B" w:rsidRPr="00752E40" w:rsidRDefault="00E5709B" w:rsidP="00752E40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E40" w:rsidRPr="00752E40" w:rsidRDefault="00752E40" w:rsidP="00752E40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52E4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Основные характеристики бюджета </w:t>
      </w:r>
      <w:proofErr w:type="spellStart"/>
      <w:r w:rsidRPr="00752E4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752E4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52E40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752E4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Брянской области</w:t>
      </w:r>
      <w:r w:rsidRPr="00752E4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          2019 -2020 годы                                                                                          </w:t>
      </w:r>
    </w:p>
    <w:p w:rsidR="00752E40" w:rsidRPr="00752E40" w:rsidRDefault="00752E40" w:rsidP="00752E4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752E40">
        <w:rPr>
          <w:rFonts w:ascii="Times New Roman" w:eastAsia="Times New Roman" w:hAnsi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2"/>
        <w:gridCol w:w="1579"/>
        <w:gridCol w:w="1275"/>
        <w:gridCol w:w="1276"/>
        <w:gridCol w:w="1183"/>
        <w:gridCol w:w="1349"/>
      </w:tblGrid>
      <w:tr w:rsidR="00752E40" w:rsidRPr="00752E40" w:rsidTr="00F54410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1 полугодие 2020год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1 полугодие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2020 г, исполнение 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1 полугодие 2019 г, исполнение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2020 год </w:t>
            </w:r>
            <w:proofErr w:type="gramStart"/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к</w:t>
            </w:r>
            <w:proofErr w:type="gramEnd"/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2019 году,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%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  <w:i/>
                <w:iCs/>
              </w:rPr>
              <w:t>1 полугодие  к плану 2020 г</w:t>
            </w:r>
          </w:p>
        </w:tc>
      </w:tr>
      <w:tr w:rsidR="00752E40" w:rsidRPr="00752E40" w:rsidTr="00F54410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Доходы бюджета всего, в </w:t>
            </w:r>
            <w:proofErr w:type="spellStart"/>
            <w:r w:rsidRPr="00752E40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752E40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22934,7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12732,0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11460,6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111,1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55,5</w:t>
            </w:r>
          </w:p>
        </w:tc>
      </w:tr>
      <w:tr w:rsidR="00752E40" w:rsidRPr="00752E40" w:rsidTr="00F54410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752E40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752E40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13103,7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5118,6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5616,5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91,1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39,1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12701,0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4669,7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3528,5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132,3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36,8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Налог на доходы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4533,0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1842,0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1867,4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98,6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40,6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182,7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182,7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143,7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127,1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100,0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Налог на имущество физических лиц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1026,0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242,5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159,1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152,4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23,6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 xml:space="preserve">Земельный налог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5781,3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1923,7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829,8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231,8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33,3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Акцизы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1178,0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478,9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528,4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90,6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40,7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         402,7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448,8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2088,0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21,5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111,4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Доходы от сдачи в аренду имущества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5,4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63,6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43,3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 xml:space="preserve">Доходы, получаемые в виде </w:t>
            </w:r>
            <w:proofErr w:type="gramStart"/>
            <w:r w:rsidRPr="00752E40">
              <w:rPr>
                <w:rFonts w:ascii="Times New Roman" w:eastAsia="Times New Roman" w:hAnsi="Times New Roman"/>
              </w:rPr>
              <w:t>арендной</w:t>
            </w:r>
            <w:proofErr w:type="gramEnd"/>
            <w:r w:rsidRPr="00752E40">
              <w:rPr>
                <w:rFonts w:ascii="Times New Roman" w:eastAsia="Times New Roman" w:hAnsi="Times New Roman"/>
              </w:rPr>
              <w:t xml:space="preserve"> плата за земельные участки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308,0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45,6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125,1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36,5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14,8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Доходы от продажи земельных участков, расположенных в границах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399,7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1002,1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39,9</w:t>
            </w:r>
          </w:p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 xml:space="preserve">       799,4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Доходы от продажи земельных участков, находящихся в собственности городских поселений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E570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955,5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Прочие неналоговые поступления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36,7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E570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E570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E570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0,0</w:t>
            </w:r>
          </w:p>
        </w:tc>
      </w:tr>
      <w:tr w:rsidR="00752E40" w:rsidRPr="00752E40" w:rsidTr="00F54410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752E40">
              <w:rPr>
                <w:rFonts w:ascii="Times New Roman" w:eastAsia="Times New Roman" w:hAnsi="Times New Roman"/>
                <w:b/>
                <w:bCs/>
              </w:rPr>
              <w:t>т.ч</w:t>
            </w:r>
            <w:proofErr w:type="spellEnd"/>
            <w:r w:rsidRPr="00752E40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9830,9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7613,4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5844,1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130,3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77,4</w:t>
            </w:r>
          </w:p>
        </w:tc>
      </w:tr>
      <w:tr w:rsidR="00752E40" w:rsidRPr="00752E40" w:rsidTr="00F54410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 xml:space="preserve"> Дотации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1300,0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1300,0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500,0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260,0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100,0</w:t>
            </w:r>
          </w:p>
        </w:tc>
      </w:tr>
      <w:tr w:rsidR="00752E40" w:rsidRPr="00752E40" w:rsidTr="00F54410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Субсидии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8328,5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6212,3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5245,0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118,4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74,6</w:t>
            </w:r>
          </w:p>
        </w:tc>
      </w:tr>
      <w:tr w:rsidR="00752E40" w:rsidRPr="00752E40" w:rsidTr="00F54410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lastRenderedPageBreak/>
              <w:t xml:space="preserve"> Субвенции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202,4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101,1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99,1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102,0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50,0</w:t>
            </w:r>
          </w:p>
        </w:tc>
      </w:tr>
      <w:tr w:rsidR="00752E40" w:rsidRPr="00752E40" w:rsidTr="00F54410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52E40">
              <w:rPr>
                <w:rFonts w:ascii="Times New Roman" w:eastAsia="Times New Roman" w:hAnsi="Times New Roman"/>
              </w:rPr>
              <w:t>0</w:t>
            </w:r>
            <w:r w:rsidR="00E5709B">
              <w:rPr>
                <w:rFonts w:ascii="Times New Roman" w:eastAsia="Times New Roman" w:hAnsi="Times New Roman"/>
              </w:rPr>
              <w:t>,0</w:t>
            </w:r>
          </w:p>
        </w:tc>
      </w:tr>
      <w:tr w:rsidR="00752E40" w:rsidRPr="00752E40" w:rsidTr="00F54410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23419,4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12711,2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       11603,4</w:t>
            </w:r>
          </w:p>
        </w:tc>
        <w:tc>
          <w:tcPr>
            <w:tcW w:w="1183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109,5</w:t>
            </w:r>
          </w:p>
        </w:tc>
        <w:tc>
          <w:tcPr>
            <w:tcW w:w="1349" w:type="dxa"/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9,5</w:t>
            </w:r>
          </w:p>
        </w:tc>
      </w:tr>
      <w:tr w:rsidR="00752E40" w:rsidRPr="00752E40" w:rsidTr="00F54410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Дефицит</w:t>
            </w:r>
            <w:proofErr w:type="gramStart"/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 (-) / </w:t>
            </w:r>
            <w:proofErr w:type="gramEnd"/>
            <w:r w:rsidRPr="00752E40">
              <w:rPr>
                <w:rFonts w:ascii="Times New Roman" w:eastAsia="Times New Roman" w:hAnsi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484,7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20,8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52E40" w:rsidRPr="00752E40" w:rsidRDefault="00752E40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52E40">
              <w:rPr>
                <w:rFonts w:ascii="Times New Roman" w:eastAsia="Times New Roman" w:hAnsi="Times New Roman"/>
                <w:b/>
                <w:bCs/>
              </w:rPr>
              <w:t>142,8</w:t>
            </w:r>
          </w:p>
        </w:tc>
        <w:tc>
          <w:tcPr>
            <w:tcW w:w="1183" w:type="dxa"/>
            <w:vAlign w:val="center"/>
          </w:tcPr>
          <w:p w:rsidR="00752E40" w:rsidRPr="00752E40" w:rsidRDefault="00270F61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14,5</w:t>
            </w:r>
          </w:p>
        </w:tc>
        <w:tc>
          <w:tcPr>
            <w:tcW w:w="1349" w:type="dxa"/>
            <w:vAlign w:val="center"/>
          </w:tcPr>
          <w:p w:rsidR="00752E40" w:rsidRPr="00752E40" w:rsidRDefault="00270F61" w:rsidP="00752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4,2</w:t>
            </w:r>
          </w:p>
        </w:tc>
      </w:tr>
    </w:tbl>
    <w:p w:rsidR="00752E40" w:rsidRPr="00752E40" w:rsidRDefault="00752E40" w:rsidP="00752E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52E40" w:rsidRPr="00752E40" w:rsidRDefault="00752E40" w:rsidP="00752E40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sz w:val="28"/>
          <w:szCs w:val="28"/>
        </w:rPr>
        <w:t>Налоговые доходы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91,2 процента. В абсолютном выражении поступления в бюджет составили 4669,7 тыс. рублей или 36,8% годовых плановых назначений. Основным налогом, которым сформирована доходная часть бюджета за 1 полугодие 2020 года, является налог на доходы физических лиц. На его долю приходится 39,5% поступивших налоговых доходов.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Налог на доходы физических лиц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поступил в бюджет в сумме 1842,0 тыс. рублей, годовые плановые назначения исполнены на 40,6%, доля в собственных доходах составляет 36,0%. К соответствующему периоду 2019 года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темп  снижения составил 1,4 процента или на 25,5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</w:t>
      </w:r>
      <w:r w:rsidR="00E5709B">
        <w:rPr>
          <w:rFonts w:ascii="Times New Roman" w:eastAsia="Times New Roman" w:hAnsi="Times New Roman"/>
          <w:sz w:val="28"/>
          <w:szCs w:val="28"/>
        </w:rPr>
        <w:t>лей</w:t>
      </w:r>
      <w:r w:rsidRPr="00752E40">
        <w:rPr>
          <w:rFonts w:ascii="Times New Roman" w:eastAsia="Times New Roman" w:hAnsi="Times New Roman"/>
          <w:sz w:val="28"/>
          <w:szCs w:val="28"/>
        </w:rPr>
        <w:t>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Налог на имущество физических лиц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 поступил в бюджет в сумме 242,5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рублей,  или 23,6% годовых плановых назначений. Доля в собственных доходах составляет 4,7%. К соответствующему периоду 2019 года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темп  роста составил 52,4 процента или на 83,4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</w:t>
      </w:r>
      <w:r w:rsidR="00E5709B">
        <w:rPr>
          <w:rFonts w:ascii="Times New Roman" w:eastAsia="Times New Roman" w:hAnsi="Times New Roman"/>
          <w:sz w:val="28"/>
          <w:szCs w:val="28"/>
        </w:rPr>
        <w:t>лей</w:t>
      </w:r>
      <w:r w:rsidRPr="00752E40">
        <w:rPr>
          <w:rFonts w:ascii="Times New Roman" w:eastAsia="Times New Roman" w:hAnsi="Times New Roman"/>
          <w:sz w:val="28"/>
          <w:szCs w:val="28"/>
        </w:rPr>
        <w:t>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 xml:space="preserve">Объем поступления 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земельного налога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1923,7 тыс. рублей, или 33,3% годовых плановых назначений. Доля в собственных доходах составляет 37,6%. К соответствующему периоду 2019 года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темп  роста составил 131,8 процента или на 1093,9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Единый сельскохозяйственный налог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налога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182,7 тыс. рублей, или 100</w:t>
      </w:r>
      <w:r w:rsidR="00E5709B">
        <w:rPr>
          <w:rFonts w:ascii="Times New Roman" w:eastAsia="Times New Roman" w:hAnsi="Times New Roman"/>
          <w:sz w:val="28"/>
          <w:szCs w:val="28"/>
        </w:rPr>
        <w:t>,0</w:t>
      </w:r>
      <w:r w:rsidRPr="00752E40">
        <w:rPr>
          <w:rFonts w:ascii="Times New Roman" w:eastAsia="Times New Roman" w:hAnsi="Times New Roman"/>
          <w:sz w:val="28"/>
          <w:szCs w:val="28"/>
        </w:rPr>
        <w:t>% годовых плановых назначений. Доля в собственных доходах составляет 3,6%. К соответствующему периоду 2019 года темп  роста составил 27,1 процента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или на 39,0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 xml:space="preserve">Объем поступления </w:t>
      </w:r>
      <w:r w:rsidRPr="00752E40">
        <w:rPr>
          <w:rFonts w:ascii="Times New Roman" w:eastAsia="Times New Roman" w:hAnsi="Times New Roman"/>
          <w:b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налога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478,9 тыс. рублей, или 40,7% годовых плановых назначений. Доля в собственных доходах составляет 9,4%. К соответствующему периоду 2019 года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темп  снижения составил 9,4 процента или на 49,5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752E40" w:rsidRDefault="005A6E27" w:rsidP="005A6E27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5A6E27" w:rsidRDefault="005A6E27" w:rsidP="005A6E27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6E27" w:rsidRDefault="005A6E27" w:rsidP="005A6E27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6E27" w:rsidRPr="00752E40" w:rsidRDefault="005A6E27" w:rsidP="005A6E27">
      <w:pPr>
        <w:tabs>
          <w:tab w:val="left" w:pos="23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52E40" w:rsidRPr="00752E40" w:rsidRDefault="00752E40" w:rsidP="00752E4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2E40">
        <w:rPr>
          <w:rFonts w:ascii="Times New Roman" w:eastAsia="Times New Roman" w:hAnsi="Times New Roman"/>
          <w:b/>
          <w:sz w:val="28"/>
          <w:szCs w:val="28"/>
        </w:rPr>
        <w:lastRenderedPageBreak/>
        <w:t>Неналоговые доходы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>Неналоговые доходы исполнены в сумме 448,8 тыс. рублей, или 111,4% годовых плановых назначений. К соответствующему периоду 2019 года поступление неналоговых доходов темп снижения оставил 8,9 процента.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>Наибольший удельный вес по группе неналоговых доходов занимают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 xml:space="preserve"> доходы от продажи земельных участков</w:t>
      </w:r>
      <w:r w:rsidRPr="00752E40">
        <w:rPr>
          <w:rFonts w:eastAsia="Times New Roman"/>
        </w:rPr>
        <w:t xml:space="preserve"> 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>расположенных в границах поселений</w:t>
      </w:r>
      <w:r w:rsidR="00E5709B"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составили 399,7 тыс. рублей, или 799,4% годовых плановых назначений. Доля в собственных доходах составляет 7,8%. К соответствующему периоду 2019 года темп  снижения составил 60,1 процента или на 602,3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доходы, получаемые в виде арендной платы за земельные участк</w:t>
      </w:r>
      <w:proofErr w:type="gramStart"/>
      <w:r w:rsidRPr="00752E40">
        <w:rPr>
          <w:rFonts w:ascii="Times New Roman" w:eastAsia="Times New Roman" w:hAnsi="Times New Roman"/>
          <w:b/>
          <w:i/>
          <w:sz w:val="28"/>
          <w:szCs w:val="28"/>
        </w:rPr>
        <w:t>и</w:t>
      </w:r>
      <w:r w:rsidRPr="00752E40">
        <w:rPr>
          <w:rFonts w:ascii="Times New Roman" w:eastAsia="Times New Roman" w:hAnsi="Times New Roman"/>
          <w:sz w:val="28"/>
          <w:szCs w:val="28"/>
        </w:rPr>
        <w:t>–</w:t>
      </w:r>
      <w:proofErr w:type="gramEnd"/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45,6 тыс. рублей, или 14,8% годовых плановых назначений. Доля в собственных доходах составляет 0,9%. К соответствующему периоду 2019 года темп  снижения составил 63,5 процента или на 79,4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доходы от сдачи в аренду имущества муниципальной собственности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3,5 тыс. рублей, или 43,3% годовых плановых назначений. Доля в собственных доходах составляет 0,1%. К соответствующему периоду 2019 года</w:t>
      </w:r>
      <w:r w:rsidR="005A6E27"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темп  снижения составил 36,4 процента или на 2,0 тыс.</w:t>
      </w:r>
      <w:r w:rsidR="00E570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рублей.</w:t>
      </w:r>
    </w:p>
    <w:p w:rsidR="00E5709B" w:rsidRPr="00752E40" w:rsidRDefault="00E5709B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2E40">
        <w:rPr>
          <w:rFonts w:ascii="Times New Roman" w:eastAsia="Times New Roman" w:hAnsi="Times New Roman"/>
          <w:b/>
          <w:sz w:val="28"/>
          <w:szCs w:val="28"/>
        </w:rPr>
        <w:t>1.3 Безвозмездные поступления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>За 1 полугодие 2020 года кассовое исполнение безвозмездных поступлений составило 7613,4 тыс. рублей, или 77,4% утвержденных годовых назначений. По сравнению с аналогичным периодом 2019 года, общий объем безвозмездных поступлений увеличился на 30,3 процента, или на 1769,3 тыс. рублей.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 xml:space="preserve">Объем полученных </w:t>
      </w:r>
      <w:r w:rsidRPr="00752E40">
        <w:rPr>
          <w:rFonts w:ascii="Times New Roman" w:eastAsia="Times New Roman" w:hAnsi="Times New Roman"/>
          <w:b/>
          <w:i/>
          <w:sz w:val="28"/>
          <w:szCs w:val="28"/>
        </w:rPr>
        <w:t>дотаций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составляет 1,3 тыс. рублей, или 100</w:t>
      </w:r>
      <w:r w:rsidR="00E5709B">
        <w:rPr>
          <w:rFonts w:ascii="Times New Roman" w:eastAsia="Times New Roman" w:hAnsi="Times New Roman"/>
          <w:sz w:val="28"/>
          <w:szCs w:val="28"/>
        </w:rPr>
        <w:t>,0</w:t>
      </w:r>
      <w:r w:rsidRPr="00752E40">
        <w:rPr>
          <w:rFonts w:ascii="Times New Roman" w:eastAsia="Times New Roman" w:hAnsi="Times New Roman"/>
          <w:sz w:val="28"/>
          <w:szCs w:val="28"/>
        </w:rPr>
        <w:t>% от годового плана.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1,3 тыс. рублей, что составило 100</w:t>
      </w:r>
      <w:r w:rsidR="00E5709B">
        <w:rPr>
          <w:rFonts w:ascii="Times New Roman" w:eastAsia="Times New Roman" w:hAnsi="Times New Roman"/>
          <w:sz w:val="28"/>
          <w:szCs w:val="28"/>
        </w:rPr>
        <w:t>,0</w:t>
      </w:r>
      <w:r w:rsidRPr="00752E40">
        <w:rPr>
          <w:rFonts w:ascii="Times New Roman" w:eastAsia="Times New Roman" w:hAnsi="Times New Roman"/>
          <w:sz w:val="28"/>
          <w:szCs w:val="28"/>
        </w:rPr>
        <w:t>% от плана и 160,0% к уровню 2019 года.</w:t>
      </w:r>
    </w:p>
    <w:p w:rsidR="00752E40" w:rsidRP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>Субвенции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за отчетный период поступили в сумме 101,1 тыс. рублей, что составило 50</w:t>
      </w:r>
      <w:r w:rsidR="00E5709B">
        <w:rPr>
          <w:rFonts w:ascii="Times New Roman" w:eastAsia="Times New Roman" w:hAnsi="Times New Roman"/>
          <w:sz w:val="28"/>
          <w:szCs w:val="28"/>
        </w:rPr>
        <w:t>,0</w:t>
      </w:r>
      <w:r w:rsidRPr="00752E40">
        <w:rPr>
          <w:rFonts w:ascii="Times New Roman" w:eastAsia="Times New Roman" w:hAnsi="Times New Roman"/>
          <w:sz w:val="28"/>
          <w:szCs w:val="28"/>
        </w:rPr>
        <w:t>% от плана и 2</w:t>
      </w:r>
      <w:r w:rsidR="00E5709B">
        <w:rPr>
          <w:rFonts w:ascii="Times New Roman" w:eastAsia="Times New Roman" w:hAnsi="Times New Roman"/>
          <w:sz w:val="28"/>
          <w:szCs w:val="28"/>
        </w:rPr>
        <w:t>,0</w:t>
      </w:r>
      <w:r w:rsidRPr="00752E40">
        <w:rPr>
          <w:rFonts w:ascii="Times New Roman" w:eastAsia="Times New Roman" w:hAnsi="Times New Roman"/>
          <w:sz w:val="28"/>
          <w:szCs w:val="28"/>
        </w:rPr>
        <w:t>% к уровню 2019 года.</w:t>
      </w:r>
    </w:p>
    <w:p w:rsidR="00752E40" w:rsidRDefault="00752E40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b/>
          <w:i/>
          <w:sz w:val="28"/>
          <w:szCs w:val="28"/>
        </w:rPr>
        <w:t xml:space="preserve">Субсидии </w:t>
      </w:r>
      <w:r w:rsidRPr="00752E40">
        <w:rPr>
          <w:rFonts w:ascii="Times New Roman" w:eastAsia="Times New Roman" w:hAnsi="Times New Roman"/>
          <w:sz w:val="28"/>
          <w:szCs w:val="28"/>
        </w:rPr>
        <w:t>за отчетный период поступили в сумме 6212,3 тыс. рублей, что составило 74,6% от плана и 18,4% к уровню 2019 года.</w:t>
      </w:r>
    </w:p>
    <w:p w:rsidR="00E5709B" w:rsidRPr="00752E40" w:rsidRDefault="00E5709B" w:rsidP="00752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18DB" w:rsidRPr="00FE0CE0" w:rsidRDefault="00E418D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371">
        <w:rPr>
          <w:rFonts w:ascii="Times New Roman" w:hAnsi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2020 год, составляет 23419,4 тыс. рублей.  По сравнению  с соответствующим уровнем прошлого года, расходы  уменьшил</w:t>
      </w:r>
      <w:r w:rsidR="005A6E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5A6E2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 27190,6 тыс. рублей, темп  снижения составил 46,3 процента.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расходов бюджета за 1 полугодие 2020 год составило 12711,2 тыс. рублей, что соответствует 54,3% уточненной бюджетной росписи. К уровню расходов аналогичного периода прошлого года, расходы в абсолютном значении увеличились на 1107,8 тыс. рублей, или на 9,5 процента.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2020 года осуществлялось по 7 разделам бюджетной классификации. Наибольший удельный вес в общем объеме расходов составили расходы по разделу: 04 «Национальная экономика», с удельным весом в общем объеме расходов 58,2 процента.</w:t>
      </w:r>
    </w:p>
    <w:p w:rsidR="00F54410" w:rsidRDefault="00F54410" w:rsidP="00F54410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 2019 г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  2020 г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полугодие 2020 г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2020/2019</w:t>
            </w: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60614">
              <w:rPr>
                <w:rFonts w:ascii="Times New Roman" w:hAnsi="Times New Roman"/>
              </w:rPr>
              <w:t>,0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693,4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6254,8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7399,4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118,3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5246,1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10026,8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4862,8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92,7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60614">
              <w:rPr>
                <w:rFonts w:ascii="Times New Roman" w:hAnsi="Times New Roman"/>
              </w:rPr>
              <w:t>,0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  <w:r w:rsidR="00060614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F54410" w:rsidTr="00F5441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10" w:rsidRDefault="00F5441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11603,4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23419,4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12711,2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109,5</w:t>
            </w:r>
          </w:p>
        </w:tc>
      </w:tr>
    </w:tbl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/>
          <w:sz w:val="28"/>
          <w:szCs w:val="28"/>
        </w:rPr>
        <w:t>расходы бюджета за 1 полугодие 2020 года сложились в сумме 101,1 тыс. рублей, или 50,0% к объему расходов, предусмотренных уточненной бюджетной росписью на год. Темп роста к аналогичному периоду 2019 года составил 2,0 процента. Структура раздела представлена одним подразделом - 02 03 «Мобилизационная и вневойсковая подготовка».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>кассовые расходы за 1 полугодие 2020 года сложились в сумме 22,9 тыс. рублей, или 67,5% к объему расходов, предусмотренных уточненной бюджетной росписью на год. Темп  роста к аналогичному периоду 2019 года составил 593,4 процента. Структура раздела представлена  подразделом – 03 10 «Обеспечение пожарной безопасности».</w:t>
      </w:r>
      <w:r>
        <w:rPr>
          <w:rFonts w:ascii="Times New Roman" w:hAnsi="Times New Roman"/>
          <w:sz w:val="28"/>
          <w:szCs w:val="28"/>
        </w:rPr>
        <w:tab/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исполнение расходов за 1 полугодие 2020 года сложилось в объеме 7399,4 тыс. рублей, или 86,4% к объему расходов, предусмотренных уточненной бюджетной росписью на 2020 год. Доля расходов по разделу в общей структуре расходов бюджета составила 58,2 %. Темп роста к аналогичному периоду 2019 года - 18,3 процента. 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подразделу 04 06 «Водное хозяйство» кассовое исполнение расходов составило 34,8 тыс. рублей, или 50,0% раздела.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09 «Дорожное хозяйство» кассовое исполнение расходов составило 7263,6 тыс. рублей, или 86,6% раздела.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подразделу 04 12 «Другие вопросы в области национальной экономике» кассовое исполнение расходов составило 101,0 тыс. рублей, или 100,0% раздела.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бюджета 1 полугодие 2020 года сложились в сумме 4862,8 тыс. рублей, или 48,5% к объему расходов, предусмотренных уточненной бюджетной росписью на год. Доля расходов по разделу в общей структуре расходов бюджета составила 38,3 %. Темп роста к аналогичному периоду 2019 года  7,3 процента. 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01 «Жилищное хозяйство» кассовое исполнение расходов составило 66,8 тыс. рублей, или 41,6% раздела.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05 02 «Коммунальное хозяйство» кассовое исполнение расходов составило 2653,2 тыс. рублей, или 80,6% раздела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разделу 05 03 «Благоустройство» расходы составили 2142,7 тыс. рублей, или 32,6% раздела.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1 полугодие 2020 года расходы бюджета с учетом уточненной бюджетной росписи были утверждены в объеме 4581,0 тыс. рублей. Исполнение расходов за 1 полугодие 2020 года составило 319,0 тыс. рублей, или 7,0 процент</w:t>
      </w:r>
      <w:r w:rsidR="0076069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бюджета доля расходов по разделу составила 2,5 процента. 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11 «Физическая культура и спорт»  </w:t>
      </w:r>
      <w:r>
        <w:rPr>
          <w:rFonts w:ascii="Times New Roman" w:hAnsi="Times New Roman"/>
          <w:sz w:val="28"/>
          <w:szCs w:val="28"/>
        </w:rPr>
        <w:t>расходы бюджета 1 полугодие 2020 года сложились в сумме 6,0 тыс. рублей, или 45,4% к объему расходов, предусмотренных уточненной бюджетной росписью на год. Уточненный план составляет 13,2 тыс. рублей. Структура раздела представлена одним подразделом – 11 01 «Физическая культура». В аналогичном периоде 2019 года расходы составили 0,0 рублей.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ведомственной структурой расходов бюджета на 1 полугодие 2020 года, исполнение расходов бюджета в отчетном периоде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осуществлялось </w:t>
      </w:r>
      <w:proofErr w:type="spellStart"/>
      <w:r>
        <w:rPr>
          <w:rFonts w:ascii="Times New Roman" w:hAnsi="Times New Roman"/>
          <w:sz w:val="28"/>
          <w:szCs w:val="28"/>
        </w:rPr>
        <w:t>Рогнединским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городским поселением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1 полугодие 2020 года  исполнение расходов составило 12711,2 тыс. рублей, что соответствует 54,3  %  сводной бюджетной росписи. К аналогичному  периоду прошлого года объем кассовых расходов составил 109,5 процента.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02.12.2019 года № 540,   утвержден перечень муниципальных программ:</w:t>
      </w:r>
    </w:p>
    <w:p w:rsidR="00F54410" w:rsidRDefault="00F54410" w:rsidP="00F54410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2020-2022 годы».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  03.12.2019 года №543, приложением №1  утвержден паспорт муниципальной программы «Реализация отдельных полномочий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области» на 2020-2022 годы» с уточненным финансированием на 2020 год в сумме 20728,5 тыс. рублей.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приложению № 8 к решению от  24.12.2019 №4-32 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на 2019 год и на плановый период 2020 и 2021 годов»  (ред. от 28.12.2020 №4-36) исполнение бюджета на 2019 год и на плановый период 2020 и 2021 годов, запланировано в рамках реализации 2 муниципальных программ. 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финансирования муниципальных программ в соответствии с решением о бюджете на 2020 год утвержден в сумме 23419,4 тыс. рублей: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«Реализация отдельных полномочий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на 2019-2021 годы» - 20728,5 тыс. рублей;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Формирование современной городской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- 2690,9 тыс. рублей. </w:t>
      </w:r>
      <w:proofErr w:type="gramEnd"/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Непрограммная деятельность утверждена в сумме 0,0 тыс. рублей.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F54410" w:rsidRDefault="00F54410" w:rsidP="00F54410">
      <w:pPr>
        <w:spacing w:after="0" w:line="25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</w:t>
      </w:r>
      <w:r w:rsidR="00DA5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</w:t>
      </w:r>
    </w:p>
    <w:tbl>
      <w:tblPr>
        <w:tblW w:w="10200" w:type="dxa"/>
        <w:tblInd w:w="-601" w:type="dxa"/>
        <w:tblLook w:val="00A0" w:firstRow="1" w:lastRow="0" w:firstColumn="1" w:lastColumn="0" w:noHBand="0" w:noVBand="0"/>
      </w:tblPr>
      <w:tblGrid>
        <w:gridCol w:w="5068"/>
        <w:gridCol w:w="996"/>
        <w:gridCol w:w="1325"/>
        <w:gridCol w:w="1406"/>
        <w:gridCol w:w="940"/>
        <w:gridCol w:w="861"/>
      </w:tblGrid>
      <w:tr w:rsidR="00F54410" w:rsidTr="00F54410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  2020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1 полугодие 2020 г.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</w:p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1 полугодие 2020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F54410" w:rsidTr="00F54410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«Реализация отдельных полномочий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области» на 2020- 2022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20465,8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20728,5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12711,2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F54410" w:rsidTr="00F54410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6505,4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6805,4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6313,4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49,7</w:t>
            </w:r>
          </w:p>
        </w:tc>
      </w:tr>
      <w:tr w:rsidR="00F54410" w:rsidTr="00F54410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</w:pPr>
            <w:r>
              <w:t xml:space="preserve">   0,8</w:t>
            </w:r>
          </w:p>
        </w:tc>
      </w:tr>
      <w:tr w:rsidR="00F54410" w:rsidTr="00F54410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13960,4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13923,10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6397,8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98,3</w:t>
            </w:r>
          </w:p>
        </w:tc>
      </w:tr>
      <w:tr w:rsidR="00F54410" w:rsidTr="00F5441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«Формирование современной городской среды МО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Рогнединское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городское поселение»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2132,1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2690,9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4410" w:rsidTr="00F5441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4410" w:rsidTr="00F5441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665,4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4410" w:rsidTr="00F54410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22597,9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23419,4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12711,2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410" w:rsidRDefault="00F544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10" w:rsidRDefault="00F544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2020 года расходы бюджета по муниципальной программе  исполнены в сумме 12711,2 тыс. рублей, что составляет 54,3 % уточненных годовых бюджетных назначений.</w:t>
      </w:r>
    </w:p>
    <w:p w:rsidR="00F54410" w:rsidRDefault="00F54410" w:rsidP="00F54410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2020-2022 годы» является 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района.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1 муниципальной программы является эффективное исполнение полномочий исполнительных органов власти.</w:t>
      </w:r>
    </w:p>
    <w:p w:rsidR="00F54410" w:rsidRDefault="00F54410" w:rsidP="00F544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мероприятий: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мобилизационной подготовки – 101,1 тыс. рублей, или 50,0% плановых назначений;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34,8 тыс. рублей, или 50,0% плановых назначений;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обеспечение освещения улиц – 1304,3 тыс. рублей, или 55,9% плановых назначений;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мероприятия по благоустройству территории поселения – 636,5 тыс. рублей, или 56,9% плановых назначений;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 – 66,8 тыс. рублей, или 41,5% плановых назначений;</w:t>
      </w:r>
    </w:p>
    <w:p w:rsidR="00F54410" w:rsidRDefault="00F54410" w:rsidP="00F544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2 муниципальной программы является эффективное исполнение комфортной городской среды - 2690,9 тыс. рублей.</w:t>
      </w:r>
    </w:p>
    <w:p w:rsidR="00F54410" w:rsidRDefault="00F54410" w:rsidP="00F54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410" w:rsidRDefault="00F54410" w:rsidP="00F5441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F54410" w:rsidRDefault="00F54410" w:rsidP="00F5441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принятии решения о бюджете  на 2020 год,  бюджет первоначально  был утвержден  бездефицитным.</w:t>
      </w:r>
      <w:proofErr w:type="gramEnd"/>
    </w:p>
    <w:p w:rsidR="00F54410" w:rsidRDefault="00F54410" w:rsidP="00F5441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последней редакции решения о бюджете на 2020 год от  26.06.20 года</w:t>
      </w:r>
      <w:r w:rsidR="00E26B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дефицит бюджета утвержден в сумме 484,7 тыс. рублей.</w:t>
      </w:r>
    </w:p>
    <w:p w:rsidR="00F54410" w:rsidRDefault="00F54410" w:rsidP="00F5441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  1 полугодие 2019 года,  бюджет исполнен с дефицитом в сумме 420,6 тыс. рублей.</w:t>
      </w:r>
    </w:p>
    <w:p w:rsidR="00F54410" w:rsidRDefault="00F54410" w:rsidP="00F5441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Остаток денежных средств по состоянию на 1 января 2020 года составляет  184,7 тыс. рублей, по состоянию на 1 июля 2020 года – 191,5 тыс. рублей.</w:t>
      </w:r>
    </w:p>
    <w:p w:rsidR="00F54410" w:rsidRDefault="00F54410" w:rsidP="00F54410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418DB" w:rsidRDefault="00E418DB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76D54" w:rsidRPr="00A5377B" w:rsidRDefault="00376D54" w:rsidP="00A537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26B26" w:rsidRDefault="00957B3C" w:rsidP="00957B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7B3C">
        <w:rPr>
          <w:rFonts w:ascii="Times New Roman" w:hAnsi="Times New Roman"/>
          <w:b/>
          <w:sz w:val="28"/>
          <w:szCs w:val="28"/>
        </w:rPr>
        <w:t xml:space="preserve"> Выводы</w:t>
      </w:r>
    </w:p>
    <w:p w:rsidR="00957B3C" w:rsidRPr="00053EBB" w:rsidRDefault="00957B3C" w:rsidP="00957B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E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053EBB">
        <w:rPr>
          <w:rFonts w:ascii="Times New Roman" w:hAnsi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2020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Рогнединский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района на 2020 год, Соглашения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от 26.11.2019 года.</w:t>
      </w:r>
    </w:p>
    <w:p w:rsidR="00957B3C" w:rsidRPr="00752E40" w:rsidRDefault="00957B3C" w:rsidP="00957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2E40">
        <w:rPr>
          <w:rFonts w:ascii="Times New Roman" w:eastAsia="Times New Roman" w:hAnsi="Times New Roman"/>
          <w:sz w:val="28"/>
          <w:szCs w:val="28"/>
        </w:rPr>
        <w:t xml:space="preserve">Доходная часть бюджета за 1 полугодие 2020 года исполнена в сумме 12732,0 тыс. рублей, или  55,5% к утвержденным годовым назначениям. По сравнению  с соответствующим уровнем прошлого года, доходы  увеличились на 1271,4 тыс. рублей, темп </w:t>
      </w:r>
      <w:r>
        <w:rPr>
          <w:rFonts w:ascii="Times New Roman" w:eastAsia="Times New Roman" w:hAnsi="Times New Roman"/>
          <w:sz w:val="28"/>
          <w:szCs w:val="28"/>
        </w:rPr>
        <w:t>роста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составил 11,1 % . В структуре доходов бюджета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удельный вес собственных доходов составил 40,2%, что ниже соответствующего периода прошлого года на 8,9 процентн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752E40">
        <w:rPr>
          <w:rFonts w:ascii="Times New Roman" w:eastAsia="Times New Roman" w:hAnsi="Times New Roman"/>
          <w:sz w:val="28"/>
          <w:szCs w:val="28"/>
        </w:rPr>
        <w:t xml:space="preserve"> пункта. На долю безвозмездных поступлений приходится 59,8 процента. Налоговые и неналоговые доходы бюджета в сравнении с отчетным периодом 2019 года уменьшились  на 8,9% или на 498,0 тыс.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E40">
        <w:rPr>
          <w:rFonts w:ascii="Times New Roman" w:eastAsia="Times New Roman" w:hAnsi="Times New Roman"/>
          <w:sz w:val="28"/>
          <w:szCs w:val="28"/>
        </w:rPr>
        <w:t>рублей, объем безвозмездных поступлений  увеличился на 32,3 процента, или на 1141,3 тыс. рублей.</w:t>
      </w:r>
    </w:p>
    <w:p w:rsidR="00376D54" w:rsidRDefault="00376D54" w:rsidP="0037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расходов, утвержденный решением о бюджете на 2020 год, составляет 23419,4 тыс. рублей.  По сравнению  с соответствующим уровнем прошлого года, расходы  уменьшил</w:t>
      </w:r>
      <w:r w:rsidR="00DA53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</w:t>
      </w:r>
      <w:r w:rsidR="00DA5303">
        <w:rPr>
          <w:rFonts w:ascii="Times New Roman" w:hAnsi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на 27190,6 тыс. рублей, темп  снижения составил 46,3 процента.</w:t>
      </w:r>
    </w:p>
    <w:p w:rsidR="00376D54" w:rsidRDefault="00376D54" w:rsidP="0037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бюджета за 1 полугодие 2020 год составило 12711,2 тыс. рублей, что соответствует 54,3% уточненной бюджетной росписи. К уровню расходов аналогичного периода прошлого года, расходы в абсолютном значении увеличились на 1107,8 тыс. рублей, или на 9,5 процента.</w:t>
      </w:r>
    </w:p>
    <w:p w:rsidR="00957B3C" w:rsidRPr="00957B3C" w:rsidRDefault="00957B3C" w:rsidP="00957B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E310ED" w:rsidRDefault="006A0FDE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A0FDE">
        <w:rPr>
          <w:rFonts w:ascii="Times New Roman" w:hAnsi="Times New Roman"/>
          <w:b/>
          <w:sz w:val="28"/>
          <w:szCs w:val="28"/>
        </w:rPr>
        <w:t>6</w:t>
      </w:r>
      <w:r w:rsidR="00E310ED">
        <w:rPr>
          <w:rFonts w:ascii="Times New Roman" w:hAnsi="Times New Roman"/>
          <w:b/>
          <w:i/>
          <w:sz w:val="28"/>
          <w:szCs w:val="28"/>
        </w:rPr>
        <w:t xml:space="preserve">.    </w:t>
      </w:r>
      <w:r w:rsidR="00E310ED">
        <w:rPr>
          <w:rFonts w:ascii="Times New Roman" w:hAnsi="Times New Roman"/>
          <w:b/>
          <w:sz w:val="28"/>
          <w:szCs w:val="28"/>
        </w:rPr>
        <w:t>Предложения</w:t>
      </w:r>
      <w:r w:rsidR="00E310ED">
        <w:rPr>
          <w:rFonts w:ascii="Times New Roman" w:hAnsi="Times New Roman"/>
          <w:sz w:val="28"/>
          <w:szCs w:val="28"/>
        </w:rPr>
        <w:t xml:space="preserve"> </w:t>
      </w:r>
    </w:p>
    <w:p w:rsidR="007D5751" w:rsidRDefault="007D5751" w:rsidP="007D5751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D57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Направить заключение Контрольно-счетной палаты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на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огнедин</w:t>
      </w:r>
      <w:r w:rsidRPr="00053EBB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кого поселения </w:t>
      </w:r>
      <w:proofErr w:type="spellStart"/>
      <w:r w:rsidRPr="00053EBB">
        <w:rPr>
          <w:rFonts w:ascii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053EB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Брянской области за 1 </w:t>
      </w:r>
      <w:r w:rsidR="00376D54">
        <w:rPr>
          <w:rFonts w:ascii="Times New Roman" w:hAnsi="Times New Roman"/>
          <w:sz w:val="28"/>
          <w:szCs w:val="28"/>
          <w:lang w:eastAsia="ru-RU"/>
        </w:rPr>
        <w:t>полугодие</w:t>
      </w:r>
      <w:r w:rsidRPr="00053EBB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главе МО  «</w:t>
      </w:r>
      <w:proofErr w:type="spellStart"/>
      <w:r>
        <w:rPr>
          <w:rFonts w:ascii="Times New Roman" w:hAnsi="Times New Roman"/>
          <w:sz w:val="28"/>
          <w:szCs w:val="28"/>
        </w:rPr>
        <w:t>Рогнединское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 с предложениями.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69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Главному распорядителю средств бюджета </w:t>
      </w:r>
      <w:r w:rsidR="007D575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</w:t>
      </w:r>
      <w:r w:rsidR="007D5751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D575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принять меры по своевременному и полному исполнению мероприятий, запланированных муниципальными программами.</w:t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tabs>
          <w:tab w:val="left" w:pos="2475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E310ED" w:rsidRDefault="00E310ED" w:rsidP="00E310ED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Семкин</w:t>
      </w:r>
      <w:proofErr w:type="spellEnd"/>
    </w:p>
    <w:p w:rsidR="00E310ED" w:rsidRDefault="00E310ED" w:rsidP="00E310ED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310ED" w:rsidSect="000F483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95" w:rsidRDefault="00217795" w:rsidP="000F483F">
      <w:pPr>
        <w:spacing w:after="0" w:line="240" w:lineRule="auto"/>
      </w:pPr>
      <w:r>
        <w:separator/>
      </w:r>
    </w:p>
  </w:endnote>
  <w:endnote w:type="continuationSeparator" w:id="0">
    <w:p w:rsidR="00217795" w:rsidRDefault="00217795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95" w:rsidRDefault="00217795" w:rsidP="000F483F">
      <w:pPr>
        <w:spacing w:after="0" w:line="240" w:lineRule="auto"/>
      </w:pPr>
      <w:r>
        <w:separator/>
      </w:r>
    </w:p>
  </w:footnote>
  <w:footnote w:type="continuationSeparator" w:id="0">
    <w:p w:rsidR="00217795" w:rsidRDefault="00217795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410" w:rsidRDefault="00F5441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303">
      <w:rPr>
        <w:noProof/>
      </w:rPr>
      <w:t>9</w:t>
    </w:r>
    <w:r>
      <w:rPr>
        <w:noProof/>
      </w:rPr>
      <w:fldChar w:fldCharType="end"/>
    </w:r>
  </w:p>
  <w:p w:rsidR="00F54410" w:rsidRDefault="00F544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848"/>
    <w:rsid w:val="00011F25"/>
    <w:rsid w:val="00016EDC"/>
    <w:rsid w:val="000316BC"/>
    <w:rsid w:val="00035AAE"/>
    <w:rsid w:val="000360EC"/>
    <w:rsid w:val="00053EBB"/>
    <w:rsid w:val="000563E4"/>
    <w:rsid w:val="00060614"/>
    <w:rsid w:val="000613AD"/>
    <w:rsid w:val="00065587"/>
    <w:rsid w:val="00086B35"/>
    <w:rsid w:val="00094997"/>
    <w:rsid w:val="000970B9"/>
    <w:rsid w:val="000C0DF5"/>
    <w:rsid w:val="000C59FC"/>
    <w:rsid w:val="000C5DFE"/>
    <w:rsid w:val="000D2CDD"/>
    <w:rsid w:val="000D559A"/>
    <w:rsid w:val="000F275B"/>
    <w:rsid w:val="000F483F"/>
    <w:rsid w:val="000F76D3"/>
    <w:rsid w:val="001037C3"/>
    <w:rsid w:val="001054D7"/>
    <w:rsid w:val="0011212B"/>
    <w:rsid w:val="00115048"/>
    <w:rsid w:val="00122C6B"/>
    <w:rsid w:val="00135917"/>
    <w:rsid w:val="00141FAC"/>
    <w:rsid w:val="00143EEE"/>
    <w:rsid w:val="0015625A"/>
    <w:rsid w:val="0015793A"/>
    <w:rsid w:val="00162ABF"/>
    <w:rsid w:val="001638B6"/>
    <w:rsid w:val="001662A0"/>
    <w:rsid w:val="001675DF"/>
    <w:rsid w:val="001828CD"/>
    <w:rsid w:val="001873FB"/>
    <w:rsid w:val="0019704D"/>
    <w:rsid w:val="001B458F"/>
    <w:rsid w:val="001B63CD"/>
    <w:rsid w:val="001B6452"/>
    <w:rsid w:val="001D1E97"/>
    <w:rsid w:val="001D3B42"/>
    <w:rsid w:val="001F2FA5"/>
    <w:rsid w:val="002014F6"/>
    <w:rsid w:val="002072A1"/>
    <w:rsid w:val="002130BC"/>
    <w:rsid w:val="002134E8"/>
    <w:rsid w:val="00217795"/>
    <w:rsid w:val="002238D7"/>
    <w:rsid w:val="002434C7"/>
    <w:rsid w:val="00246502"/>
    <w:rsid w:val="00253B44"/>
    <w:rsid w:val="00263E61"/>
    <w:rsid w:val="00270F61"/>
    <w:rsid w:val="00271842"/>
    <w:rsid w:val="00277787"/>
    <w:rsid w:val="00287CEB"/>
    <w:rsid w:val="00290424"/>
    <w:rsid w:val="00292980"/>
    <w:rsid w:val="002B0FD6"/>
    <w:rsid w:val="002D02DC"/>
    <w:rsid w:val="002D36E1"/>
    <w:rsid w:val="002D7E30"/>
    <w:rsid w:val="002F1199"/>
    <w:rsid w:val="00303A78"/>
    <w:rsid w:val="0030516D"/>
    <w:rsid w:val="00317D69"/>
    <w:rsid w:val="003308CF"/>
    <w:rsid w:val="00335D3A"/>
    <w:rsid w:val="00336F61"/>
    <w:rsid w:val="0034131B"/>
    <w:rsid w:val="00341B16"/>
    <w:rsid w:val="003504E1"/>
    <w:rsid w:val="00352B6B"/>
    <w:rsid w:val="00354F9D"/>
    <w:rsid w:val="00362656"/>
    <w:rsid w:val="00370811"/>
    <w:rsid w:val="00370E8C"/>
    <w:rsid w:val="003755E0"/>
    <w:rsid w:val="00376D54"/>
    <w:rsid w:val="00383632"/>
    <w:rsid w:val="0038426A"/>
    <w:rsid w:val="00387622"/>
    <w:rsid w:val="00391A8E"/>
    <w:rsid w:val="003F6066"/>
    <w:rsid w:val="00403420"/>
    <w:rsid w:val="00416668"/>
    <w:rsid w:val="004167C6"/>
    <w:rsid w:val="00420D3E"/>
    <w:rsid w:val="00427AF9"/>
    <w:rsid w:val="004347A6"/>
    <w:rsid w:val="00435057"/>
    <w:rsid w:val="00440503"/>
    <w:rsid w:val="004421F5"/>
    <w:rsid w:val="00443635"/>
    <w:rsid w:val="00447278"/>
    <w:rsid w:val="00454009"/>
    <w:rsid w:val="00463AC9"/>
    <w:rsid w:val="0048081E"/>
    <w:rsid w:val="004A18B3"/>
    <w:rsid w:val="004A5EE5"/>
    <w:rsid w:val="004B5AC0"/>
    <w:rsid w:val="004B7D2E"/>
    <w:rsid w:val="004E0658"/>
    <w:rsid w:val="004E567D"/>
    <w:rsid w:val="004F67B0"/>
    <w:rsid w:val="00503C69"/>
    <w:rsid w:val="00530D41"/>
    <w:rsid w:val="00533E74"/>
    <w:rsid w:val="00540F7D"/>
    <w:rsid w:val="005433D1"/>
    <w:rsid w:val="0054482B"/>
    <w:rsid w:val="00556C37"/>
    <w:rsid w:val="00563066"/>
    <w:rsid w:val="00577F2A"/>
    <w:rsid w:val="00585AAC"/>
    <w:rsid w:val="00587F65"/>
    <w:rsid w:val="0059622C"/>
    <w:rsid w:val="005A5D76"/>
    <w:rsid w:val="005A6E27"/>
    <w:rsid w:val="005B04BB"/>
    <w:rsid w:val="005C1EB7"/>
    <w:rsid w:val="005C3192"/>
    <w:rsid w:val="005D384A"/>
    <w:rsid w:val="005E20C2"/>
    <w:rsid w:val="005F08C8"/>
    <w:rsid w:val="006040AE"/>
    <w:rsid w:val="00625AE6"/>
    <w:rsid w:val="00643C48"/>
    <w:rsid w:val="00663DDE"/>
    <w:rsid w:val="00664953"/>
    <w:rsid w:val="006700C4"/>
    <w:rsid w:val="00676559"/>
    <w:rsid w:val="00696A62"/>
    <w:rsid w:val="0069714A"/>
    <w:rsid w:val="006A0FDE"/>
    <w:rsid w:val="006A7F10"/>
    <w:rsid w:val="006C1002"/>
    <w:rsid w:val="006C58A1"/>
    <w:rsid w:val="006C6E3F"/>
    <w:rsid w:val="006F2D00"/>
    <w:rsid w:val="006F5E5A"/>
    <w:rsid w:val="0070625B"/>
    <w:rsid w:val="00710107"/>
    <w:rsid w:val="00713C0E"/>
    <w:rsid w:val="00716D21"/>
    <w:rsid w:val="00730F95"/>
    <w:rsid w:val="007356CC"/>
    <w:rsid w:val="00743371"/>
    <w:rsid w:val="00752E40"/>
    <w:rsid w:val="007548FE"/>
    <w:rsid w:val="007572E1"/>
    <w:rsid w:val="00760191"/>
    <w:rsid w:val="00760697"/>
    <w:rsid w:val="00760EF1"/>
    <w:rsid w:val="00774C34"/>
    <w:rsid w:val="00774D68"/>
    <w:rsid w:val="00776F0C"/>
    <w:rsid w:val="007856F5"/>
    <w:rsid w:val="00785EF1"/>
    <w:rsid w:val="00787BF5"/>
    <w:rsid w:val="007A608C"/>
    <w:rsid w:val="007B75AE"/>
    <w:rsid w:val="007C3344"/>
    <w:rsid w:val="007D1292"/>
    <w:rsid w:val="007D5751"/>
    <w:rsid w:val="007F54BE"/>
    <w:rsid w:val="00807F77"/>
    <w:rsid w:val="008101B9"/>
    <w:rsid w:val="00816572"/>
    <w:rsid w:val="00823560"/>
    <w:rsid w:val="00843EFF"/>
    <w:rsid w:val="00854BA5"/>
    <w:rsid w:val="00862B45"/>
    <w:rsid w:val="008D1788"/>
    <w:rsid w:val="008E02DB"/>
    <w:rsid w:val="008F4D40"/>
    <w:rsid w:val="008F6477"/>
    <w:rsid w:val="009045F0"/>
    <w:rsid w:val="00904695"/>
    <w:rsid w:val="0091204D"/>
    <w:rsid w:val="009158AA"/>
    <w:rsid w:val="009158EF"/>
    <w:rsid w:val="00915F18"/>
    <w:rsid w:val="00917FF4"/>
    <w:rsid w:val="009232A6"/>
    <w:rsid w:val="00936D39"/>
    <w:rsid w:val="00940776"/>
    <w:rsid w:val="00953A5E"/>
    <w:rsid w:val="00955918"/>
    <w:rsid w:val="0095766B"/>
    <w:rsid w:val="00957B3C"/>
    <w:rsid w:val="009603F9"/>
    <w:rsid w:val="009615E6"/>
    <w:rsid w:val="00963856"/>
    <w:rsid w:val="009737E6"/>
    <w:rsid w:val="00975B59"/>
    <w:rsid w:val="0098283D"/>
    <w:rsid w:val="00991521"/>
    <w:rsid w:val="00994EAE"/>
    <w:rsid w:val="009A4D6E"/>
    <w:rsid w:val="009B055E"/>
    <w:rsid w:val="009C3CF3"/>
    <w:rsid w:val="009D4285"/>
    <w:rsid w:val="009E1BDA"/>
    <w:rsid w:val="009E54AC"/>
    <w:rsid w:val="00A01237"/>
    <w:rsid w:val="00A020EB"/>
    <w:rsid w:val="00A2393C"/>
    <w:rsid w:val="00A23D8D"/>
    <w:rsid w:val="00A45CB5"/>
    <w:rsid w:val="00A5377B"/>
    <w:rsid w:val="00A56D14"/>
    <w:rsid w:val="00A71074"/>
    <w:rsid w:val="00A712D4"/>
    <w:rsid w:val="00A71CC7"/>
    <w:rsid w:val="00A71E16"/>
    <w:rsid w:val="00A7388E"/>
    <w:rsid w:val="00A74C0C"/>
    <w:rsid w:val="00A80924"/>
    <w:rsid w:val="00A81117"/>
    <w:rsid w:val="00A85D10"/>
    <w:rsid w:val="00A93948"/>
    <w:rsid w:val="00A96D62"/>
    <w:rsid w:val="00AA1A36"/>
    <w:rsid w:val="00AB0305"/>
    <w:rsid w:val="00AB304E"/>
    <w:rsid w:val="00AB7F5E"/>
    <w:rsid w:val="00AC6DFD"/>
    <w:rsid w:val="00AD0AA0"/>
    <w:rsid w:val="00AD6804"/>
    <w:rsid w:val="00AE2ED6"/>
    <w:rsid w:val="00AE447B"/>
    <w:rsid w:val="00B01813"/>
    <w:rsid w:val="00B11B4A"/>
    <w:rsid w:val="00B15D83"/>
    <w:rsid w:val="00B21AEB"/>
    <w:rsid w:val="00B25F53"/>
    <w:rsid w:val="00B35681"/>
    <w:rsid w:val="00B36F86"/>
    <w:rsid w:val="00B43857"/>
    <w:rsid w:val="00B553A7"/>
    <w:rsid w:val="00B64DEB"/>
    <w:rsid w:val="00B67F71"/>
    <w:rsid w:val="00B71750"/>
    <w:rsid w:val="00B72E6C"/>
    <w:rsid w:val="00B74B18"/>
    <w:rsid w:val="00B81CA4"/>
    <w:rsid w:val="00B82CED"/>
    <w:rsid w:val="00B83C1A"/>
    <w:rsid w:val="00B860EE"/>
    <w:rsid w:val="00BC1960"/>
    <w:rsid w:val="00BD433E"/>
    <w:rsid w:val="00BE6DB9"/>
    <w:rsid w:val="00BE6FCD"/>
    <w:rsid w:val="00BF3770"/>
    <w:rsid w:val="00C02BF7"/>
    <w:rsid w:val="00C269A1"/>
    <w:rsid w:val="00C353A1"/>
    <w:rsid w:val="00C37DA6"/>
    <w:rsid w:val="00C5489F"/>
    <w:rsid w:val="00C73007"/>
    <w:rsid w:val="00C755B0"/>
    <w:rsid w:val="00C83433"/>
    <w:rsid w:val="00CA1417"/>
    <w:rsid w:val="00D1364E"/>
    <w:rsid w:val="00D140D7"/>
    <w:rsid w:val="00D159EB"/>
    <w:rsid w:val="00D439D3"/>
    <w:rsid w:val="00D46655"/>
    <w:rsid w:val="00D52706"/>
    <w:rsid w:val="00D65EBE"/>
    <w:rsid w:val="00D77D0E"/>
    <w:rsid w:val="00D82B6B"/>
    <w:rsid w:val="00D8320D"/>
    <w:rsid w:val="00D9128E"/>
    <w:rsid w:val="00D91CE1"/>
    <w:rsid w:val="00DA443B"/>
    <w:rsid w:val="00DA5303"/>
    <w:rsid w:val="00DB54C1"/>
    <w:rsid w:val="00DC1FB0"/>
    <w:rsid w:val="00DC2DB5"/>
    <w:rsid w:val="00DC3E7B"/>
    <w:rsid w:val="00DC6009"/>
    <w:rsid w:val="00DC68CA"/>
    <w:rsid w:val="00DD2501"/>
    <w:rsid w:val="00E07B56"/>
    <w:rsid w:val="00E177C9"/>
    <w:rsid w:val="00E22E5D"/>
    <w:rsid w:val="00E26B26"/>
    <w:rsid w:val="00E26D47"/>
    <w:rsid w:val="00E310ED"/>
    <w:rsid w:val="00E32902"/>
    <w:rsid w:val="00E36702"/>
    <w:rsid w:val="00E412F0"/>
    <w:rsid w:val="00E418DB"/>
    <w:rsid w:val="00E4303D"/>
    <w:rsid w:val="00E52553"/>
    <w:rsid w:val="00E54A19"/>
    <w:rsid w:val="00E5709B"/>
    <w:rsid w:val="00E748E0"/>
    <w:rsid w:val="00E876B9"/>
    <w:rsid w:val="00E96717"/>
    <w:rsid w:val="00EA6982"/>
    <w:rsid w:val="00EA6FC0"/>
    <w:rsid w:val="00EC0D49"/>
    <w:rsid w:val="00ED1EE3"/>
    <w:rsid w:val="00ED4242"/>
    <w:rsid w:val="00ED7279"/>
    <w:rsid w:val="00ED7E7F"/>
    <w:rsid w:val="00F047AA"/>
    <w:rsid w:val="00F06D36"/>
    <w:rsid w:val="00F125B1"/>
    <w:rsid w:val="00F3028F"/>
    <w:rsid w:val="00F47F9A"/>
    <w:rsid w:val="00F54410"/>
    <w:rsid w:val="00F64F35"/>
    <w:rsid w:val="00F7418D"/>
    <w:rsid w:val="00F75C3C"/>
    <w:rsid w:val="00FA11A6"/>
    <w:rsid w:val="00FB06CD"/>
    <w:rsid w:val="00FB08AF"/>
    <w:rsid w:val="00FB3C01"/>
    <w:rsid w:val="00FC0525"/>
    <w:rsid w:val="00FC2133"/>
    <w:rsid w:val="00FC7FAB"/>
    <w:rsid w:val="00FD005B"/>
    <w:rsid w:val="00FD3B24"/>
    <w:rsid w:val="00FE0CE0"/>
    <w:rsid w:val="00FE326F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5E20C2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uiPriority w:val="99"/>
    <w:rsid w:val="007C3344"/>
    <w:rPr>
      <w:rFonts w:cs="Times New Roman"/>
      <w:color w:val="0000FF"/>
      <w:u w:val="single"/>
    </w:rPr>
  </w:style>
  <w:style w:type="paragraph" w:styleId="ae">
    <w:name w:val="Title"/>
    <w:basedOn w:val="a"/>
    <w:next w:val="a"/>
    <w:link w:val="af"/>
    <w:qFormat/>
    <w:locked/>
    <w:rsid w:val="00270F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270F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10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154</cp:revision>
  <cp:lastPrinted>2016-05-04T08:10:00Z</cp:lastPrinted>
  <dcterms:created xsi:type="dcterms:W3CDTF">2015-05-06T06:06:00Z</dcterms:created>
  <dcterms:modified xsi:type="dcterms:W3CDTF">2020-07-28T07:51:00Z</dcterms:modified>
</cp:coreProperties>
</file>