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3473" w:rsidRDefault="008F125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D43473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 w:rsidR="00CC2211">
        <w:rPr>
          <w:rFonts w:ascii="Times New Roman" w:hAnsi="Times New Roman" w:cs="Times New Roman"/>
          <w:b/>
          <w:sz w:val="28"/>
          <w:szCs w:val="28"/>
        </w:rPr>
        <w:t>Рогнедин</w:t>
      </w:r>
      <w:r>
        <w:rPr>
          <w:rFonts w:ascii="Times New Roman" w:hAnsi="Times New Roman" w:cs="Times New Roman"/>
          <w:b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D43473" w:rsidRDefault="00D43473" w:rsidP="00D434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 отчет об исполнении бюджета муниципального образования «</w:t>
      </w:r>
      <w:proofErr w:type="spellStart"/>
      <w:r w:rsidR="00853AF3">
        <w:rPr>
          <w:rFonts w:ascii="Times New Roman" w:hAnsi="Times New Roman" w:cs="Times New Roman"/>
          <w:b/>
          <w:sz w:val="28"/>
          <w:szCs w:val="28"/>
        </w:rPr>
        <w:t>Селилович</w:t>
      </w:r>
      <w:r w:rsidR="00CC2211">
        <w:rPr>
          <w:rFonts w:ascii="Times New Roman" w:hAnsi="Times New Roman" w:cs="Times New Roman"/>
          <w:b/>
          <w:sz w:val="28"/>
          <w:szCs w:val="28"/>
        </w:rPr>
        <w:t>с</w:t>
      </w:r>
      <w:r w:rsidR="00F30A29">
        <w:rPr>
          <w:rFonts w:ascii="Times New Roman" w:hAnsi="Times New Roman" w:cs="Times New Roman"/>
          <w:b/>
          <w:sz w:val="28"/>
          <w:szCs w:val="28"/>
        </w:rPr>
        <w:t>кое</w:t>
      </w:r>
      <w:proofErr w:type="spellEnd"/>
      <w:r w:rsidR="00F30A2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b/>
          <w:sz w:val="28"/>
          <w:szCs w:val="28"/>
        </w:rPr>
        <w:t>сель</w:t>
      </w:r>
      <w:r>
        <w:rPr>
          <w:rFonts w:ascii="Times New Roman" w:hAnsi="Times New Roman" w:cs="Times New Roman"/>
          <w:b/>
          <w:sz w:val="28"/>
          <w:szCs w:val="28"/>
        </w:rPr>
        <w:t>ское поселение» за 201</w:t>
      </w:r>
      <w:r w:rsidR="00803628">
        <w:rPr>
          <w:rFonts w:ascii="Times New Roman" w:hAnsi="Times New Roman" w:cs="Times New Roman"/>
          <w:b/>
          <w:sz w:val="28"/>
          <w:szCs w:val="28"/>
        </w:rPr>
        <w:t>9</w:t>
      </w:r>
      <w:r>
        <w:rPr>
          <w:rFonts w:ascii="Times New Roman" w:hAnsi="Times New Roman" w:cs="Times New Roman"/>
          <w:b/>
          <w:sz w:val="28"/>
          <w:szCs w:val="28"/>
        </w:rPr>
        <w:t xml:space="preserve"> год.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п. </w:t>
      </w:r>
      <w:r w:rsidR="00CC2211">
        <w:rPr>
          <w:rFonts w:ascii="Times New Roman" w:hAnsi="Times New Roman" w:cs="Times New Roman"/>
          <w:sz w:val="28"/>
          <w:szCs w:val="28"/>
        </w:rPr>
        <w:t>Рогнедино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 xml:space="preserve">            </w:t>
      </w:r>
      <w:r w:rsidR="00AB3784">
        <w:rPr>
          <w:rFonts w:ascii="Times New Roman" w:hAnsi="Times New Roman" w:cs="Times New Roman"/>
          <w:sz w:val="28"/>
          <w:szCs w:val="28"/>
        </w:rPr>
        <w:t>27</w:t>
      </w:r>
      <w:r>
        <w:rPr>
          <w:rFonts w:ascii="Times New Roman" w:hAnsi="Times New Roman" w:cs="Times New Roman"/>
          <w:sz w:val="28"/>
          <w:szCs w:val="28"/>
        </w:rPr>
        <w:t>.0</w:t>
      </w:r>
      <w:r w:rsidR="00AB3784">
        <w:rPr>
          <w:rFonts w:ascii="Times New Roman" w:hAnsi="Times New Roman" w:cs="Times New Roman"/>
          <w:sz w:val="28"/>
          <w:szCs w:val="28"/>
        </w:rPr>
        <w:t>4</w:t>
      </w:r>
      <w:r>
        <w:rPr>
          <w:rFonts w:ascii="Times New Roman" w:hAnsi="Times New Roman" w:cs="Times New Roman"/>
          <w:sz w:val="28"/>
          <w:szCs w:val="28"/>
        </w:rPr>
        <w:t>. 20</w:t>
      </w:r>
      <w:r w:rsidR="00803628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года</w:t>
      </w:r>
    </w:p>
    <w:p w:rsidR="00D43473" w:rsidRDefault="00D43473" w:rsidP="00D4347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Основание для проведения экспертно-аналитического мероприятия:</w:t>
      </w:r>
      <w:r>
        <w:rPr>
          <w:rFonts w:ascii="Times New Roman" w:hAnsi="Times New Roman" w:cs="Times New Roman"/>
          <w:sz w:val="28"/>
          <w:szCs w:val="28"/>
        </w:rPr>
        <w:t xml:space="preserve"> пункт 1.3.2  плана работы Контрольно-счётной палаты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20</w:t>
      </w:r>
      <w:r w:rsidR="00202AE2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год, утвержденный приказом  председателя Контрольно-счётной палаты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от 2</w:t>
      </w:r>
      <w:r w:rsidR="00202AE2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202AE2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года №</w:t>
      </w:r>
      <w:r w:rsidR="00CC2211">
        <w:rPr>
          <w:rFonts w:ascii="Times New Roman" w:hAnsi="Times New Roman" w:cs="Times New Roman"/>
          <w:sz w:val="28"/>
          <w:szCs w:val="28"/>
        </w:rPr>
        <w:t xml:space="preserve"> </w:t>
      </w:r>
      <w:r w:rsidR="00202AE2">
        <w:rPr>
          <w:rFonts w:ascii="Times New Roman" w:hAnsi="Times New Roman" w:cs="Times New Roman"/>
          <w:sz w:val="28"/>
          <w:szCs w:val="28"/>
        </w:rPr>
        <w:t>36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6B2143" w:rsidRDefault="006B2143" w:rsidP="00D4347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pStyle w:val="a5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Общие положения.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 Контрольно-счётной палаты </w:t>
      </w:r>
      <w:r w:rsidR="00CC2211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 на отчет об исполнении бюджета муниципального образования «</w:t>
      </w:r>
      <w:proofErr w:type="spellStart"/>
      <w:r w:rsidR="00853AF3">
        <w:rPr>
          <w:rFonts w:ascii="Times New Roman" w:hAnsi="Times New Roman" w:cs="Times New Roman"/>
          <w:sz w:val="28"/>
          <w:szCs w:val="28"/>
        </w:rPr>
        <w:t>Селилович</w:t>
      </w:r>
      <w:r w:rsidR="00F30A29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ское поселение» за 201</w:t>
      </w:r>
      <w:r w:rsidR="004863C5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подготовлено в соответствии со статьей 264.4 Бюджетного кодекса Российской Федерации, Положением о Контрольно-счётной палате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103 «Последующий контроль исполнения бюджета </w:t>
      </w:r>
      <w:proofErr w:type="spellStart"/>
      <w:r w:rsidR="00CC2211">
        <w:rPr>
          <w:rFonts w:ascii="Times New Roman" w:hAnsi="Times New Roman" w:cs="Times New Roman"/>
          <w:sz w:val="28"/>
          <w:szCs w:val="28"/>
        </w:rPr>
        <w:t>Рогнедин</w:t>
      </w:r>
      <w:r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района». </w:t>
      </w:r>
    </w:p>
    <w:p w:rsidR="00D43473" w:rsidRDefault="00D43473" w:rsidP="00D43473">
      <w:pPr>
        <w:pStyle w:val="a4"/>
        <w:widowControl w:val="0"/>
        <w:ind w:firstLine="720"/>
        <w:jc w:val="both"/>
        <w:rPr>
          <w:szCs w:val="28"/>
        </w:rPr>
      </w:pPr>
      <w:r>
        <w:rPr>
          <w:color w:val="000000"/>
          <w:szCs w:val="28"/>
        </w:rPr>
        <w:t xml:space="preserve">Бюджетная отчетность </w:t>
      </w:r>
      <w:r>
        <w:rPr>
          <w:szCs w:val="28"/>
        </w:rPr>
        <w:t>муниципального образования «</w:t>
      </w:r>
      <w:proofErr w:type="spellStart"/>
      <w:r w:rsidR="00853AF3">
        <w:rPr>
          <w:szCs w:val="28"/>
        </w:rPr>
        <w:t>Селилович</w:t>
      </w:r>
      <w:r w:rsidR="00F30A29">
        <w:rPr>
          <w:szCs w:val="28"/>
        </w:rPr>
        <w:t>ское</w:t>
      </w:r>
      <w:proofErr w:type="spellEnd"/>
      <w:r>
        <w:rPr>
          <w:szCs w:val="28"/>
        </w:rPr>
        <w:t xml:space="preserve"> </w:t>
      </w:r>
      <w:r w:rsidR="00BA764D">
        <w:rPr>
          <w:szCs w:val="28"/>
        </w:rPr>
        <w:t>сель</w:t>
      </w:r>
      <w:r>
        <w:rPr>
          <w:szCs w:val="28"/>
        </w:rPr>
        <w:t xml:space="preserve">ское поселение»  </w:t>
      </w:r>
      <w:r>
        <w:rPr>
          <w:color w:val="000000"/>
          <w:szCs w:val="28"/>
        </w:rPr>
        <w:t>об исполнении бюджета  за 20</w:t>
      </w:r>
      <w:r w:rsidR="004863C5">
        <w:rPr>
          <w:color w:val="000000"/>
          <w:szCs w:val="28"/>
        </w:rPr>
        <w:t>19</w:t>
      </w:r>
      <w:r>
        <w:rPr>
          <w:color w:val="000000"/>
          <w:szCs w:val="28"/>
        </w:rPr>
        <w:t xml:space="preserve"> год предоставлена в Контрольно-счётную палату, в соответствии с  </w:t>
      </w:r>
      <w:r>
        <w:rPr>
          <w:szCs w:val="28"/>
        </w:rPr>
        <w:t>Положением о бюджетном процессе в муниципальном образовании «</w:t>
      </w:r>
      <w:proofErr w:type="spellStart"/>
      <w:r w:rsidR="00853AF3">
        <w:rPr>
          <w:szCs w:val="28"/>
        </w:rPr>
        <w:t>Селилович</w:t>
      </w:r>
      <w:r w:rsidR="00CC2211">
        <w:rPr>
          <w:szCs w:val="28"/>
        </w:rPr>
        <w:t>с</w:t>
      </w:r>
      <w:r w:rsidR="00F30A29">
        <w:rPr>
          <w:szCs w:val="28"/>
        </w:rPr>
        <w:t>кое</w:t>
      </w:r>
      <w:proofErr w:type="spellEnd"/>
      <w:r>
        <w:rPr>
          <w:szCs w:val="28"/>
        </w:rPr>
        <w:t xml:space="preserve"> </w:t>
      </w:r>
      <w:r w:rsidR="00BA764D">
        <w:rPr>
          <w:szCs w:val="28"/>
        </w:rPr>
        <w:t>сель</w:t>
      </w:r>
      <w:r>
        <w:rPr>
          <w:szCs w:val="28"/>
        </w:rPr>
        <w:t xml:space="preserve">ское поселение». 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  <w:t xml:space="preserve">2. </w:t>
      </w:r>
      <w:r>
        <w:rPr>
          <w:rFonts w:ascii="Times New Roman" w:hAnsi="Times New Roman" w:cs="Times New Roman"/>
          <w:b/>
          <w:sz w:val="28"/>
          <w:szCs w:val="28"/>
        </w:rPr>
        <w:t>Характеристика основных показателей исполнения бюджета муниципального образования «</w:t>
      </w:r>
      <w:proofErr w:type="spellStart"/>
      <w:r w:rsidR="005764AE">
        <w:rPr>
          <w:rFonts w:ascii="Times New Roman" w:hAnsi="Times New Roman" w:cs="Times New Roman"/>
          <w:b/>
          <w:sz w:val="28"/>
          <w:szCs w:val="28"/>
        </w:rPr>
        <w:t>Селилович</w:t>
      </w:r>
      <w:r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b/>
          <w:sz w:val="28"/>
          <w:szCs w:val="28"/>
        </w:rPr>
        <w:t>сель</w:t>
      </w:r>
      <w:r>
        <w:rPr>
          <w:rFonts w:ascii="Times New Roman" w:hAnsi="Times New Roman" w:cs="Times New Roman"/>
          <w:b/>
          <w:sz w:val="28"/>
          <w:szCs w:val="28"/>
        </w:rPr>
        <w:t>ское поселение»: доходов, расходов, дефицита (профицита)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Показатели 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бюджета на 201</w:t>
      </w:r>
      <w:r w:rsidR="008F125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первоначально утверждены решением </w:t>
      </w:r>
      <w:proofErr w:type="spellStart"/>
      <w:r w:rsidR="005764AE">
        <w:rPr>
          <w:rFonts w:ascii="Times New Roman" w:hAnsi="Times New Roman" w:cs="Times New Roman"/>
          <w:sz w:val="28"/>
          <w:szCs w:val="28"/>
        </w:rPr>
        <w:t>Селилович</w:t>
      </w:r>
      <w:r w:rsidR="00284D91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A764D">
        <w:rPr>
          <w:rFonts w:ascii="Times New Roman" w:hAnsi="Times New Roman" w:cs="Times New Roman"/>
          <w:sz w:val="28"/>
          <w:szCs w:val="28"/>
        </w:rPr>
        <w:t>сельск</w:t>
      </w:r>
      <w:r w:rsidR="00641249">
        <w:rPr>
          <w:rFonts w:ascii="Times New Roman" w:hAnsi="Times New Roman" w:cs="Times New Roman"/>
          <w:sz w:val="28"/>
          <w:szCs w:val="28"/>
        </w:rPr>
        <w:t>о</w:t>
      </w:r>
      <w:r>
        <w:rPr>
          <w:rFonts w:ascii="Times New Roman" w:hAnsi="Times New Roman" w:cs="Times New Roman"/>
          <w:sz w:val="28"/>
          <w:szCs w:val="28"/>
        </w:rPr>
        <w:t xml:space="preserve">го </w:t>
      </w:r>
      <w:r w:rsidR="00BA764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Совета народных депутатов от 2</w:t>
      </w:r>
      <w:r w:rsidR="005764AE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.12.201</w:t>
      </w:r>
      <w:r w:rsidR="006B08B8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6B08B8">
        <w:rPr>
          <w:rFonts w:ascii="Times New Roman" w:hAnsi="Times New Roman" w:cs="Times New Roman"/>
          <w:sz w:val="28"/>
          <w:szCs w:val="28"/>
        </w:rPr>
        <w:t xml:space="preserve">  </w:t>
      </w:r>
      <w:r>
        <w:rPr>
          <w:rFonts w:ascii="Times New Roman" w:hAnsi="Times New Roman" w:cs="Times New Roman"/>
          <w:sz w:val="28"/>
          <w:szCs w:val="28"/>
        </w:rPr>
        <w:t>№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 w:rsidR="00284D91">
        <w:rPr>
          <w:rFonts w:ascii="Times New Roman" w:hAnsi="Times New Roman" w:cs="Times New Roman"/>
          <w:sz w:val="28"/>
          <w:szCs w:val="28"/>
        </w:rPr>
        <w:t>3</w:t>
      </w:r>
      <w:r w:rsidR="00641249">
        <w:rPr>
          <w:rFonts w:ascii="Times New Roman" w:hAnsi="Times New Roman" w:cs="Times New Roman"/>
          <w:sz w:val="28"/>
          <w:szCs w:val="28"/>
        </w:rPr>
        <w:t>-1</w:t>
      </w:r>
      <w:r w:rsidR="006B08B8">
        <w:rPr>
          <w:rFonts w:ascii="Times New Roman" w:hAnsi="Times New Roman" w:cs="Times New Roman"/>
          <w:sz w:val="28"/>
          <w:szCs w:val="28"/>
        </w:rPr>
        <w:t>40</w:t>
      </w:r>
      <w:r>
        <w:rPr>
          <w:rFonts w:ascii="Times New Roman" w:hAnsi="Times New Roman" w:cs="Times New Roman"/>
          <w:sz w:val="28"/>
          <w:szCs w:val="28"/>
        </w:rPr>
        <w:t xml:space="preserve"> «О бюджете муниципального образования «</w:t>
      </w:r>
      <w:proofErr w:type="spellStart"/>
      <w:r w:rsidR="005764AE">
        <w:rPr>
          <w:rFonts w:ascii="Times New Roman" w:hAnsi="Times New Roman" w:cs="Times New Roman"/>
          <w:sz w:val="28"/>
          <w:szCs w:val="28"/>
        </w:rPr>
        <w:t>Селилович</w:t>
      </w:r>
      <w:r w:rsidR="002A0FD8">
        <w:rPr>
          <w:rFonts w:ascii="Times New Roman" w:hAnsi="Times New Roman" w:cs="Times New Roman"/>
          <w:sz w:val="28"/>
          <w:szCs w:val="28"/>
        </w:rPr>
        <w:t>с</w:t>
      </w:r>
      <w:r w:rsidR="00284D91">
        <w:rPr>
          <w:rFonts w:ascii="Times New Roman" w:hAnsi="Times New Roman" w:cs="Times New Roman"/>
          <w:sz w:val="28"/>
          <w:szCs w:val="28"/>
        </w:rPr>
        <w:t>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2A0FD8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>ское поселение» на 201</w:t>
      </w:r>
      <w:r w:rsidR="008F125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8F1253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="0032651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202</w:t>
      </w:r>
      <w:r w:rsidR="008F125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годов» по доходам в объеме </w:t>
      </w:r>
      <w:r w:rsidR="00284D91">
        <w:rPr>
          <w:rFonts w:ascii="Times New Roman" w:hAnsi="Times New Roman" w:cs="Times New Roman"/>
          <w:sz w:val="28"/>
          <w:szCs w:val="28"/>
        </w:rPr>
        <w:t>1</w:t>
      </w:r>
      <w:r w:rsidR="004863C5">
        <w:rPr>
          <w:rFonts w:ascii="Times New Roman" w:hAnsi="Times New Roman" w:cs="Times New Roman"/>
          <w:sz w:val="28"/>
          <w:szCs w:val="28"/>
        </w:rPr>
        <w:t>558,3</w:t>
      </w:r>
      <w:r w:rsidR="0064124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по расходам – </w:t>
      </w:r>
      <w:r w:rsidR="00284D91">
        <w:rPr>
          <w:rFonts w:ascii="Times New Roman" w:hAnsi="Times New Roman" w:cs="Times New Roman"/>
          <w:sz w:val="28"/>
          <w:szCs w:val="28"/>
        </w:rPr>
        <w:t>1</w:t>
      </w:r>
      <w:r w:rsidR="004863C5">
        <w:rPr>
          <w:rFonts w:ascii="Times New Roman" w:hAnsi="Times New Roman" w:cs="Times New Roman"/>
          <w:sz w:val="28"/>
          <w:szCs w:val="28"/>
        </w:rPr>
        <w:t>558,3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сбалансированным.</w:t>
      </w:r>
    </w:p>
    <w:p w:rsidR="003E018B" w:rsidRPr="003E018B" w:rsidRDefault="00D43473" w:rsidP="003E018B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течение отчетного года в решение </w:t>
      </w:r>
      <w:r w:rsidR="006B08B8">
        <w:rPr>
          <w:rFonts w:ascii="Times New Roman" w:hAnsi="Times New Roman" w:cs="Times New Roman"/>
          <w:sz w:val="28"/>
          <w:szCs w:val="28"/>
        </w:rPr>
        <w:t>6</w:t>
      </w:r>
      <w:r w:rsidR="002A0FD8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раз вносились изменения.</w:t>
      </w:r>
      <w:r w:rsidR="003E018B">
        <w:rPr>
          <w:rFonts w:ascii="Times New Roman" w:hAnsi="Times New Roman" w:cs="Times New Roman"/>
          <w:sz w:val="28"/>
          <w:szCs w:val="28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В окончательной редакции</w:t>
      </w:r>
      <w:r w:rsidR="00A102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решением </w:t>
      </w:r>
      <w:proofErr w:type="spellStart"/>
      <w:r w:rsidR="005764AE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сельского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народных</w:t>
      </w:r>
      <w:r w:rsid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депутатов от</w:t>
      </w:r>
      <w:r w:rsidR="00134BB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B08B8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6B08B8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 </w:t>
      </w:r>
      <w:r w:rsidR="006B08B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6B08B8">
        <w:rPr>
          <w:rFonts w:ascii="Times New Roman" w:eastAsia="Times New Roman" w:hAnsi="Times New Roman" w:cs="Times New Roman"/>
          <w:sz w:val="28"/>
          <w:szCs w:val="28"/>
          <w:lang w:eastAsia="ru-RU"/>
        </w:rPr>
        <w:t>35</w:t>
      </w:r>
      <w:r w:rsidR="003265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бюджет утвержден по доходам, включая безвозмездные перечисления, в сумме </w:t>
      </w:r>
      <w:r w:rsidR="008F1253">
        <w:rPr>
          <w:rFonts w:ascii="Times New Roman" w:eastAsia="Times New Roman" w:hAnsi="Times New Roman" w:cs="Times New Roman"/>
          <w:sz w:val="28"/>
          <w:szCs w:val="28"/>
          <w:lang w:eastAsia="ru-RU"/>
        </w:rPr>
        <w:t>1558,3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расходам в сумме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342">
        <w:rPr>
          <w:rFonts w:ascii="Times New Roman" w:eastAsia="Times New Roman" w:hAnsi="Times New Roman" w:cs="Times New Roman"/>
          <w:sz w:val="28"/>
          <w:szCs w:val="28"/>
          <w:lang w:eastAsia="ru-RU"/>
        </w:rPr>
        <w:t>2080,4</w:t>
      </w:r>
      <w:r w:rsidR="007303D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с дефицитом бюджета в сумме </w:t>
      </w:r>
      <w:r w:rsidR="00685342">
        <w:rPr>
          <w:rFonts w:ascii="Times New Roman" w:eastAsia="Times New Roman" w:hAnsi="Times New Roman" w:cs="Times New Roman"/>
          <w:sz w:val="28"/>
          <w:szCs w:val="28"/>
          <w:lang w:eastAsia="ru-RU"/>
        </w:rPr>
        <w:t>522,1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</w:t>
      </w:r>
      <w:r w:rsidR="003E018B" w:rsidRPr="003E018B">
        <w:rPr>
          <w:rFonts w:ascii="Times New Roman" w:hAnsi="Times New Roman" w:cs="Times New Roman"/>
          <w:sz w:val="28"/>
          <w:szCs w:val="28"/>
        </w:rPr>
        <w:t>сточником финансирования которого являлись остатки средств на счете бюджета.</w:t>
      </w:r>
    </w:p>
    <w:p w:rsidR="003E018B" w:rsidRPr="003E018B" w:rsidRDefault="007303D2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сель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ского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поселения за 201</w:t>
      </w:r>
      <w:r w:rsidR="008F125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исполнен по доходам в сумме </w:t>
      </w:r>
      <w:r w:rsidR="008F1253">
        <w:rPr>
          <w:rFonts w:ascii="Times New Roman" w:eastAsia="Times New Roman" w:hAnsi="Times New Roman" w:cs="Times New Roman"/>
          <w:sz w:val="28"/>
          <w:szCs w:val="28"/>
          <w:lang w:eastAsia="ru-RU"/>
        </w:rPr>
        <w:t>1561,9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1</w:t>
      </w:r>
      <w:r w:rsidR="008F1253">
        <w:rPr>
          <w:rFonts w:ascii="Times New Roman" w:eastAsia="Times New Roman" w:hAnsi="Times New Roman" w:cs="Times New Roman"/>
          <w:sz w:val="28"/>
          <w:szCs w:val="28"/>
          <w:lang w:eastAsia="ru-RU"/>
        </w:rPr>
        <w:t>00,2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уточненному плану, по расходам в сумме </w:t>
      </w:r>
      <w:r w:rsidR="005764A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</w:t>
      </w:r>
      <w:r w:rsidR="004E4426">
        <w:rPr>
          <w:rFonts w:ascii="Times New Roman" w:eastAsia="Times New Roman" w:hAnsi="Times New Roman" w:cs="Times New Roman"/>
          <w:sz w:val="28"/>
          <w:szCs w:val="28"/>
          <w:lang w:eastAsia="ru-RU"/>
        </w:rPr>
        <w:t>915,0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</w:t>
      </w:r>
      <w:r w:rsidR="00643B0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85342">
        <w:rPr>
          <w:rFonts w:ascii="Times New Roman" w:eastAsia="Times New Roman" w:hAnsi="Times New Roman" w:cs="Times New Roman"/>
          <w:sz w:val="28"/>
          <w:szCs w:val="28"/>
          <w:lang w:eastAsia="ru-RU"/>
        </w:rPr>
        <w:t>92,1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% к утвержденным бюджетным назначениям, с </w:t>
      </w:r>
      <w:r w:rsidR="004E4426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685342">
        <w:rPr>
          <w:rFonts w:ascii="Times New Roman" w:eastAsia="Times New Roman" w:hAnsi="Times New Roman" w:cs="Times New Roman"/>
          <w:sz w:val="28"/>
          <w:szCs w:val="28"/>
          <w:lang w:eastAsia="ru-RU"/>
        </w:rPr>
        <w:t>353,1</w:t>
      </w:r>
      <w:r w:rsidR="003E018B"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3E018B" w:rsidRDefault="003E018B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счете бюджета поселения по состоянию на 01.01.201</w:t>
      </w:r>
      <w:r w:rsidR="0040468C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 </w:t>
      </w:r>
      <w:r w:rsidR="005764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0468C">
        <w:rPr>
          <w:rFonts w:ascii="Times New Roman" w:eastAsia="Times New Roman" w:hAnsi="Times New Roman" w:cs="Times New Roman"/>
          <w:sz w:val="28"/>
          <w:szCs w:val="28"/>
          <w:lang w:eastAsia="ru-RU"/>
        </w:rPr>
        <w:t>522,1</w:t>
      </w:r>
      <w:r w:rsidR="008D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состоянию на 01.01.20</w:t>
      </w:r>
      <w:r w:rsidR="0040468C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– </w:t>
      </w:r>
      <w:r w:rsidR="0040468C">
        <w:rPr>
          <w:rFonts w:ascii="Times New Roman" w:eastAsia="Times New Roman" w:hAnsi="Times New Roman" w:cs="Times New Roman"/>
          <w:sz w:val="28"/>
          <w:szCs w:val="28"/>
          <w:lang w:eastAsia="ru-RU"/>
        </w:rPr>
        <w:t>169,0</w:t>
      </w:r>
      <w:r w:rsidR="008D7AD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3E01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C75235" w:rsidRPr="003E018B" w:rsidRDefault="00C75235" w:rsidP="003E018B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исполнения доходов бюджета муниципального образования «</w:t>
      </w:r>
      <w:proofErr w:type="spellStart"/>
      <w:r w:rsidR="00A52703">
        <w:rPr>
          <w:rFonts w:ascii="Times New Roman" w:hAnsi="Times New Roman" w:cs="Times New Roman"/>
          <w:b/>
          <w:sz w:val="28"/>
          <w:szCs w:val="28"/>
        </w:rPr>
        <w:t>Селилович</w:t>
      </w:r>
      <w:r w:rsidR="00BA2A7B"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</w:t>
      </w:r>
      <w:r w:rsidR="008D4165">
        <w:rPr>
          <w:rFonts w:ascii="Times New Roman" w:hAnsi="Times New Roman" w:cs="Times New Roman"/>
          <w:b/>
          <w:sz w:val="28"/>
          <w:szCs w:val="28"/>
        </w:rPr>
        <w:t>сель</w:t>
      </w:r>
      <w:r>
        <w:rPr>
          <w:rFonts w:ascii="Times New Roman" w:hAnsi="Times New Roman" w:cs="Times New Roman"/>
          <w:b/>
          <w:sz w:val="28"/>
          <w:szCs w:val="28"/>
        </w:rPr>
        <w:t>ское поселение».</w:t>
      </w:r>
    </w:p>
    <w:p w:rsidR="00D43473" w:rsidRDefault="00D43473" w:rsidP="00AB666E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Решениями </w:t>
      </w:r>
      <w:proofErr w:type="spellStart"/>
      <w:r w:rsidR="00A52703">
        <w:rPr>
          <w:rFonts w:ascii="Times New Roman" w:hAnsi="Times New Roman" w:cs="Times New Roman"/>
          <w:sz w:val="28"/>
          <w:szCs w:val="28"/>
        </w:rPr>
        <w:t>Селилович</w:t>
      </w:r>
      <w:r w:rsidR="00BA2A7B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65">
        <w:rPr>
          <w:rFonts w:ascii="Times New Roman" w:hAnsi="Times New Roman" w:cs="Times New Roman"/>
          <w:sz w:val="28"/>
          <w:szCs w:val="28"/>
        </w:rPr>
        <w:t>сельск</w:t>
      </w:r>
      <w:r w:rsidR="008D7AD9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Совета народных депутатов   изменения, первоначально утвержденные параметры доходной части бюджета </w:t>
      </w:r>
      <w:r w:rsidR="004D614A">
        <w:rPr>
          <w:rFonts w:ascii="Times New Roman" w:hAnsi="Times New Roman" w:cs="Times New Roman"/>
          <w:sz w:val="28"/>
          <w:szCs w:val="28"/>
        </w:rPr>
        <w:t xml:space="preserve">не изменялись и </w:t>
      </w:r>
      <w:r>
        <w:rPr>
          <w:rFonts w:ascii="Times New Roman" w:hAnsi="Times New Roman" w:cs="Times New Roman"/>
          <w:sz w:val="28"/>
          <w:szCs w:val="28"/>
        </w:rPr>
        <w:t xml:space="preserve">составили  </w:t>
      </w:r>
      <w:r w:rsidR="004D614A">
        <w:rPr>
          <w:rFonts w:ascii="Times New Roman" w:hAnsi="Times New Roman" w:cs="Times New Roman"/>
          <w:sz w:val="28"/>
          <w:szCs w:val="28"/>
        </w:rPr>
        <w:t>1558,3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</w:t>
      </w:r>
      <w:r w:rsidR="00AB666E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За 201</w:t>
      </w:r>
      <w:r w:rsidR="004D614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доходная часть бюджета муниципального образования «</w:t>
      </w:r>
      <w:proofErr w:type="spellStart"/>
      <w:r w:rsidR="00A52703">
        <w:rPr>
          <w:rFonts w:ascii="Times New Roman" w:hAnsi="Times New Roman" w:cs="Times New Roman"/>
          <w:sz w:val="28"/>
          <w:szCs w:val="28"/>
        </w:rPr>
        <w:t>Селилович</w:t>
      </w:r>
      <w:r w:rsidR="00AB666E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 w:rsidR="008D4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8D4165">
        <w:rPr>
          <w:rFonts w:ascii="Times New Roman" w:hAnsi="Times New Roman" w:cs="Times New Roman"/>
          <w:sz w:val="28"/>
          <w:szCs w:val="28"/>
        </w:rPr>
        <w:t>сель</w:t>
      </w:r>
      <w:r>
        <w:rPr>
          <w:rFonts w:ascii="Times New Roman" w:hAnsi="Times New Roman" w:cs="Times New Roman"/>
          <w:sz w:val="28"/>
          <w:szCs w:val="28"/>
        </w:rPr>
        <w:t xml:space="preserve">ское поселение»  исполнена в сумме </w:t>
      </w:r>
      <w:r w:rsidR="004D614A">
        <w:rPr>
          <w:rFonts w:ascii="Times New Roman" w:hAnsi="Times New Roman" w:cs="Times New Roman"/>
          <w:sz w:val="28"/>
          <w:szCs w:val="28"/>
        </w:rPr>
        <w:t>1561,9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составило</w:t>
      </w:r>
      <w:r w:rsidR="004D614A">
        <w:rPr>
          <w:rFonts w:ascii="Times New Roman" w:hAnsi="Times New Roman" w:cs="Times New Roman"/>
          <w:sz w:val="28"/>
          <w:szCs w:val="28"/>
        </w:rPr>
        <w:t xml:space="preserve"> 100,2</w:t>
      </w:r>
      <w:r>
        <w:rPr>
          <w:rFonts w:ascii="Times New Roman" w:hAnsi="Times New Roman" w:cs="Times New Roman"/>
          <w:sz w:val="28"/>
          <w:szCs w:val="28"/>
        </w:rPr>
        <w:t xml:space="preserve"> % к первоначально утвержденным плановым назначениям и 1</w:t>
      </w:r>
      <w:r w:rsidR="004D614A">
        <w:rPr>
          <w:rFonts w:ascii="Times New Roman" w:hAnsi="Times New Roman" w:cs="Times New Roman"/>
          <w:sz w:val="28"/>
          <w:szCs w:val="28"/>
        </w:rPr>
        <w:t>00,2</w:t>
      </w:r>
      <w:r w:rsidR="00A52703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к уточненным назначениям. Исполнение к уровню 201</w:t>
      </w:r>
      <w:r w:rsidR="004D614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составило </w:t>
      </w:r>
      <w:r w:rsidR="004D614A">
        <w:rPr>
          <w:rFonts w:ascii="Times New Roman" w:hAnsi="Times New Roman" w:cs="Times New Roman"/>
          <w:sz w:val="28"/>
          <w:szCs w:val="28"/>
        </w:rPr>
        <w:t>82,6</w:t>
      </w:r>
      <w:r>
        <w:rPr>
          <w:rFonts w:ascii="Times New Roman" w:hAnsi="Times New Roman" w:cs="Times New Roman"/>
          <w:sz w:val="28"/>
          <w:szCs w:val="28"/>
        </w:rPr>
        <w:t xml:space="preserve"> процента.  </w:t>
      </w:r>
    </w:p>
    <w:p w:rsidR="00BA2A7B" w:rsidRPr="00AB666E" w:rsidRDefault="00BA2A7B" w:rsidP="00AB666E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Анализ исполнения доходной части бюджета представлен в </w:t>
      </w:r>
      <w:r w:rsidRPr="00AB666E">
        <w:rPr>
          <w:rFonts w:ascii="Times New Roman" w:hAnsi="Times New Roman" w:cs="Times New Roman"/>
          <w:sz w:val="24"/>
          <w:szCs w:val="24"/>
        </w:rPr>
        <w:t>таблице.</w:t>
      </w:r>
    </w:p>
    <w:tbl>
      <w:tblPr>
        <w:tblW w:w="9639" w:type="dxa"/>
        <w:tblInd w:w="108" w:type="dxa"/>
        <w:tblLook w:val="04A0" w:firstRow="1" w:lastRow="0" w:firstColumn="1" w:lastColumn="0" w:noHBand="0" w:noVBand="1"/>
      </w:tblPr>
      <w:tblGrid>
        <w:gridCol w:w="4018"/>
        <w:gridCol w:w="1430"/>
        <w:gridCol w:w="1540"/>
        <w:gridCol w:w="1466"/>
        <w:gridCol w:w="1185"/>
      </w:tblGrid>
      <w:tr w:rsidR="00BA2A7B" w:rsidRPr="00AB666E" w:rsidTr="00BD6C7A">
        <w:trPr>
          <w:trHeight w:val="60"/>
        </w:trPr>
        <w:tc>
          <w:tcPr>
            <w:tcW w:w="40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Показатели бюджета  </w:t>
            </w:r>
          </w:p>
        </w:tc>
        <w:tc>
          <w:tcPr>
            <w:tcW w:w="1430" w:type="dxa"/>
            <w:vMerge w:val="restart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</w:t>
            </w:r>
            <w:r w:rsidR="00486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г.,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191" w:type="dxa"/>
            <w:gridSpan w:val="3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000000"/>
            </w:tcBorders>
            <w:vAlign w:val="center"/>
            <w:hideMark/>
          </w:tcPr>
          <w:p w:rsidR="00BA2A7B" w:rsidRPr="00AB666E" w:rsidRDefault="00BA2A7B" w:rsidP="005D2A3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5D2A3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BA2A7B" w:rsidRPr="00AB666E" w:rsidTr="00BD6C7A">
        <w:trPr>
          <w:trHeight w:val="697"/>
        </w:trPr>
        <w:tc>
          <w:tcPr>
            <w:tcW w:w="0" w:type="auto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vMerge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4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от </w:t>
            </w:r>
            <w:r w:rsidR="006B08B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.12.201</w:t>
            </w:r>
            <w:r w:rsidR="006B08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9</w:t>
            </w:r>
            <w:r w:rsidRPr="00AB666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№ </w:t>
            </w:r>
            <w:r w:rsidR="006B08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  <w:r w:rsidR="007754E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-</w:t>
            </w:r>
            <w:r w:rsidR="006B08B8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35</w:t>
            </w: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46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185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BA2A7B" w:rsidRPr="00AB666E" w:rsidTr="00BD6C7A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и неналоговые доходы бюджета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863C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1668,5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811E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1218,0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9106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1221,6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920F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100,3</w:t>
            </w:r>
          </w:p>
        </w:tc>
      </w:tr>
      <w:tr w:rsidR="00BA2A7B" w:rsidRPr="00AB666E" w:rsidTr="00BD6C7A">
        <w:trPr>
          <w:trHeight w:val="127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863C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1660,5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811EB" w:rsidP="00BD6C7A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1217,5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91069" w:rsidP="00C910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1221</w:t>
            </w:r>
            <w:r w:rsidR="001811E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</w:t>
            </w: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920F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100,3</w:t>
            </w:r>
          </w:p>
        </w:tc>
      </w:tr>
      <w:tr w:rsidR="00BA2A7B" w:rsidRPr="00AB666E" w:rsidTr="00BD6C7A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доходы физических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863C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811E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811E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58,4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920F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100,7</w:t>
            </w:r>
          </w:p>
        </w:tc>
      </w:tr>
      <w:tr w:rsidR="00BA2A7B" w:rsidRPr="00AB666E" w:rsidTr="00BD6C7A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Налог на имущество физических лиц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863C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309,3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811E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811E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920F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BD6C7A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Земельный налог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863C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1297,4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811E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1145,5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811E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1148,5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920F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100,3</w:t>
            </w:r>
          </w:p>
        </w:tc>
      </w:tr>
      <w:tr w:rsidR="00BA2A7B" w:rsidRPr="00AB666E" w:rsidTr="00BD6C7A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Единый сельскохозяйственный налог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863C5" w:rsidP="007875D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6,8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811E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9106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3,1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B1B0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103,3</w:t>
            </w:r>
          </w:p>
        </w:tc>
      </w:tr>
      <w:tr w:rsidR="00BA2A7B" w:rsidRPr="00AB666E" w:rsidTr="00BD6C7A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7875D3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Акцизы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863C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811E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811E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B1B0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BD6C7A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Неналоговые доходы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60257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="004863C5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811EB" w:rsidP="0018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811E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B1B0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BA2A7B" w:rsidRPr="00AB666E" w:rsidTr="00BD6C7A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Доходы от сдачи в аренду имущества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863C5" w:rsidP="0048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8,0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811EB" w:rsidP="0018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0,5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811EB" w:rsidP="001811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0,6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B1B0A" w:rsidP="004863C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120,0</w:t>
            </w:r>
          </w:p>
        </w:tc>
      </w:tr>
      <w:tr w:rsidR="00BA2A7B" w:rsidRPr="00AB666E" w:rsidTr="00BD6C7A">
        <w:trPr>
          <w:trHeight w:val="33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2A0FD8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Прочие доходы от оказани</w:t>
            </w:r>
            <w:r w:rsidR="002A0FD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я</w:t>
            </w:r>
            <w:r w:rsidRPr="00AB666E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платных услуг 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863C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1811E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C91069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B1B0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BD6C7A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Безвозмездные поступления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863C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332,0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349CB" w:rsidP="00B3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349CB" w:rsidP="00B349C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340,3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B1B0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BD6C7A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Дотации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863C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261,0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349C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349C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261,0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B1B0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E32231" w:rsidRPr="00AB666E" w:rsidTr="00BD6C7A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Pr="00AB666E" w:rsidRDefault="00E32231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Субсидии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6729D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4863C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B349C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B349C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2231" w:rsidRDefault="003B1B0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BD6C7A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Субвенции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6729D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349C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349C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B1B0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BA2A7B" w:rsidRPr="00AB666E" w:rsidTr="00BD6C7A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Иные  межбюджетные трансферты</w:t>
            </w:r>
          </w:p>
        </w:tc>
        <w:tc>
          <w:tcPr>
            <w:tcW w:w="1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4863C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349C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B349C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A7B" w:rsidRPr="00AB666E" w:rsidRDefault="003B1B0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BA2A7B" w:rsidRPr="00AB666E" w:rsidTr="00BD6C7A">
        <w:trPr>
          <w:trHeight w:val="60"/>
        </w:trPr>
        <w:tc>
          <w:tcPr>
            <w:tcW w:w="4018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  <w:hideMark/>
          </w:tcPr>
          <w:p w:rsidR="00BA2A7B" w:rsidRPr="00AB666E" w:rsidRDefault="00BA2A7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B666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доходов:</w:t>
            </w:r>
          </w:p>
        </w:tc>
        <w:tc>
          <w:tcPr>
            <w:tcW w:w="143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4863C5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2000,5</w:t>
            </w:r>
          </w:p>
        </w:tc>
        <w:tc>
          <w:tcPr>
            <w:tcW w:w="154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B349C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1558,3</w:t>
            </w:r>
          </w:p>
        </w:tc>
        <w:tc>
          <w:tcPr>
            <w:tcW w:w="1466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B349CB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1561,9</w:t>
            </w:r>
          </w:p>
        </w:tc>
        <w:tc>
          <w:tcPr>
            <w:tcW w:w="1185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BA2A7B" w:rsidRPr="00AB666E" w:rsidRDefault="003B1B0A" w:rsidP="00AB666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100,2</w:t>
            </w:r>
          </w:p>
        </w:tc>
      </w:tr>
    </w:tbl>
    <w:p w:rsidR="004D614A" w:rsidRDefault="004D614A" w:rsidP="00BA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BA2A7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Приведенные данные свидетельствуют, что за 201</w:t>
      </w:r>
      <w:r w:rsidR="004D614A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поступление доходов в бюджет муниципального образования «</w:t>
      </w:r>
      <w:proofErr w:type="spellStart"/>
      <w:r w:rsidR="00CE0124">
        <w:rPr>
          <w:rFonts w:ascii="Times New Roman" w:hAnsi="Times New Roman" w:cs="Times New Roman"/>
          <w:sz w:val="28"/>
          <w:szCs w:val="28"/>
        </w:rPr>
        <w:t>Селилович</w:t>
      </w:r>
      <w:r w:rsidR="00ED3155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поселение» по отношению к уровню предыдущего отчетного периода снизились на </w:t>
      </w:r>
      <w:r w:rsidR="004D614A">
        <w:rPr>
          <w:rFonts w:ascii="Times New Roman" w:hAnsi="Times New Roman" w:cs="Times New Roman"/>
          <w:sz w:val="28"/>
          <w:szCs w:val="28"/>
        </w:rPr>
        <w:t>17,4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CE0124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План по </w:t>
      </w:r>
      <w:r w:rsidR="00C75235">
        <w:rPr>
          <w:rFonts w:ascii="Times New Roman" w:hAnsi="Times New Roman" w:cs="Times New Roman"/>
          <w:sz w:val="28"/>
          <w:szCs w:val="28"/>
        </w:rPr>
        <w:t>налоговым</w:t>
      </w:r>
      <w:r>
        <w:rPr>
          <w:rFonts w:ascii="Times New Roman" w:hAnsi="Times New Roman" w:cs="Times New Roman"/>
          <w:sz w:val="28"/>
          <w:szCs w:val="28"/>
        </w:rPr>
        <w:t xml:space="preserve"> доходам исполнен в объеме </w:t>
      </w:r>
      <w:r w:rsidR="00ED3155">
        <w:rPr>
          <w:rFonts w:ascii="Times New Roman" w:hAnsi="Times New Roman" w:cs="Times New Roman"/>
          <w:sz w:val="28"/>
          <w:szCs w:val="28"/>
        </w:rPr>
        <w:t>1</w:t>
      </w:r>
      <w:r w:rsidR="002B492D">
        <w:rPr>
          <w:rFonts w:ascii="Times New Roman" w:hAnsi="Times New Roman" w:cs="Times New Roman"/>
          <w:sz w:val="28"/>
          <w:szCs w:val="28"/>
        </w:rPr>
        <w:t>1221,0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 на </w:t>
      </w:r>
      <w:r w:rsidR="00ED3155">
        <w:rPr>
          <w:rFonts w:ascii="Times New Roman" w:hAnsi="Times New Roman" w:cs="Times New Roman"/>
          <w:sz w:val="28"/>
          <w:szCs w:val="28"/>
        </w:rPr>
        <w:t>1</w:t>
      </w:r>
      <w:r w:rsidR="002B492D">
        <w:rPr>
          <w:rFonts w:ascii="Times New Roman" w:hAnsi="Times New Roman" w:cs="Times New Roman"/>
          <w:sz w:val="28"/>
          <w:szCs w:val="28"/>
        </w:rPr>
        <w:t>00,3</w:t>
      </w:r>
      <w:r w:rsidR="008D416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% плановых назначений, или </w:t>
      </w:r>
      <w:r w:rsidR="00A76B1C">
        <w:rPr>
          <w:rFonts w:ascii="Times New Roman" w:hAnsi="Times New Roman" w:cs="Times New Roman"/>
          <w:sz w:val="28"/>
          <w:szCs w:val="28"/>
        </w:rPr>
        <w:t xml:space="preserve"> </w:t>
      </w:r>
      <w:r w:rsidR="002B492D">
        <w:rPr>
          <w:rFonts w:ascii="Times New Roman" w:hAnsi="Times New Roman" w:cs="Times New Roman"/>
          <w:sz w:val="28"/>
          <w:szCs w:val="28"/>
        </w:rPr>
        <w:t>73,5</w:t>
      </w:r>
      <w:r w:rsidR="00A76B1C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к уровню 201</w:t>
      </w:r>
      <w:r w:rsidR="002B492D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структуры доходов бюджета муниципального образования «</w:t>
      </w:r>
      <w:proofErr w:type="spellStart"/>
      <w:r w:rsidR="008808AA">
        <w:rPr>
          <w:rFonts w:ascii="Times New Roman" w:hAnsi="Times New Roman" w:cs="Times New Roman"/>
          <w:sz w:val="28"/>
          <w:szCs w:val="28"/>
        </w:rPr>
        <w:t>Селилович</w:t>
      </w:r>
      <w:r w:rsidR="00D91A62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показал, что удельный вес собственных доходов в 201</w:t>
      </w:r>
      <w:r w:rsidR="002B492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составил </w:t>
      </w:r>
      <w:r w:rsidR="002B492D">
        <w:rPr>
          <w:rFonts w:ascii="Times New Roman" w:hAnsi="Times New Roman" w:cs="Times New Roman"/>
          <w:sz w:val="28"/>
          <w:szCs w:val="28"/>
        </w:rPr>
        <w:t>78,2</w:t>
      </w:r>
      <w:r>
        <w:rPr>
          <w:rFonts w:ascii="Times New Roman" w:hAnsi="Times New Roman" w:cs="Times New Roman"/>
          <w:sz w:val="28"/>
          <w:szCs w:val="28"/>
        </w:rPr>
        <w:t xml:space="preserve">%, что </w:t>
      </w:r>
      <w:r w:rsidR="002B492D">
        <w:rPr>
          <w:rFonts w:ascii="Times New Roman" w:hAnsi="Times New Roman" w:cs="Times New Roman"/>
          <w:sz w:val="28"/>
          <w:szCs w:val="28"/>
        </w:rPr>
        <w:t>ниж</w:t>
      </w:r>
      <w:r>
        <w:rPr>
          <w:rFonts w:ascii="Times New Roman" w:hAnsi="Times New Roman" w:cs="Times New Roman"/>
          <w:sz w:val="28"/>
          <w:szCs w:val="28"/>
        </w:rPr>
        <w:t xml:space="preserve">е уровня прошлого года  на </w:t>
      </w:r>
      <w:r w:rsidR="002B492D">
        <w:rPr>
          <w:rFonts w:ascii="Times New Roman" w:hAnsi="Times New Roman" w:cs="Times New Roman"/>
          <w:sz w:val="28"/>
          <w:szCs w:val="28"/>
        </w:rPr>
        <w:t>5,2</w:t>
      </w:r>
      <w:r>
        <w:rPr>
          <w:rFonts w:ascii="Times New Roman" w:hAnsi="Times New Roman" w:cs="Times New Roman"/>
          <w:sz w:val="28"/>
          <w:szCs w:val="28"/>
        </w:rPr>
        <w:t xml:space="preserve"> процентн</w:t>
      </w:r>
      <w:r w:rsidR="00A76B1C">
        <w:rPr>
          <w:rFonts w:ascii="Times New Roman" w:hAnsi="Times New Roman" w:cs="Times New Roman"/>
          <w:sz w:val="28"/>
          <w:szCs w:val="28"/>
        </w:rPr>
        <w:t>ых</w:t>
      </w:r>
      <w:r>
        <w:rPr>
          <w:rFonts w:ascii="Times New Roman" w:hAnsi="Times New Roman" w:cs="Times New Roman"/>
          <w:sz w:val="28"/>
          <w:szCs w:val="28"/>
        </w:rPr>
        <w:t xml:space="preserve"> пункта.</w:t>
      </w:r>
      <w:r w:rsidR="00D91A62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Данные свидетельствуют о </w:t>
      </w:r>
      <w:r w:rsidR="002B492D">
        <w:rPr>
          <w:rFonts w:ascii="Times New Roman" w:hAnsi="Times New Roman" w:cs="Times New Roman"/>
          <w:sz w:val="28"/>
          <w:szCs w:val="28"/>
        </w:rPr>
        <w:t>сниж</w:t>
      </w:r>
      <w:r>
        <w:rPr>
          <w:rFonts w:ascii="Times New Roman" w:hAnsi="Times New Roman" w:cs="Times New Roman"/>
          <w:sz w:val="28"/>
          <w:szCs w:val="28"/>
        </w:rPr>
        <w:t>ении в 201</w:t>
      </w:r>
      <w:r w:rsidR="002B492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доли собственных доходов и </w:t>
      </w:r>
      <w:r w:rsidR="002B492D">
        <w:rPr>
          <w:rFonts w:ascii="Times New Roman" w:hAnsi="Times New Roman" w:cs="Times New Roman"/>
          <w:sz w:val="28"/>
          <w:szCs w:val="28"/>
        </w:rPr>
        <w:t>увелич</w:t>
      </w:r>
      <w:r>
        <w:rPr>
          <w:rFonts w:ascii="Times New Roman" w:hAnsi="Times New Roman" w:cs="Times New Roman"/>
          <w:sz w:val="28"/>
          <w:szCs w:val="28"/>
        </w:rPr>
        <w:t>ении доли безвозмездных поступлений из областного бюджета.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установленных заданий  по налоговым и неналоговым доходам обеспечено на </w:t>
      </w:r>
      <w:r w:rsidR="00D91A62">
        <w:rPr>
          <w:rFonts w:ascii="Times New Roman" w:hAnsi="Times New Roman" w:cs="Times New Roman"/>
          <w:sz w:val="28"/>
          <w:szCs w:val="28"/>
        </w:rPr>
        <w:t>1</w:t>
      </w:r>
      <w:r w:rsidR="002B492D">
        <w:rPr>
          <w:rFonts w:ascii="Times New Roman" w:hAnsi="Times New Roman" w:cs="Times New Roman"/>
          <w:sz w:val="28"/>
          <w:szCs w:val="28"/>
        </w:rPr>
        <w:t>00,3</w:t>
      </w:r>
      <w:r>
        <w:rPr>
          <w:rFonts w:ascii="Times New Roman" w:hAnsi="Times New Roman" w:cs="Times New Roman"/>
          <w:sz w:val="28"/>
          <w:szCs w:val="28"/>
        </w:rPr>
        <w:t xml:space="preserve"> процента. В структуре собственных доходов наибольший удельный вес занимают налоговые доходы, на их долю приходится </w:t>
      </w:r>
      <w:r w:rsidR="002B492D">
        <w:rPr>
          <w:rFonts w:ascii="Times New Roman" w:hAnsi="Times New Roman" w:cs="Times New Roman"/>
          <w:sz w:val="28"/>
          <w:szCs w:val="28"/>
        </w:rPr>
        <w:t>99,9</w:t>
      </w:r>
      <w:r>
        <w:rPr>
          <w:rFonts w:ascii="Times New Roman" w:hAnsi="Times New Roman" w:cs="Times New Roman"/>
          <w:sz w:val="28"/>
          <w:szCs w:val="28"/>
        </w:rPr>
        <w:t xml:space="preserve">% процентов, </w:t>
      </w:r>
      <w:r w:rsidR="00A76B1C">
        <w:rPr>
          <w:rFonts w:ascii="Times New Roman" w:hAnsi="Times New Roman" w:cs="Times New Roman"/>
          <w:sz w:val="28"/>
          <w:szCs w:val="28"/>
        </w:rPr>
        <w:t>не</w:t>
      </w:r>
      <w:r>
        <w:rPr>
          <w:rFonts w:ascii="Times New Roman" w:hAnsi="Times New Roman" w:cs="Times New Roman"/>
          <w:sz w:val="28"/>
          <w:szCs w:val="28"/>
        </w:rPr>
        <w:t xml:space="preserve">налоговые доходы составляют </w:t>
      </w:r>
      <w:r w:rsidR="008808AA">
        <w:rPr>
          <w:rFonts w:ascii="Times New Roman" w:hAnsi="Times New Roman" w:cs="Times New Roman"/>
          <w:sz w:val="28"/>
          <w:szCs w:val="28"/>
        </w:rPr>
        <w:t>0,</w:t>
      </w:r>
      <w:r w:rsidR="002B492D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 собственных доходов бюджета.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2B492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доходными источниками, сформировавшими </w:t>
      </w:r>
      <w:r w:rsidR="002B492D">
        <w:rPr>
          <w:rFonts w:ascii="Times New Roman" w:hAnsi="Times New Roman" w:cs="Times New Roman"/>
          <w:sz w:val="28"/>
          <w:szCs w:val="28"/>
        </w:rPr>
        <w:t>94,0</w:t>
      </w:r>
      <w:r>
        <w:rPr>
          <w:rFonts w:ascii="Times New Roman" w:hAnsi="Times New Roman" w:cs="Times New Roman"/>
          <w:sz w:val="28"/>
          <w:szCs w:val="28"/>
        </w:rPr>
        <w:t>% объема собственных доходов бюджета муниципального образования «</w:t>
      </w:r>
      <w:proofErr w:type="spellStart"/>
      <w:r w:rsidR="008808AA">
        <w:rPr>
          <w:rFonts w:ascii="Times New Roman" w:hAnsi="Times New Roman" w:cs="Times New Roman"/>
          <w:sz w:val="28"/>
          <w:szCs w:val="28"/>
        </w:rPr>
        <w:t>Селилович</w:t>
      </w:r>
      <w:r w:rsidR="00D91A62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 явля</w:t>
      </w:r>
      <w:r w:rsidR="00F52D1E">
        <w:rPr>
          <w:rFonts w:ascii="Times New Roman" w:hAnsi="Times New Roman" w:cs="Times New Roman"/>
          <w:sz w:val="28"/>
          <w:szCs w:val="28"/>
        </w:rPr>
        <w:t>ю</w:t>
      </w:r>
      <w:r>
        <w:rPr>
          <w:rFonts w:ascii="Times New Roman" w:hAnsi="Times New Roman" w:cs="Times New Roman"/>
          <w:sz w:val="28"/>
          <w:szCs w:val="28"/>
        </w:rPr>
        <w:t xml:space="preserve">тся </w:t>
      </w:r>
      <w:r w:rsidR="00F52D1E">
        <w:rPr>
          <w:rFonts w:ascii="Times New Roman" w:hAnsi="Times New Roman" w:cs="Times New Roman"/>
          <w:sz w:val="28"/>
          <w:szCs w:val="28"/>
        </w:rPr>
        <w:t xml:space="preserve">доходы от </w:t>
      </w:r>
      <w:r>
        <w:rPr>
          <w:rFonts w:ascii="Times New Roman" w:hAnsi="Times New Roman" w:cs="Times New Roman"/>
          <w:sz w:val="28"/>
          <w:szCs w:val="28"/>
        </w:rPr>
        <w:t>земельн</w:t>
      </w:r>
      <w:r w:rsidR="00C75235">
        <w:rPr>
          <w:rFonts w:ascii="Times New Roman" w:hAnsi="Times New Roman" w:cs="Times New Roman"/>
          <w:sz w:val="28"/>
          <w:szCs w:val="28"/>
        </w:rPr>
        <w:t>ого</w:t>
      </w:r>
      <w:r>
        <w:rPr>
          <w:rFonts w:ascii="Times New Roman" w:hAnsi="Times New Roman" w:cs="Times New Roman"/>
          <w:sz w:val="28"/>
          <w:szCs w:val="28"/>
        </w:rPr>
        <w:t xml:space="preserve"> налог</w:t>
      </w:r>
      <w:r w:rsidR="008808AA">
        <w:rPr>
          <w:rFonts w:ascii="Times New Roman" w:hAnsi="Times New Roman" w:cs="Times New Roman"/>
          <w:sz w:val="28"/>
          <w:szCs w:val="28"/>
        </w:rPr>
        <w:t xml:space="preserve">а.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Налоговые доходы.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352AAD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налоговые доходы в бюджет поступили в сумме </w:t>
      </w:r>
      <w:r w:rsidR="00F02DEF">
        <w:rPr>
          <w:rFonts w:ascii="Times New Roman" w:hAnsi="Times New Roman" w:cs="Times New Roman"/>
          <w:sz w:val="28"/>
          <w:szCs w:val="28"/>
        </w:rPr>
        <w:t>1</w:t>
      </w:r>
      <w:r w:rsidR="00352AAD">
        <w:rPr>
          <w:rFonts w:ascii="Times New Roman" w:hAnsi="Times New Roman" w:cs="Times New Roman"/>
          <w:sz w:val="28"/>
          <w:szCs w:val="28"/>
        </w:rPr>
        <w:t>221,0</w:t>
      </w:r>
      <w:r w:rsidR="00F02D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рублей, или </w:t>
      </w:r>
      <w:r w:rsidR="00C75235">
        <w:rPr>
          <w:rFonts w:ascii="Times New Roman" w:hAnsi="Times New Roman" w:cs="Times New Roman"/>
          <w:sz w:val="28"/>
          <w:szCs w:val="28"/>
        </w:rPr>
        <w:t>1</w:t>
      </w:r>
      <w:r w:rsidR="00352AAD">
        <w:rPr>
          <w:rFonts w:ascii="Times New Roman" w:hAnsi="Times New Roman" w:cs="Times New Roman"/>
          <w:sz w:val="28"/>
          <w:szCs w:val="28"/>
        </w:rPr>
        <w:t>00</w:t>
      </w:r>
      <w:r w:rsidR="00F02DEF">
        <w:rPr>
          <w:rFonts w:ascii="Times New Roman" w:hAnsi="Times New Roman" w:cs="Times New Roman"/>
          <w:sz w:val="28"/>
          <w:szCs w:val="28"/>
        </w:rPr>
        <w:t>,</w:t>
      </w:r>
      <w:r w:rsidR="00352AAD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% уточненного плана. В бюджет  сверх плана поступило   </w:t>
      </w:r>
      <w:r w:rsidR="00352AAD">
        <w:rPr>
          <w:rFonts w:ascii="Times New Roman" w:hAnsi="Times New Roman" w:cs="Times New Roman"/>
          <w:sz w:val="28"/>
          <w:szCs w:val="28"/>
        </w:rPr>
        <w:t>3,5</w:t>
      </w:r>
      <w:r>
        <w:rPr>
          <w:rFonts w:ascii="Times New Roman" w:hAnsi="Times New Roman" w:cs="Times New Roman"/>
          <w:sz w:val="28"/>
          <w:szCs w:val="28"/>
        </w:rPr>
        <w:t xml:space="preserve"> тыс. рублей налоговых платежей.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целом по группе налоговых доходов выполнение и перевыполнение плановых назначений  обеспечено по всем источникам.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наибольший удельный вес занимает </w:t>
      </w:r>
      <w:r w:rsidR="00E15B11">
        <w:rPr>
          <w:rFonts w:ascii="Times New Roman" w:hAnsi="Times New Roman" w:cs="Times New Roman"/>
          <w:sz w:val="28"/>
          <w:szCs w:val="28"/>
        </w:rPr>
        <w:t>земельный налог</w:t>
      </w:r>
      <w:r>
        <w:rPr>
          <w:rFonts w:ascii="Times New Roman" w:hAnsi="Times New Roman" w:cs="Times New Roman"/>
          <w:sz w:val="28"/>
          <w:szCs w:val="28"/>
        </w:rPr>
        <w:t xml:space="preserve"> – </w:t>
      </w:r>
      <w:r w:rsidR="00352AAD">
        <w:rPr>
          <w:rFonts w:ascii="Times New Roman" w:hAnsi="Times New Roman" w:cs="Times New Roman"/>
          <w:sz w:val="28"/>
          <w:szCs w:val="28"/>
        </w:rPr>
        <w:t>94,1</w:t>
      </w:r>
      <w:r>
        <w:rPr>
          <w:rFonts w:ascii="Times New Roman" w:hAnsi="Times New Roman" w:cs="Times New Roman"/>
          <w:sz w:val="28"/>
          <w:szCs w:val="28"/>
        </w:rPr>
        <w:t xml:space="preserve"> процента.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Налог на доходы физических лиц  поступил в бюджет в сумме </w:t>
      </w:r>
      <w:r w:rsidR="00352AAD">
        <w:rPr>
          <w:rFonts w:ascii="Times New Roman" w:hAnsi="Times New Roman" w:cs="Times New Roman"/>
          <w:sz w:val="28"/>
          <w:szCs w:val="28"/>
        </w:rPr>
        <w:t>58,4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E15B11">
        <w:rPr>
          <w:rFonts w:ascii="Times New Roman" w:hAnsi="Times New Roman" w:cs="Times New Roman"/>
          <w:sz w:val="28"/>
          <w:szCs w:val="28"/>
        </w:rPr>
        <w:t>10</w:t>
      </w:r>
      <w:r w:rsidR="00352AAD">
        <w:rPr>
          <w:rFonts w:ascii="Times New Roman" w:hAnsi="Times New Roman" w:cs="Times New Roman"/>
          <w:sz w:val="28"/>
          <w:szCs w:val="28"/>
        </w:rPr>
        <w:t>0</w:t>
      </w:r>
      <w:r w:rsidR="00F02DEF">
        <w:rPr>
          <w:rFonts w:ascii="Times New Roman" w:hAnsi="Times New Roman" w:cs="Times New Roman"/>
          <w:sz w:val="28"/>
          <w:szCs w:val="28"/>
        </w:rPr>
        <w:t>,</w:t>
      </w:r>
      <w:r w:rsidR="00352AAD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 xml:space="preserve">% плана, сверхустановленные  поступления составили </w:t>
      </w:r>
      <w:r w:rsidR="00A76623">
        <w:rPr>
          <w:rFonts w:ascii="Times New Roman" w:hAnsi="Times New Roman" w:cs="Times New Roman"/>
          <w:sz w:val="28"/>
          <w:szCs w:val="28"/>
        </w:rPr>
        <w:t>0,4</w:t>
      </w:r>
      <w:r>
        <w:rPr>
          <w:rFonts w:ascii="Times New Roman" w:hAnsi="Times New Roman" w:cs="Times New Roman"/>
          <w:sz w:val="28"/>
          <w:szCs w:val="28"/>
        </w:rPr>
        <w:t xml:space="preserve"> тыс. рублей. </w:t>
      </w:r>
      <w:r w:rsidR="007C443F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налога на доходы физических лиц составил </w:t>
      </w:r>
      <w:r w:rsidR="00A76623">
        <w:rPr>
          <w:rFonts w:ascii="Times New Roman" w:hAnsi="Times New Roman" w:cs="Times New Roman"/>
          <w:sz w:val="28"/>
          <w:szCs w:val="28"/>
        </w:rPr>
        <w:t>4,8</w:t>
      </w:r>
      <w:r w:rsidR="007C443F">
        <w:rPr>
          <w:rFonts w:ascii="Times New Roman" w:hAnsi="Times New Roman" w:cs="Times New Roman"/>
          <w:sz w:val="28"/>
          <w:szCs w:val="28"/>
        </w:rPr>
        <w:t xml:space="preserve"> процента.  </w:t>
      </w:r>
      <w:r>
        <w:rPr>
          <w:rFonts w:ascii="Times New Roman" w:hAnsi="Times New Roman" w:cs="Times New Roman"/>
          <w:sz w:val="28"/>
          <w:szCs w:val="28"/>
        </w:rPr>
        <w:t>Темп роста поступления налога к уровню 201</w:t>
      </w:r>
      <w:r w:rsidR="00A7662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A76623">
        <w:rPr>
          <w:rFonts w:ascii="Times New Roman" w:hAnsi="Times New Roman" w:cs="Times New Roman"/>
          <w:sz w:val="28"/>
          <w:szCs w:val="28"/>
        </w:rPr>
        <w:t>124,3</w:t>
      </w:r>
      <w:r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Единый сельскохозяйственный налог поступил в бюджет в сумме  </w:t>
      </w:r>
      <w:r w:rsidR="00A76623">
        <w:rPr>
          <w:rFonts w:ascii="Times New Roman" w:hAnsi="Times New Roman" w:cs="Times New Roman"/>
          <w:sz w:val="28"/>
          <w:szCs w:val="28"/>
        </w:rPr>
        <w:t>3,1</w:t>
      </w:r>
      <w:r>
        <w:rPr>
          <w:rFonts w:ascii="Times New Roman" w:hAnsi="Times New Roman" w:cs="Times New Roman"/>
          <w:sz w:val="28"/>
          <w:szCs w:val="28"/>
        </w:rPr>
        <w:t xml:space="preserve">   тыс. рублей, что составляет   1</w:t>
      </w:r>
      <w:r w:rsidR="00A76623">
        <w:rPr>
          <w:rFonts w:ascii="Times New Roman" w:hAnsi="Times New Roman" w:cs="Times New Roman"/>
          <w:sz w:val="28"/>
          <w:szCs w:val="28"/>
        </w:rPr>
        <w:t>0</w:t>
      </w:r>
      <w:r w:rsidR="00F02DEF">
        <w:rPr>
          <w:rFonts w:ascii="Times New Roman" w:hAnsi="Times New Roman" w:cs="Times New Roman"/>
          <w:sz w:val="28"/>
          <w:szCs w:val="28"/>
        </w:rPr>
        <w:t>3,3</w:t>
      </w:r>
      <w:r>
        <w:rPr>
          <w:rFonts w:ascii="Times New Roman" w:hAnsi="Times New Roman" w:cs="Times New Roman"/>
          <w:sz w:val="28"/>
          <w:szCs w:val="28"/>
        </w:rPr>
        <w:t xml:space="preserve">% уточненных плановых назначений. Темп </w:t>
      </w:r>
      <w:r w:rsidR="00A76623">
        <w:rPr>
          <w:rFonts w:ascii="Times New Roman" w:hAnsi="Times New Roman" w:cs="Times New Roman"/>
          <w:sz w:val="28"/>
          <w:szCs w:val="28"/>
        </w:rPr>
        <w:t>снижения</w:t>
      </w:r>
      <w:r>
        <w:rPr>
          <w:rFonts w:ascii="Times New Roman" w:hAnsi="Times New Roman" w:cs="Times New Roman"/>
          <w:sz w:val="28"/>
          <w:szCs w:val="28"/>
        </w:rPr>
        <w:t xml:space="preserve"> поступления налога к уровню 201</w:t>
      </w:r>
      <w:r w:rsidR="00A76623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A76623">
        <w:rPr>
          <w:rFonts w:ascii="Times New Roman" w:hAnsi="Times New Roman" w:cs="Times New Roman"/>
          <w:sz w:val="28"/>
          <w:szCs w:val="28"/>
        </w:rPr>
        <w:t>54,4</w:t>
      </w:r>
      <w:r w:rsidR="00C2457D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C443F" w:rsidRDefault="00D43473" w:rsidP="007C443F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Налог на имущество физических лиц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поступил в 201</w:t>
      </w:r>
      <w:r w:rsidR="00A7662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в сумме </w:t>
      </w:r>
      <w:r w:rsidR="00A76623">
        <w:rPr>
          <w:rFonts w:ascii="Times New Roman" w:hAnsi="Times New Roman" w:cs="Times New Roman"/>
          <w:sz w:val="28"/>
          <w:szCs w:val="28"/>
        </w:rPr>
        <w:t>11,0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</w:t>
      </w:r>
      <w:r w:rsidR="00A76623">
        <w:rPr>
          <w:rFonts w:ascii="Times New Roman" w:hAnsi="Times New Roman" w:cs="Times New Roman"/>
          <w:sz w:val="28"/>
          <w:szCs w:val="28"/>
        </w:rPr>
        <w:t>00,0</w:t>
      </w:r>
      <w:r>
        <w:rPr>
          <w:rFonts w:ascii="Times New Roman" w:hAnsi="Times New Roman" w:cs="Times New Roman"/>
          <w:sz w:val="28"/>
          <w:szCs w:val="28"/>
        </w:rPr>
        <w:t xml:space="preserve">% плана. </w:t>
      </w:r>
      <w:r w:rsidR="007C443F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налога на имущество физических лиц составил </w:t>
      </w:r>
      <w:r w:rsidR="00A76623">
        <w:rPr>
          <w:rFonts w:ascii="Times New Roman" w:hAnsi="Times New Roman" w:cs="Times New Roman"/>
          <w:sz w:val="28"/>
          <w:szCs w:val="28"/>
        </w:rPr>
        <w:t>0,9</w:t>
      </w:r>
      <w:r w:rsidR="007C443F">
        <w:rPr>
          <w:rFonts w:ascii="Times New Roman" w:hAnsi="Times New Roman" w:cs="Times New Roman"/>
          <w:sz w:val="28"/>
          <w:szCs w:val="28"/>
        </w:rPr>
        <w:t xml:space="preserve"> процента.  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Земельный налог взимается по ставкам</w:t>
      </w:r>
      <w:r w:rsidR="006C29FD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установленным в соответствии с подпунктом 1, 2 пункта 1 статьи 394 Налогового кодекса РФ.</w:t>
      </w:r>
    </w:p>
    <w:p w:rsidR="00A02B21" w:rsidRDefault="00D43473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201</w:t>
      </w:r>
      <w:r w:rsidR="00A7662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году земельный налог поступил в бюджет в сумме </w:t>
      </w:r>
      <w:r w:rsidR="00F02DEF">
        <w:rPr>
          <w:rFonts w:ascii="Times New Roman" w:hAnsi="Times New Roman" w:cs="Times New Roman"/>
          <w:sz w:val="28"/>
          <w:szCs w:val="28"/>
        </w:rPr>
        <w:t>1</w:t>
      </w:r>
      <w:r w:rsidR="00A76623">
        <w:rPr>
          <w:rFonts w:ascii="Times New Roman" w:hAnsi="Times New Roman" w:cs="Times New Roman"/>
          <w:sz w:val="28"/>
          <w:szCs w:val="28"/>
        </w:rPr>
        <w:t>148,5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</w:t>
      </w:r>
      <w:r w:rsidR="00C2457D">
        <w:rPr>
          <w:rFonts w:ascii="Times New Roman" w:hAnsi="Times New Roman" w:cs="Times New Roman"/>
          <w:sz w:val="28"/>
          <w:szCs w:val="28"/>
        </w:rPr>
        <w:t>1</w:t>
      </w:r>
      <w:r w:rsidR="00A76623">
        <w:rPr>
          <w:rFonts w:ascii="Times New Roman" w:hAnsi="Times New Roman" w:cs="Times New Roman"/>
          <w:sz w:val="28"/>
          <w:szCs w:val="28"/>
        </w:rPr>
        <w:t>00,3%</w:t>
      </w:r>
      <w:r>
        <w:rPr>
          <w:rFonts w:ascii="Times New Roman" w:hAnsi="Times New Roman" w:cs="Times New Roman"/>
          <w:sz w:val="28"/>
          <w:szCs w:val="28"/>
        </w:rPr>
        <w:t xml:space="preserve"> плана. </w:t>
      </w:r>
      <w:r w:rsidR="00A02B21">
        <w:rPr>
          <w:rFonts w:ascii="Times New Roman" w:hAnsi="Times New Roman" w:cs="Times New Roman"/>
          <w:sz w:val="28"/>
          <w:szCs w:val="28"/>
        </w:rPr>
        <w:t xml:space="preserve">В структуре налоговых доходов удельный вес земельного налога  составил </w:t>
      </w:r>
      <w:r w:rsidR="00A76623">
        <w:rPr>
          <w:rFonts w:ascii="Times New Roman" w:hAnsi="Times New Roman" w:cs="Times New Roman"/>
          <w:sz w:val="28"/>
          <w:szCs w:val="28"/>
        </w:rPr>
        <w:t>94</w:t>
      </w:r>
      <w:r w:rsidR="00F02DEF">
        <w:rPr>
          <w:rFonts w:ascii="Times New Roman" w:hAnsi="Times New Roman" w:cs="Times New Roman"/>
          <w:sz w:val="28"/>
          <w:szCs w:val="28"/>
        </w:rPr>
        <w:t>,1</w:t>
      </w:r>
      <w:r w:rsidR="00A02B21">
        <w:rPr>
          <w:rFonts w:ascii="Times New Roman" w:hAnsi="Times New Roman" w:cs="Times New Roman"/>
          <w:sz w:val="28"/>
          <w:szCs w:val="28"/>
        </w:rPr>
        <w:t xml:space="preserve"> процента.  Темп </w:t>
      </w:r>
      <w:r w:rsidR="00A76623">
        <w:rPr>
          <w:rFonts w:ascii="Times New Roman" w:hAnsi="Times New Roman" w:cs="Times New Roman"/>
          <w:sz w:val="28"/>
          <w:szCs w:val="28"/>
        </w:rPr>
        <w:t>снижения</w:t>
      </w:r>
      <w:r w:rsidR="00A02B21">
        <w:rPr>
          <w:rFonts w:ascii="Times New Roman" w:hAnsi="Times New Roman" w:cs="Times New Roman"/>
          <w:sz w:val="28"/>
          <w:szCs w:val="28"/>
        </w:rPr>
        <w:t xml:space="preserve"> </w:t>
      </w:r>
      <w:r w:rsidR="00A76623">
        <w:rPr>
          <w:rFonts w:ascii="Times New Roman" w:hAnsi="Times New Roman" w:cs="Times New Roman"/>
          <w:sz w:val="28"/>
          <w:szCs w:val="28"/>
        </w:rPr>
        <w:t>поступления налога к уровню 2018</w:t>
      </w:r>
      <w:r w:rsidR="00A02B21">
        <w:rPr>
          <w:rFonts w:ascii="Times New Roman" w:hAnsi="Times New Roman" w:cs="Times New Roman"/>
          <w:sz w:val="28"/>
          <w:szCs w:val="28"/>
        </w:rPr>
        <w:t xml:space="preserve"> года – </w:t>
      </w:r>
      <w:r w:rsidR="00A76623">
        <w:rPr>
          <w:rFonts w:ascii="Times New Roman" w:hAnsi="Times New Roman" w:cs="Times New Roman"/>
          <w:sz w:val="28"/>
          <w:szCs w:val="28"/>
        </w:rPr>
        <w:t>11,5</w:t>
      </w:r>
      <w:r w:rsidR="00A02B21">
        <w:rPr>
          <w:rFonts w:ascii="Times New Roman" w:hAnsi="Times New Roman" w:cs="Times New Roman"/>
          <w:sz w:val="28"/>
          <w:szCs w:val="28"/>
        </w:rPr>
        <w:t xml:space="preserve"> процента. </w:t>
      </w:r>
    </w:p>
    <w:p w:rsidR="00A76623" w:rsidRDefault="00A76623" w:rsidP="00A02B21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Структура налоговых доходов представлена на диаграмме, тыс. рублей.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b/>
          <w:noProof/>
          <w:lang w:eastAsia="ru-RU"/>
        </w:rPr>
        <w:drawing>
          <wp:inline distT="0" distB="0" distL="0" distR="0">
            <wp:extent cx="5404485" cy="2988945"/>
            <wp:effectExtent l="0" t="0" r="0" b="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3D4E1C">
        <w:rPr>
          <w:rFonts w:ascii="Times New Roman" w:hAnsi="Times New Roman" w:cs="Times New Roman"/>
          <w:b/>
          <w:sz w:val="28"/>
          <w:szCs w:val="28"/>
        </w:rPr>
        <w:t>Неналого</w:t>
      </w:r>
      <w:r>
        <w:rPr>
          <w:rFonts w:ascii="Times New Roman" w:hAnsi="Times New Roman" w:cs="Times New Roman"/>
          <w:b/>
          <w:sz w:val="28"/>
          <w:szCs w:val="28"/>
        </w:rPr>
        <w:t xml:space="preserve">вые доходы бюджета </w:t>
      </w:r>
    </w:p>
    <w:p w:rsidR="00D43473" w:rsidRDefault="00D43473" w:rsidP="00D43473">
      <w:pPr>
        <w:spacing w:after="0" w:line="240" w:lineRule="auto"/>
        <w:ind w:firstLine="108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201</w:t>
      </w:r>
      <w:r w:rsidR="00DF6499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в бюджет поступило </w:t>
      </w:r>
      <w:r w:rsidR="00DF6499">
        <w:rPr>
          <w:rFonts w:ascii="Times New Roman" w:hAnsi="Times New Roman" w:cs="Times New Roman"/>
          <w:sz w:val="28"/>
          <w:szCs w:val="28"/>
        </w:rPr>
        <w:t>0,6</w:t>
      </w:r>
      <w:r w:rsidR="00F02DE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тыс. рублей неналоговых доходов. Уточненный годовой план исполнен на </w:t>
      </w:r>
      <w:r w:rsidR="003D4E1C">
        <w:rPr>
          <w:rFonts w:ascii="Times New Roman" w:hAnsi="Times New Roman" w:cs="Times New Roman"/>
          <w:sz w:val="28"/>
          <w:szCs w:val="28"/>
        </w:rPr>
        <w:t>1</w:t>
      </w:r>
      <w:r w:rsidR="00DF6499">
        <w:rPr>
          <w:rFonts w:ascii="Times New Roman" w:hAnsi="Times New Roman" w:cs="Times New Roman"/>
          <w:sz w:val="28"/>
          <w:szCs w:val="28"/>
        </w:rPr>
        <w:t>2</w:t>
      </w:r>
      <w:r w:rsidR="00293E6B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 xml:space="preserve"> процент</w:t>
      </w:r>
      <w:r w:rsidR="00293E6B">
        <w:rPr>
          <w:rFonts w:ascii="Times New Roman" w:hAnsi="Times New Roman" w:cs="Times New Roman"/>
          <w:sz w:val="28"/>
          <w:szCs w:val="28"/>
        </w:rPr>
        <w:t>ов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293E6B">
        <w:rPr>
          <w:rFonts w:ascii="Times New Roman" w:hAnsi="Times New Roman" w:cs="Times New Roman"/>
          <w:sz w:val="28"/>
          <w:szCs w:val="28"/>
        </w:rPr>
        <w:t>В</w:t>
      </w:r>
      <w:r>
        <w:rPr>
          <w:rFonts w:ascii="Times New Roman" w:hAnsi="Times New Roman" w:cs="Times New Roman"/>
          <w:sz w:val="28"/>
          <w:szCs w:val="28"/>
        </w:rPr>
        <w:t xml:space="preserve"> соответствующем период</w:t>
      </w:r>
      <w:r w:rsidR="00293E6B">
        <w:rPr>
          <w:rFonts w:ascii="Times New Roman" w:hAnsi="Times New Roman" w:cs="Times New Roman"/>
          <w:sz w:val="28"/>
          <w:szCs w:val="28"/>
        </w:rPr>
        <w:t>е</w:t>
      </w:r>
      <w:r>
        <w:rPr>
          <w:rFonts w:ascii="Times New Roman" w:hAnsi="Times New Roman" w:cs="Times New Roman"/>
          <w:sz w:val="28"/>
          <w:szCs w:val="28"/>
        </w:rPr>
        <w:t xml:space="preserve"> прошлого года неналоговы</w:t>
      </w:r>
      <w:r w:rsidR="00F02DEF">
        <w:rPr>
          <w:rFonts w:ascii="Times New Roman" w:hAnsi="Times New Roman" w:cs="Times New Roman"/>
          <w:sz w:val="28"/>
          <w:szCs w:val="28"/>
        </w:rPr>
        <w:t xml:space="preserve">е </w:t>
      </w:r>
      <w:r>
        <w:rPr>
          <w:rFonts w:ascii="Times New Roman" w:hAnsi="Times New Roman" w:cs="Times New Roman"/>
          <w:sz w:val="28"/>
          <w:szCs w:val="28"/>
        </w:rPr>
        <w:t xml:space="preserve"> поступлени</w:t>
      </w:r>
      <w:r w:rsidR="00F02DEF">
        <w:rPr>
          <w:rFonts w:ascii="Times New Roman" w:hAnsi="Times New Roman" w:cs="Times New Roman"/>
          <w:sz w:val="28"/>
          <w:szCs w:val="28"/>
        </w:rPr>
        <w:t>я составили 8</w:t>
      </w:r>
      <w:r w:rsidR="00DF6499">
        <w:rPr>
          <w:rFonts w:ascii="Times New Roman" w:hAnsi="Times New Roman" w:cs="Times New Roman"/>
          <w:sz w:val="28"/>
          <w:szCs w:val="28"/>
        </w:rPr>
        <w:t>,0</w:t>
      </w:r>
      <w:r w:rsidR="00F02DEF">
        <w:rPr>
          <w:rFonts w:ascii="Times New Roman" w:hAnsi="Times New Roman" w:cs="Times New Roman"/>
          <w:sz w:val="28"/>
          <w:szCs w:val="28"/>
        </w:rPr>
        <w:t xml:space="preserve"> тыс. рублей</w:t>
      </w:r>
      <w:r w:rsidR="00293E6B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В структуре собственных доходов неналоговые доходы составляют </w:t>
      </w:r>
      <w:r w:rsidR="00F02DEF">
        <w:rPr>
          <w:rFonts w:ascii="Times New Roman" w:hAnsi="Times New Roman" w:cs="Times New Roman"/>
          <w:sz w:val="28"/>
          <w:szCs w:val="28"/>
        </w:rPr>
        <w:t>0,</w:t>
      </w:r>
      <w:r w:rsidR="00DF6499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%.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Доходы от </w:t>
      </w:r>
      <w:r w:rsidR="00635F03">
        <w:rPr>
          <w:rFonts w:ascii="Times New Roman" w:hAnsi="Times New Roman" w:cs="Times New Roman"/>
          <w:sz w:val="28"/>
          <w:szCs w:val="28"/>
        </w:rPr>
        <w:t xml:space="preserve"> </w:t>
      </w:r>
      <w:r w:rsidR="00F02DEF">
        <w:rPr>
          <w:rFonts w:ascii="Times New Roman" w:hAnsi="Times New Roman" w:cs="Times New Roman"/>
          <w:sz w:val="28"/>
          <w:szCs w:val="28"/>
        </w:rPr>
        <w:t xml:space="preserve">сдачи в аренду имущества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635F03">
        <w:rPr>
          <w:rFonts w:ascii="Times New Roman" w:hAnsi="Times New Roman" w:cs="Times New Roman"/>
          <w:sz w:val="28"/>
          <w:szCs w:val="28"/>
        </w:rPr>
        <w:t>поступили в бюджет в сумме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DF6499">
        <w:rPr>
          <w:rFonts w:ascii="Times New Roman" w:hAnsi="Times New Roman" w:cs="Times New Roman"/>
          <w:sz w:val="28"/>
          <w:szCs w:val="28"/>
        </w:rPr>
        <w:t>0,6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составляет 1</w:t>
      </w:r>
      <w:r w:rsidR="00DF6499">
        <w:rPr>
          <w:rFonts w:ascii="Times New Roman" w:hAnsi="Times New Roman" w:cs="Times New Roman"/>
          <w:sz w:val="28"/>
          <w:szCs w:val="28"/>
        </w:rPr>
        <w:t>2</w:t>
      </w:r>
      <w:r w:rsidR="00293E6B">
        <w:rPr>
          <w:rFonts w:ascii="Times New Roman" w:hAnsi="Times New Roman" w:cs="Times New Roman"/>
          <w:sz w:val="28"/>
          <w:szCs w:val="28"/>
        </w:rPr>
        <w:t>0,0</w:t>
      </w:r>
      <w:r>
        <w:rPr>
          <w:rFonts w:ascii="Times New Roman" w:hAnsi="Times New Roman" w:cs="Times New Roman"/>
          <w:sz w:val="28"/>
          <w:szCs w:val="28"/>
        </w:rPr>
        <w:t>% уточненного годового плана.</w:t>
      </w:r>
    </w:p>
    <w:p w:rsidR="00F76F42" w:rsidRDefault="00F76F42" w:rsidP="00D4347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567" w:firstLine="142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ходе исполнения бюджета </w:t>
      </w:r>
      <w:r w:rsidR="00C85EFD">
        <w:rPr>
          <w:rFonts w:ascii="Times New Roman" w:hAnsi="Times New Roman" w:cs="Times New Roman"/>
          <w:sz w:val="28"/>
          <w:szCs w:val="28"/>
        </w:rPr>
        <w:t>201</w:t>
      </w:r>
      <w:r w:rsidR="006729DA">
        <w:rPr>
          <w:rFonts w:ascii="Times New Roman" w:hAnsi="Times New Roman" w:cs="Times New Roman"/>
          <w:sz w:val="28"/>
          <w:szCs w:val="28"/>
        </w:rPr>
        <w:t>9</w:t>
      </w:r>
      <w:r w:rsidR="00C85EFD">
        <w:rPr>
          <w:rFonts w:ascii="Times New Roman" w:hAnsi="Times New Roman" w:cs="Times New Roman"/>
          <w:sz w:val="28"/>
          <w:szCs w:val="28"/>
        </w:rPr>
        <w:t xml:space="preserve"> года</w:t>
      </w:r>
      <w:r w:rsidR="00A10292">
        <w:rPr>
          <w:rFonts w:ascii="Times New Roman" w:hAnsi="Times New Roman" w:cs="Times New Roman"/>
          <w:sz w:val="28"/>
          <w:szCs w:val="28"/>
        </w:rPr>
        <w:t>,</w:t>
      </w:r>
      <w:r w:rsidR="00C85E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безвозмездные поступления утверждены решением о бюджете в окончательной редакции в сумме </w:t>
      </w:r>
      <w:r w:rsidR="00C85EFD">
        <w:rPr>
          <w:rFonts w:ascii="Times New Roman" w:hAnsi="Times New Roman" w:cs="Times New Roman"/>
          <w:sz w:val="28"/>
          <w:szCs w:val="28"/>
        </w:rPr>
        <w:t>3</w:t>
      </w:r>
      <w:r w:rsidR="006729DA">
        <w:rPr>
          <w:rFonts w:ascii="Times New Roman" w:hAnsi="Times New Roman" w:cs="Times New Roman"/>
          <w:sz w:val="28"/>
          <w:szCs w:val="28"/>
        </w:rPr>
        <w:t>40,3</w:t>
      </w:r>
      <w:r>
        <w:rPr>
          <w:rFonts w:ascii="Times New Roman" w:hAnsi="Times New Roman" w:cs="Times New Roman"/>
          <w:sz w:val="28"/>
          <w:szCs w:val="28"/>
        </w:rPr>
        <w:t xml:space="preserve"> тыс. рублей. Фактический объем поступлений составил </w:t>
      </w:r>
      <w:r w:rsidR="00C85EFD">
        <w:rPr>
          <w:rFonts w:ascii="Times New Roman" w:hAnsi="Times New Roman" w:cs="Times New Roman"/>
          <w:sz w:val="28"/>
          <w:szCs w:val="28"/>
        </w:rPr>
        <w:t>3</w:t>
      </w:r>
      <w:r w:rsidR="006729DA">
        <w:rPr>
          <w:rFonts w:ascii="Times New Roman" w:hAnsi="Times New Roman" w:cs="Times New Roman"/>
          <w:sz w:val="28"/>
          <w:szCs w:val="28"/>
        </w:rPr>
        <w:t>40,3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100,0% утвержденного плана. 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уровню 201</w:t>
      </w:r>
      <w:r w:rsidR="006729DA">
        <w:rPr>
          <w:rFonts w:ascii="Times New Roman" w:hAnsi="Times New Roman" w:cs="Times New Roman"/>
          <w:sz w:val="28"/>
          <w:szCs w:val="28"/>
        </w:rPr>
        <w:t>8</w:t>
      </w:r>
      <w:r>
        <w:rPr>
          <w:rFonts w:ascii="Times New Roman" w:hAnsi="Times New Roman" w:cs="Times New Roman"/>
          <w:sz w:val="28"/>
          <w:szCs w:val="28"/>
        </w:rPr>
        <w:t xml:space="preserve"> года общий объем безвозмездных поступлений </w:t>
      </w:r>
      <w:r w:rsidR="006729DA">
        <w:rPr>
          <w:rFonts w:ascii="Times New Roman" w:hAnsi="Times New Roman" w:cs="Times New Roman"/>
          <w:sz w:val="28"/>
          <w:szCs w:val="28"/>
        </w:rPr>
        <w:t>увел</w:t>
      </w:r>
      <w:r>
        <w:rPr>
          <w:rFonts w:ascii="Times New Roman" w:hAnsi="Times New Roman" w:cs="Times New Roman"/>
          <w:sz w:val="28"/>
          <w:szCs w:val="28"/>
        </w:rPr>
        <w:t>и</w:t>
      </w:r>
      <w:r w:rsidR="006729DA">
        <w:rPr>
          <w:rFonts w:ascii="Times New Roman" w:hAnsi="Times New Roman" w:cs="Times New Roman"/>
          <w:sz w:val="28"/>
          <w:szCs w:val="28"/>
        </w:rPr>
        <w:t>чи</w:t>
      </w:r>
      <w:r>
        <w:rPr>
          <w:rFonts w:ascii="Times New Roman" w:hAnsi="Times New Roman" w:cs="Times New Roman"/>
          <w:sz w:val="28"/>
          <w:szCs w:val="28"/>
        </w:rPr>
        <w:t xml:space="preserve">лся на </w:t>
      </w:r>
      <w:r w:rsidR="006729DA">
        <w:rPr>
          <w:rFonts w:ascii="Times New Roman" w:hAnsi="Times New Roman" w:cs="Times New Roman"/>
          <w:sz w:val="28"/>
          <w:szCs w:val="28"/>
        </w:rPr>
        <w:t>8,3</w:t>
      </w:r>
      <w:r>
        <w:rPr>
          <w:rFonts w:ascii="Times New Roman" w:hAnsi="Times New Roman" w:cs="Times New Roman"/>
          <w:sz w:val="28"/>
          <w:szCs w:val="28"/>
        </w:rPr>
        <w:t xml:space="preserve">  тыс. рублей, или на </w:t>
      </w:r>
      <w:r w:rsidR="006729DA">
        <w:rPr>
          <w:rFonts w:ascii="Times New Roman" w:hAnsi="Times New Roman" w:cs="Times New Roman"/>
          <w:sz w:val="28"/>
          <w:szCs w:val="28"/>
        </w:rPr>
        <w:t>102,5</w:t>
      </w:r>
      <w:r>
        <w:rPr>
          <w:rFonts w:ascii="Times New Roman" w:hAnsi="Times New Roman" w:cs="Times New Roman"/>
          <w:sz w:val="28"/>
          <w:szCs w:val="28"/>
        </w:rPr>
        <w:t xml:space="preserve"> процента</w:t>
      </w:r>
      <w:r w:rsidR="00C85EFD">
        <w:rPr>
          <w:rFonts w:ascii="Times New Roman" w:hAnsi="Times New Roman" w:cs="Times New Roman"/>
          <w:sz w:val="28"/>
          <w:szCs w:val="28"/>
        </w:rPr>
        <w:t>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Доля безвозмездных поступлений из бюджетов других уровней в общем объеме доходов поселения в 201</w:t>
      </w:r>
      <w:r w:rsidR="006729DA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составила </w:t>
      </w:r>
      <w:r w:rsidR="006729DA">
        <w:rPr>
          <w:rFonts w:ascii="Times New Roman" w:eastAsia="Times New Roman" w:hAnsi="Times New Roman" w:cs="Times New Roman"/>
          <w:sz w:val="28"/>
          <w:szCs w:val="28"/>
          <w:lang w:eastAsia="ru-RU"/>
        </w:rPr>
        <w:t>21,8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 против </w:t>
      </w:r>
      <w:r w:rsidR="006729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16,2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% в 201</w:t>
      </w:r>
      <w:r w:rsidR="006729DA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году. В структуре межбюджетных трансфертов дотации занимают </w:t>
      </w:r>
      <w:r w:rsidR="006729DA">
        <w:rPr>
          <w:rFonts w:ascii="Times New Roman" w:eastAsia="Times New Roman" w:hAnsi="Times New Roman" w:cs="Times New Roman"/>
          <w:sz w:val="28"/>
          <w:szCs w:val="28"/>
          <w:lang w:eastAsia="ru-RU"/>
        </w:rPr>
        <w:t>76,8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субвенции – </w:t>
      </w:r>
      <w:r w:rsidR="006729DA">
        <w:rPr>
          <w:rFonts w:ascii="Times New Roman" w:eastAsia="Times New Roman" w:hAnsi="Times New Roman" w:cs="Times New Roman"/>
          <w:sz w:val="28"/>
          <w:szCs w:val="28"/>
          <w:lang w:eastAsia="ru-RU"/>
        </w:rPr>
        <w:t>23,2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Дотации в бюджет сельского поселения поступили в объеме </w:t>
      </w:r>
      <w:r w:rsidR="00A15B2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7A49D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C85EFD">
        <w:rPr>
          <w:rFonts w:ascii="Times New Roman" w:eastAsia="Times New Roman" w:hAnsi="Times New Roman" w:cs="Times New Roman"/>
          <w:sz w:val="28"/>
          <w:szCs w:val="28"/>
          <w:lang w:eastAsia="ru-RU"/>
        </w:rPr>
        <w:t>1,0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 100,0 % планового объема, из них: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выравнивание бюджетной обеспеченности в сумме </w:t>
      </w:r>
      <w:r w:rsidR="00A15B2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7A49D4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A15B21">
        <w:rPr>
          <w:rFonts w:ascii="Times New Roman" w:eastAsia="Times New Roman" w:hAnsi="Times New Roman" w:cs="Times New Roman"/>
          <w:sz w:val="28"/>
          <w:szCs w:val="28"/>
          <w:lang w:eastAsia="ru-RU"/>
        </w:rPr>
        <w:t>,0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</w:t>
      </w:r>
      <w:r w:rsidR="007A49D4">
        <w:rPr>
          <w:rFonts w:ascii="Times New Roman" w:eastAsia="Times New Roman" w:hAnsi="Times New Roman" w:cs="Times New Roman"/>
          <w:sz w:val="28"/>
          <w:szCs w:val="28"/>
          <w:lang w:eastAsia="ru-RU"/>
        </w:rPr>
        <w:t>6,5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общего объема дотаций;</w:t>
      </w:r>
    </w:p>
    <w:p w:rsidR="00D43473" w:rsidRDefault="00D43473" w:rsidP="00D43473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поддержку мер по обеспечению сбалансированности бюджетов в сумме </w:t>
      </w:r>
      <w:r w:rsidR="0066169E">
        <w:rPr>
          <w:rFonts w:ascii="Times New Roman" w:eastAsia="Times New Roman" w:hAnsi="Times New Roman" w:cs="Times New Roman"/>
          <w:sz w:val="28"/>
          <w:szCs w:val="28"/>
          <w:lang w:eastAsia="ru-RU"/>
        </w:rPr>
        <w:t>244,0</w:t>
      </w:r>
      <w:r w:rsidR="007A49D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 рублей, или </w:t>
      </w:r>
      <w:r w:rsidR="0066169E">
        <w:rPr>
          <w:rFonts w:ascii="Times New Roman" w:eastAsia="Times New Roman" w:hAnsi="Times New Roman" w:cs="Times New Roman"/>
          <w:sz w:val="28"/>
          <w:szCs w:val="28"/>
          <w:lang w:eastAsia="ru-RU"/>
        </w:rPr>
        <w:t>93,5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% объема дотаций.</w:t>
      </w:r>
    </w:p>
    <w:p w:rsidR="00D43473" w:rsidRDefault="00D43473" w:rsidP="00D4347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Субвенции в сумме </w:t>
      </w:r>
      <w:r w:rsidR="0068608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6729DA">
        <w:rPr>
          <w:rFonts w:ascii="Times New Roman" w:eastAsia="Times New Roman" w:hAnsi="Times New Roman" w:cs="Times New Roman"/>
          <w:sz w:val="28"/>
          <w:szCs w:val="28"/>
          <w:lang w:eastAsia="ru-RU"/>
        </w:rPr>
        <w:t>9,3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 поступили в бюджет поселения на осуществление полномочий по первичному воинскому учету.</w:t>
      </w:r>
    </w:p>
    <w:p w:rsidR="00D43473" w:rsidRDefault="00D43473" w:rsidP="00963495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безвозмездных поступлений представлена на диаграмме, тыс</w:t>
      </w:r>
      <w:r w:rsidR="00963495">
        <w:rPr>
          <w:rFonts w:ascii="Times New Roman" w:hAnsi="Times New Roman" w:cs="Times New Roman"/>
          <w:sz w:val="28"/>
          <w:szCs w:val="28"/>
        </w:rPr>
        <w:t>. рублей</w:t>
      </w:r>
    </w:p>
    <w:p w:rsidR="00D43473" w:rsidRDefault="00963495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5486400" cy="3200400"/>
            <wp:effectExtent l="19050" t="0" r="19050" b="0"/>
            <wp:docPr id="4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left="360" w:firstLine="348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исполнения расходов бюджета муниципального образования «</w:t>
      </w:r>
      <w:proofErr w:type="spellStart"/>
      <w:r w:rsidR="002C0EE3">
        <w:rPr>
          <w:rFonts w:ascii="Times New Roman" w:hAnsi="Times New Roman" w:cs="Times New Roman"/>
          <w:b/>
          <w:sz w:val="28"/>
          <w:szCs w:val="28"/>
        </w:rPr>
        <w:t>Селилович</w:t>
      </w:r>
      <w:r>
        <w:rPr>
          <w:rFonts w:ascii="Times New Roman" w:hAnsi="Times New Roman" w:cs="Times New Roman"/>
          <w:b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сельское поселение».</w:t>
      </w:r>
    </w:p>
    <w:p w:rsidR="00710CEB" w:rsidRPr="003C4AA2" w:rsidRDefault="00710CEB" w:rsidP="003C4AA2">
      <w:pPr>
        <w:spacing w:after="0" w:line="240" w:lineRule="auto"/>
        <w:ind w:left="360"/>
        <w:rPr>
          <w:rFonts w:ascii="Times New Roman" w:hAnsi="Times New Roman" w:cs="Times New Roman"/>
          <w:b/>
          <w:sz w:val="28"/>
          <w:szCs w:val="28"/>
        </w:rPr>
      </w:pPr>
    </w:p>
    <w:p w:rsidR="003C4AA2" w:rsidRPr="003C4AA2" w:rsidRDefault="003C4AA2" w:rsidP="003C4AA2">
      <w:pPr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Расходная часть бюджета </w:t>
      </w:r>
      <w:proofErr w:type="spellStart"/>
      <w:r w:rsidR="002C0EE3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исполнена в сумме </w:t>
      </w:r>
      <w:r w:rsidR="00ED2DF9">
        <w:rPr>
          <w:rFonts w:ascii="Times New Roman" w:eastAsia="Times New Roman" w:hAnsi="Times New Roman" w:cs="Times New Roman"/>
          <w:sz w:val="28"/>
          <w:szCs w:val="28"/>
          <w:lang w:eastAsia="ru-RU"/>
        </w:rPr>
        <w:t>1915,0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что составляет 9</w:t>
      </w:r>
      <w:r w:rsidR="002C0EE3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91386A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ED2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% плановых назначений.</w:t>
      </w:r>
    </w:p>
    <w:p w:rsidR="003C4AA2" w:rsidRDefault="003C4AA2" w:rsidP="003C4AA2">
      <w:pPr>
        <w:widowControl w:val="0"/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Исполнение бюджетных обязательств в отчетном периоде осуществлялось в соответствии с полномочиями, определенными положениями Федерального закона от 06.10.2003 № 131-ФЗ «Об общих принципах организации местного самоуправления в Российской Федерации».</w:t>
      </w:r>
    </w:p>
    <w:p w:rsidR="003C4AA2" w:rsidRDefault="0066169E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    </w:t>
      </w:r>
      <w:r w:rsidR="003C4AA2"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Анализ исполнения расходной части бюджета в 201</w:t>
      </w:r>
      <w:r w:rsidR="00ED2D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9</w:t>
      </w:r>
      <w:r w:rsidR="003C4AA2" w:rsidRPr="003C4AA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году в разрезе разделов классификации расходов представлен в таблице.</w:t>
      </w:r>
    </w:p>
    <w:p w:rsidR="0091671F" w:rsidRDefault="0091671F" w:rsidP="003C4AA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</w:p>
    <w:tbl>
      <w:tblPr>
        <w:tblW w:w="96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3404"/>
        <w:gridCol w:w="1419"/>
        <w:gridCol w:w="1560"/>
        <w:gridCol w:w="1560"/>
        <w:gridCol w:w="1022"/>
      </w:tblGrid>
      <w:tr w:rsidR="003C4AA2" w:rsidRPr="003C4AA2" w:rsidTr="008D7AD9">
        <w:trPr>
          <w:trHeight w:val="70"/>
        </w:trPr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Раз-дел</w:t>
            </w:r>
            <w:proofErr w:type="gramEnd"/>
          </w:p>
        </w:tc>
        <w:tc>
          <w:tcPr>
            <w:tcW w:w="34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разделов</w:t>
            </w:r>
          </w:p>
        </w:tc>
        <w:tc>
          <w:tcPr>
            <w:tcW w:w="14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3C4AA2" w:rsidRPr="003C4AA2" w:rsidRDefault="003C4AA2" w:rsidP="00BD5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</w:t>
            </w:r>
            <w:r w:rsidR="00BD5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тыс. рублей</w:t>
            </w:r>
          </w:p>
        </w:tc>
        <w:tc>
          <w:tcPr>
            <w:tcW w:w="414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2C0EE3" w:rsidP="00BD5BEB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                            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BD5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="003C4AA2"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3C4AA2" w:rsidRPr="003C4AA2" w:rsidTr="008D7AD9">
        <w:trPr>
          <w:trHeight w:val="70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BD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Утверждено в редакции от </w:t>
            </w:r>
            <w:r w:rsidR="00BD5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.12.201</w:t>
            </w:r>
            <w:r w:rsidR="00BD5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№</w:t>
            </w:r>
            <w:r w:rsidR="00EF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r w:rsidR="00BD5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4</w:t>
            </w:r>
            <w:r w:rsidR="00EF6667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</w:t>
            </w:r>
            <w:r w:rsidR="00BD5BE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35</w:t>
            </w: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,</w:t>
            </w:r>
          </w:p>
          <w:p w:rsidR="003C4AA2" w:rsidRPr="003C4AA2" w:rsidRDefault="003C4AA2" w:rsidP="00BD5BE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proofErr w:type="spellStart"/>
            <w:proofErr w:type="gramStart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</w:tr>
      <w:tr w:rsidR="003C4AA2" w:rsidRPr="003C4AA2" w:rsidTr="00C20110">
        <w:trPr>
          <w:trHeight w:val="136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Общегосударственные вопросы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D5BE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929,4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4F24A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953,7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4F24A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952,0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35C90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99,8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02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оборона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D5BE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71,0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4F24A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4F24A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79,3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35C90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</w:t>
            </w:r>
          </w:p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безопасность и правоохранительная деятельность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D5BE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4F24A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4F24A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91,1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35C90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C20110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04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DD67FC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Национальная экономика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BD5BE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4F24A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4F24A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13,9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20110" w:rsidRPr="003C4AA2" w:rsidRDefault="00B35C90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7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Жилищно-коммунальное хозяйство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D5BE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150,9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3061BA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627,2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3061BA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463,5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35C90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73,9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Культура, кинематография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D5BE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4F24A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4F24A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35C90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Социальная политика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D5BE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4F24A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4F24A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35C90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  <w:tr w:rsidR="003C4AA2" w:rsidRPr="003C4AA2" w:rsidTr="00C20110">
        <w:trPr>
          <w:trHeight w:val="350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34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Физическая культура и спорт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D5BE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4F24A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4F24A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35C90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3C4AA2" w:rsidRPr="003C4AA2" w:rsidTr="00C20110">
        <w:trPr>
          <w:trHeight w:val="330"/>
        </w:trPr>
        <w:tc>
          <w:tcPr>
            <w:tcW w:w="411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C4AA2" w:rsidRPr="003C4AA2" w:rsidRDefault="003C4AA2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C4AA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D5BEB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1811,4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3061BA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2080,4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4F24A1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1915,0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C4AA2" w:rsidRPr="003C4AA2" w:rsidRDefault="00B35C90" w:rsidP="003C4AA2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92,1</w:t>
            </w:r>
          </w:p>
        </w:tc>
      </w:tr>
    </w:tbl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 разделам исполнены на 9</w:t>
      </w:r>
      <w:r w:rsidR="002C0EE3">
        <w:rPr>
          <w:rFonts w:ascii="Times New Roman" w:eastAsia="Times New Roman" w:hAnsi="Times New Roman" w:cs="Times New Roman"/>
          <w:sz w:val="28"/>
          <w:szCs w:val="28"/>
          <w:lang w:eastAsia="ru-RU"/>
        </w:rPr>
        <w:t>2,</w:t>
      </w:r>
      <w:r w:rsidR="00ED2DF9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% годовых назначений.</w:t>
      </w:r>
    </w:p>
    <w:p w:rsidR="003C4AA2" w:rsidRPr="003C4AA2" w:rsidRDefault="003C4AA2" w:rsidP="003C4AA2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Наибольший удельный вес в структуре расходов занимают расходы раздела 01 «Общегосударственные вопросы» – </w:t>
      </w:r>
      <w:r w:rsidR="00ED2DF9">
        <w:rPr>
          <w:rFonts w:ascii="Times New Roman" w:eastAsia="Times New Roman" w:hAnsi="Times New Roman" w:cs="Times New Roman"/>
          <w:sz w:val="28"/>
          <w:szCs w:val="28"/>
          <w:lang w:eastAsia="ru-RU"/>
        </w:rPr>
        <w:t>49,7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2C0EE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ED2DF9">
        <w:rPr>
          <w:rFonts w:ascii="Times New Roman" w:eastAsia="Times New Roman" w:hAnsi="Times New Roman" w:cs="Times New Roman"/>
          <w:sz w:val="28"/>
          <w:szCs w:val="28"/>
          <w:lang w:eastAsia="ru-RU"/>
        </w:rPr>
        <w:t>52,0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 Расходы по данному разделу направлялись на функционирование высшего должностного лица муниципального образования, содержание аппарата, закупку товаров, работ и услуг для муниципальных нужд, уплату налогов, обеспечение деятельности органов финансового (финансово-бюджетного) надзора.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подраздела 0102 «Функционирование высшего должностного лица» исполнены в сумме </w:t>
      </w:r>
      <w:r w:rsidR="004B6FD3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ED2DF9">
        <w:rPr>
          <w:rFonts w:ascii="Times New Roman" w:eastAsia="Times New Roman" w:hAnsi="Times New Roman" w:cs="Times New Roman"/>
          <w:sz w:val="28"/>
          <w:szCs w:val="28"/>
          <w:lang w:eastAsia="ru-RU"/>
        </w:rPr>
        <w:t>13,8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подраздела 0104 «Функционирование Правительства РФ, высших исполнительных органов государственной власти субъектов РФ, местных администраций»</w:t>
      </w:r>
      <w:r w:rsidRPr="003C4AA2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исполнены в </w:t>
      </w:r>
      <w:r w:rsidRPr="002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сумме </w:t>
      </w:r>
      <w:r w:rsidR="00ED2DF9">
        <w:rPr>
          <w:rFonts w:ascii="Times New Roman" w:eastAsia="Times New Roman" w:hAnsi="Times New Roman" w:cs="Times New Roman"/>
          <w:sz w:val="28"/>
          <w:szCs w:val="28"/>
          <w:lang w:eastAsia="ru-RU"/>
        </w:rPr>
        <w:t>627,8</w:t>
      </w:r>
      <w:r w:rsidRPr="002C0EE3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рублей и произведены в целях </w:t>
      </w:r>
      <w:proofErr w:type="gramStart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обеспечения деятельности центрального аппарата администрации поселения</w:t>
      </w:r>
      <w:proofErr w:type="gramEnd"/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По разделу 02 «Национальная оборона» расходы исполнены в объеме утвержденных ассигнований на оплату труда с начислениями специалиста по первичному воинскому учету – 7</w:t>
      </w:r>
      <w:r w:rsidR="00ED2DF9">
        <w:rPr>
          <w:rFonts w:ascii="Times New Roman" w:eastAsia="Times New Roman" w:hAnsi="Times New Roman" w:cs="Times New Roman"/>
          <w:sz w:val="28"/>
          <w:szCs w:val="28"/>
          <w:lang w:eastAsia="ru-RU"/>
        </w:rPr>
        <w:t>9,3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удельный вес которых в структуре общих расходов бюджета поселения составил </w:t>
      </w:r>
      <w:r w:rsidR="00ED2DF9">
        <w:rPr>
          <w:rFonts w:ascii="Times New Roman" w:eastAsia="Times New Roman" w:hAnsi="Times New Roman" w:cs="Times New Roman"/>
          <w:sz w:val="28"/>
          <w:szCs w:val="28"/>
          <w:lang w:eastAsia="ru-RU"/>
        </w:rPr>
        <w:t>4,1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</w:t>
      </w:r>
    </w:p>
    <w:p w:rsid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Расходы раздела 03 «Национальная безопасность и правоохранительная деятельность» сос</w:t>
      </w:r>
      <w:r w:rsidR="009D21B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тавили </w:t>
      </w:r>
      <w:r w:rsidR="00ED2DF9">
        <w:rPr>
          <w:rFonts w:ascii="Times New Roman" w:eastAsia="Times New Roman" w:hAnsi="Times New Roman" w:cs="Times New Roman"/>
          <w:sz w:val="28"/>
          <w:szCs w:val="28"/>
          <w:lang w:eastAsia="ru-RU"/>
        </w:rPr>
        <w:t>4,8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%, что в абсолютном выражении составило </w:t>
      </w:r>
      <w:r w:rsidR="00ED2DF9">
        <w:rPr>
          <w:rFonts w:ascii="Times New Roman" w:eastAsia="Times New Roman" w:hAnsi="Times New Roman" w:cs="Times New Roman"/>
          <w:sz w:val="28"/>
          <w:szCs w:val="28"/>
          <w:lang w:eastAsia="ru-RU"/>
        </w:rPr>
        <w:t>91,1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 рублей.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разделу 05 «Жилищно-коммунальное хозяйство» расходы исполнены в сумме </w:t>
      </w:r>
      <w:r w:rsidR="00ED2DF9">
        <w:rPr>
          <w:rFonts w:ascii="Times New Roman" w:eastAsia="Times New Roman" w:hAnsi="Times New Roman" w:cs="Times New Roman"/>
          <w:sz w:val="28"/>
          <w:szCs w:val="28"/>
          <w:lang w:eastAsia="ru-RU"/>
        </w:rPr>
        <w:t>463,5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или</w:t>
      </w:r>
      <w:r w:rsidR="002C0EE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D2DF9">
        <w:rPr>
          <w:rFonts w:ascii="Times New Roman" w:eastAsia="Times New Roman" w:hAnsi="Times New Roman" w:cs="Times New Roman"/>
          <w:sz w:val="28"/>
          <w:szCs w:val="28"/>
          <w:lang w:eastAsia="ru-RU"/>
        </w:rPr>
        <w:t>73,9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% плановых назначений. Удельный вес расходов в структуре общих расходов бюджета поселения по данному разделу составил </w:t>
      </w:r>
      <w:r w:rsidR="00ED2DF9">
        <w:rPr>
          <w:rFonts w:ascii="Times New Roman" w:eastAsia="Times New Roman" w:hAnsi="Times New Roman" w:cs="Times New Roman"/>
          <w:sz w:val="28"/>
          <w:szCs w:val="28"/>
          <w:lang w:eastAsia="ru-RU"/>
        </w:rPr>
        <w:t>24,2</w:t>
      </w:r>
      <w:r w:rsidRPr="003C4AA2">
        <w:rPr>
          <w:rFonts w:ascii="Times New Roman" w:eastAsia="Times New Roman" w:hAnsi="Times New Roman" w:cs="Times New Roman"/>
          <w:sz w:val="28"/>
          <w:szCs w:val="28"/>
          <w:lang w:eastAsia="ru-RU"/>
        </w:rPr>
        <w:t> процента. Расходы направлены на  прочие мероприятия по благоустройству.</w:t>
      </w:r>
    </w:p>
    <w:p w:rsidR="003C4AA2" w:rsidRPr="003C4AA2" w:rsidRDefault="003C4AA2" w:rsidP="003C4AA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C4AA2">
        <w:rPr>
          <w:rFonts w:ascii="Times New Roman" w:hAnsi="Times New Roman" w:cs="Times New Roman"/>
          <w:sz w:val="28"/>
          <w:szCs w:val="28"/>
        </w:rPr>
        <w:t xml:space="preserve">По разделу 08 «Культура, кинематография» расходы бюджета утверждены в объеме </w:t>
      </w:r>
      <w:r w:rsidR="00ED2DF9">
        <w:rPr>
          <w:rFonts w:ascii="Times New Roman" w:hAnsi="Times New Roman" w:cs="Times New Roman"/>
          <w:sz w:val="28"/>
          <w:szCs w:val="28"/>
        </w:rPr>
        <w:t>2</w:t>
      </w:r>
      <w:r w:rsidR="009D21BD">
        <w:rPr>
          <w:rFonts w:ascii="Times New Roman" w:hAnsi="Times New Roman" w:cs="Times New Roman"/>
          <w:sz w:val="28"/>
          <w:szCs w:val="28"/>
        </w:rPr>
        <w:t>80,0</w:t>
      </w:r>
      <w:r w:rsidRPr="003C4AA2">
        <w:rPr>
          <w:rFonts w:ascii="Times New Roman" w:hAnsi="Times New Roman" w:cs="Times New Roman"/>
          <w:sz w:val="28"/>
          <w:szCs w:val="28"/>
        </w:rPr>
        <w:t xml:space="preserve"> тыс. рублей. Исполнение расходов за 201</w:t>
      </w:r>
      <w:r w:rsidR="00ED2DF9">
        <w:rPr>
          <w:rFonts w:ascii="Times New Roman" w:hAnsi="Times New Roman" w:cs="Times New Roman"/>
          <w:sz w:val="28"/>
          <w:szCs w:val="28"/>
        </w:rPr>
        <w:t>9</w:t>
      </w:r>
      <w:r w:rsidRPr="003C4AA2">
        <w:rPr>
          <w:rFonts w:ascii="Times New Roman" w:hAnsi="Times New Roman" w:cs="Times New Roman"/>
          <w:sz w:val="28"/>
          <w:szCs w:val="28"/>
        </w:rPr>
        <w:t xml:space="preserve"> год сложилось в сумме </w:t>
      </w:r>
      <w:r w:rsidR="00ED2DF9">
        <w:rPr>
          <w:rFonts w:ascii="Times New Roman" w:hAnsi="Times New Roman" w:cs="Times New Roman"/>
          <w:sz w:val="28"/>
          <w:szCs w:val="28"/>
        </w:rPr>
        <w:t>2</w:t>
      </w:r>
      <w:r w:rsidR="009D21BD">
        <w:rPr>
          <w:rFonts w:ascii="Times New Roman" w:hAnsi="Times New Roman" w:cs="Times New Roman"/>
          <w:sz w:val="28"/>
          <w:szCs w:val="28"/>
        </w:rPr>
        <w:t>80,0</w:t>
      </w:r>
      <w:r w:rsidRPr="003C4AA2">
        <w:rPr>
          <w:rFonts w:ascii="Times New Roman" w:hAnsi="Times New Roman" w:cs="Times New Roman"/>
          <w:sz w:val="28"/>
          <w:szCs w:val="28"/>
        </w:rPr>
        <w:t xml:space="preserve"> тыс. рублей, или 100,0 процентов к плановым значениям.</w:t>
      </w:r>
    </w:p>
    <w:p w:rsidR="003C4AA2" w:rsidRPr="003C4AA2" w:rsidRDefault="003C4AA2" w:rsidP="003C4AA2">
      <w:pPr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3C4AA2">
        <w:rPr>
          <w:rFonts w:ascii="Times New Roman" w:hAnsi="Times New Roman" w:cs="Times New Roman"/>
          <w:sz w:val="28"/>
          <w:szCs w:val="28"/>
        </w:rPr>
        <w:t xml:space="preserve">На социальную политику по разделу 10 утверждено </w:t>
      </w:r>
      <w:r w:rsidR="009D21BD">
        <w:rPr>
          <w:rFonts w:ascii="Times New Roman" w:hAnsi="Times New Roman" w:cs="Times New Roman"/>
          <w:sz w:val="28"/>
          <w:szCs w:val="28"/>
        </w:rPr>
        <w:t>3</w:t>
      </w:r>
      <w:r w:rsidR="00ED2DF9">
        <w:rPr>
          <w:rFonts w:ascii="Times New Roman" w:hAnsi="Times New Roman" w:cs="Times New Roman"/>
          <w:sz w:val="28"/>
          <w:szCs w:val="28"/>
        </w:rPr>
        <w:t>5,2</w:t>
      </w:r>
      <w:r w:rsidRPr="003C4AA2">
        <w:rPr>
          <w:rFonts w:ascii="Times New Roman" w:hAnsi="Times New Roman" w:cs="Times New Roman"/>
          <w:sz w:val="28"/>
          <w:szCs w:val="28"/>
        </w:rPr>
        <w:t xml:space="preserve"> тыс. рублей. Расходы направлены на пенсионное обеспечение 100,0% утвержденных назначений.</w:t>
      </w:r>
    </w:p>
    <w:p w:rsidR="009D21BD" w:rsidRDefault="009D21BD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DF9" w:rsidRDefault="00ED2DF9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C7B1C" w:rsidRPr="00AC7B1C" w:rsidRDefault="00AC7B1C" w:rsidP="00AC7B1C">
      <w:pPr>
        <w:spacing w:after="12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C7B1C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Информация об исполнении бюджета по видам  расходов представлена в таблице.</w:t>
      </w:r>
    </w:p>
    <w:tbl>
      <w:tblPr>
        <w:tblW w:w="978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827"/>
        <w:gridCol w:w="1417"/>
        <w:gridCol w:w="1418"/>
        <w:gridCol w:w="1388"/>
        <w:gridCol w:w="851"/>
        <w:gridCol w:w="879"/>
      </w:tblGrid>
      <w:tr w:rsidR="00AC7B1C" w:rsidTr="008D7AD9">
        <w:trPr>
          <w:trHeight w:val="128"/>
        </w:trPr>
        <w:tc>
          <w:tcPr>
            <w:tcW w:w="38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Расходы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 201</w:t>
            </w:r>
            <w:r w:rsidR="00793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8</w:t>
            </w: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году, 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453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7931B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201</w:t>
            </w:r>
            <w:r w:rsidR="007931B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</w:t>
            </w: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год</w:t>
            </w:r>
          </w:p>
        </w:tc>
      </w:tr>
      <w:tr w:rsidR="00AC7B1C" w:rsidTr="008D7AD9">
        <w:trPr>
          <w:trHeight w:val="840"/>
        </w:trPr>
        <w:tc>
          <w:tcPr>
            <w:tcW w:w="38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Утверждено,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Исполнено,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тыс. рублей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% </w:t>
            </w:r>
            <w:proofErr w:type="spellStart"/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испол</w:t>
            </w:r>
            <w:proofErr w:type="spell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-нения</w:t>
            </w:r>
            <w:proofErr w:type="gramEnd"/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уд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</w:t>
            </w:r>
            <w:proofErr w:type="gramEnd"/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ес,</w:t>
            </w:r>
          </w:p>
          <w:p w:rsidR="00AC7B1C" w:rsidRPr="00AC7B1C" w:rsidRDefault="00AC7B1C" w:rsidP="00AC7B1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7B1C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%</w:t>
            </w:r>
          </w:p>
        </w:tc>
      </w:tr>
      <w:tr w:rsidR="00AC7B1C" w:rsidTr="00E72075">
        <w:trPr>
          <w:trHeight w:val="572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 «Расходы на выплаты персоналу в целях обеспечения выполнения функций муниципальными органами»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931B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804,3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35FD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35FD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843,0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35FD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47CF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44,0</w:t>
            </w:r>
          </w:p>
        </w:tc>
      </w:tr>
      <w:tr w:rsidR="00AC7B1C" w:rsidTr="00E72075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200 «Закупка товаров, работ и услуг для обеспечения муниципальных нужд»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931B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47CF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906,2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47CF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740,8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35FD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47CF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38,7</w:t>
            </w:r>
          </w:p>
        </w:tc>
      </w:tr>
      <w:tr w:rsidR="00AC7B1C" w:rsidTr="00E72075">
        <w:trPr>
          <w:trHeight w:val="449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300 «Социальные выплаты»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931B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35FD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35FD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35,2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35FD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47CF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1,8</w:t>
            </w:r>
          </w:p>
        </w:tc>
      </w:tr>
      <w:tr w:rsidR="00AC7B1C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500 «Межбюджетные трансферты»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931B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47CF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281,8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35FD0" w:rsidP="00747CF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</w:t>
            </w:r>
            <w:r w:rsidR="00747CF3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81,8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35FD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47CF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14,7</w:t>
            </w:r>
          </w:p>
        </w:tc>
      </w:tr>
      <w:tr w:rsidR="00AC7B1C" w:rsidTr="00E72075">
        <w:trPr>
          <w:trHeight w:val="7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600 «Субсидии бюджетным учреждениям»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931B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35FD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35FD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35FD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35FD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0,0</w:t>
            </w:r>
          </w:p>
        </w:tc>
      </w:tr>
      <w:tr w:rsidR="00AC7B1C" w:rsidTr="00E72075">
        <w:trPr>
          <w:trHeight w:val="313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800 «Иные бюджетные ассигнования»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931B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35FD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35FD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14,2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335FD0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100,0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47CF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0,8</w:t>
            </w:r>
          </w:p>
        </w:tc>
      </w:tr>
      <w:tr w:rsidR="00AC7B1C" w:rsidTr="00E72075">
        <w:trPr>
          <w:trHeight w:val="80"/>
        </w:trPr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C7B1C" w:rsidRPr="00362D3B" w:rsidRDefault="00AC7B1C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362D3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Итого расходов: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931BB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1811,4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47CF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2080</w:t>
            </w:r>
            <w:r w:rsidR="00335FD0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,4</w:t>
            </w:r>
          </w:p>
        </w:tc>
        <w:tc>
          <w:tcPr>
            <w:tcW w:w="1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47CF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ru-RU"/>
              </w:rPr>
              <w:t>1915,0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47CF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92,1</w:t>
            </w:r>
          </w:p>
        </w:tc>
        <w:tc>
          <w:tcPr>
            <w:tcW w:w="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7B1C" w:rsidRPr="00362D3B" w:rsidRDefault="00747CF3" w:rsidP="00362D3B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100,0</w:t>
            </w:r>
          </w:p>
        </w:tc>
      </w:tr>
    </w:tbl>
    <w:p w:rsidR="00ED2DF9" w:rsidRDefault="00ED2DF9" w:rsidP="00294B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AC7B1C" w:rsidRPr="00362D3B" w:rsidRDefault="00AC7B1C" w:rsidP="00294BA4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 xml:space="preserve">Анализ исполнения бюджета поселения в разрезе классификации операций показал, что расходы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выплаты персоналу в целях обеспечения выполнения функций муниципальными органами</w:t>
      </w:r>
      <w:r w:rsidRPr="00362D3B">
        <w:rPr>
          <w:rFonts w:ascii="Times New Roman" w:hAnsi="Times New Roman" w:cs="Times New Roman"/>
          <w:sz w:val="28"/>
          <w:szCs w:val="28"/>
        </w:rPr>
        <w:t xml:space="preserve"> составили </w:t>
      </w:r>
      <w:r w:rsidR="002C0EE3">
        <w:rPr>
          <w:rFonts w:ascii="Times New Roman" w:hAnsi="Times New Roman" w:cs="Times New Roman"/>
          <w:sz w:val="28"/>
          <w:szCs w:val="28"/>
        </w:rPr>
        <w:t>8</w:t>
      </w:r>
      <w:r w:rsidR="000057F1">
        <w:rPr>
          <w:rFonts w:ascii="Times New Roman" w:hAnsi="Times New Roman" w:cs="Times New Roman"/>
          <w:sz w:val="28"/>
          <w:szCs w:val="28"/>
        </w:rPr>
        <w:t>43,0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или </w:t>
      </w:r>
      <w:r w:rsidR="002C0EE3">
        <w:rPr>
          <w:rFonts w:ascii="Times New Roman" w:hAnsi="Times New Roman" w:cs="Times New Roman"/>
          <w:sz w:val="28"/>
          <w:szCs w:val="28"/>
        </w:rPr>
        <w:t>44</w:t>
      </w:r>
      <w:r w:rsidR="002B2365">
        <w:rPr>
          <w:rFonts w:ascii="Times New Roman" w:hAnsi="Times New Roman" w:cs="Times New Roman"/>
          <w:sz w:val="28"/>
          <w:szCs w:val="28"/>
        </w:rPr>
        <w:t>,</w:t>
      </w:r>
      <w:r w:rsidR="000057F1">
        <w:rPr>
          <w:rFonts w:ascii="Times New Roman" w:hAnsi="Times New Roman" w:cs="Times New Roman"/>
          <w:sz w:val="28"/>
          <w:szCs w:val="28"/>
        </w:rPr>
        <w:t>0</w:t>
      </w:r>
      <w:r w:rsidRPr="00362D3B">
        <w:rPr>
          <w:rFonts w:ascii="Times New Roman" w:hAnsi="Times New Roman" w:cs="Times New Roman"/>
          <w:sz w:val="28"/>
          <w:szCs w:val="28"/>
        </w:rPr>
        <w:t> % общего объема расходов бюджета поселения.</w:t>
      </w:r>
      <w:r w:rsidR="0000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2018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расходов у</w:t>
      </w:r>
      <w:r w:rsidR="002C0EE3">
        <w:rPr>
          <w:rFonts w:ascii="Times New Roman" w:eastAsia="Times New Roman" w:hAnsi="Times New Roman" w:cs="Times New Roman"/>
          <w:sz w:val="28"/>
          <w:szCs w:val="28"/>
          <w:lang w:eastAsia="ru-RU"/>
        </w:rPr>
        <w:t>величи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>лся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0057F1">
        <w:rPr>
          <w:rFonts w:ascii="Times New Roman" w:eastAsia="Times New Roman" w:hAnsi="Times New Roman" w:cs="Times New Roman"/>
          <w:sz w:val="28"/>
          <w:szCs w:val="28"/>
          <w:lang w:eastAsia="ru-RU"/>
        </w:rPr>
        <w:t>38,7</w:t>
      </w:r>
      <w:r w:rsidR="00C712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тыс. рублей, или на </w:t>
      </w:r>
      <w:r w:rsidR="000057F1">
        <w:rPr>
          <w:rFonts w:ascii="Times New Roman" w:eastAsia="Times New Roman" w:hAnsi="Times New Roman" w:cs="Times New Roman"/>
          <w:sz w:val="28"/>
          <w:szCs w:val="28"/>
          <w:lang w:eastAsia="ru-RU"/>
        </w:rPr>
        <w:t>104,8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</w:t>
      </w:r>
      <w:r w:rsidR="000057F1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hAnsi="Times New Roman" w:cs="Times New Roman"/>
          <w:sz w:val="28"/>
          <w:szCs w:val="28"/>
        </w:rPr>
        <w:t>Расходы на закупку товаров, работ и услуг для обеспечения муниципальных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нужд </w:t>
      </w:r>
      <w:r w:rsidRPr="00362D3B">
        <w:rPr>
          <w:rFonts w:ascii="Times New Roman" w:hAnsi="Times New Roman" w:cs="Times New Roman"/>
          <w:sz w:val="28"/>
          <w:szCs w:val="28"/>
        </w:rPr>
        <w:t xml:space="preserve">составили </w:t>
      </w:r>
      <w:r w:rsidR="002B2365">
        <w:rPr>
          <w:rFonts w:ascii="Times New Roman" w:hAnsi="Times New Roman" w:cs="Times New Roman"/>
          <w:sz w:val="28"/>
          <w:szCs w:val="28"/>
        </w:rPr>
        <w:t xml:space="preserve"> </w:t>
      </w:r>
      <w:r w:rsidR="000057F1">
        <w:rPr>
          <w:rFonts w:ascii="Times New Roman" w:hAnsi="Times New Roman" w:cs="Times New Roman"/>
          <w:sz w:val="28"/>
          <w:szCs w:val="28"/>
        </w:rPr>
        <w:t>740,8</w:t>
      </w:r>
      <w:r w:rsidRPr="00362D3B">
        <w:rPr>
          <w:rFonts w:ascii="Times New Roman" w:hAnsi="Times New Roman" w:cs="Times New Roman"/>
          <w:sz w:val="28"/>
          <w:szCs w:val="28"/>
        </w:rPr>
        <w:t xml:space="preserve"> тыс. рублей, или </w:t>
      </w:r>
      <w:r w:rsidR="000057F1">
        <w:rPr>
          <w:rFonts w:ascii="Times New Roman" w:hAnsi="Times New Roman" w:cs="Times New Roman"/>
          <w:sz w:val="28"/>
          <w:szCs w:val="28"/>
        </w:rPr>
        <w:t>38,7</w:t>
      </w:r>
      <w:r w:rsidRPr="00362D3B">
        <w:rPr>
          <w:rFonts w:ascii="Times New Roman" w:hAnsi="Times New Roman" w:cs="Times New Roman"/>
          <w:sz w:val="28"/>
          <w:szCs w:val="28"/>
        </w:rPr>
        <w:t>% общего объема расходов бюджета поселения.</w:t>
      </w:r>
      <w:r w:rsidR="000057F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 уровню 2018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объем расходов </w:t>
      </w:r>
      <w:r w:rsidR="000057F1">
        <w:rPr>
          <w:rFonts w:ascii="Times New Roman" w:eastAsia="Times New Roman" w:hAnsi="Times New Roman" w:cs="Times New Roman"/>
          <w:sz w:val="28"/>
          <w:szCs w:val="28"/>
          <w:lang w:eastAsia="ru-RU"/>
        </w:rPr>
        <w:t>увелич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ился 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 </w:t>
      </w:r>
      <w:r w:rsidR="000057F1">
        <w:rPr>
          <w:rFonts w:ascii="Times New Roman" w:eastAsia="Times New Roman" w:hAnsi="Times New Roman" w:cs="Times New Roman"/>
          <w:sz w:val="28"/>
          <w:szCs w:val="28"/>
          <w:lang w:eastAsia="ru-RU"/>
        </w:rPr>
        <w:t>349,3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или на </w:t>
      </w:r>
      <w:r w:rsidR="000057F1">
        <w:rPr>
          <w:rFonts w:ascii="Times New Roman" w:eastAsia="Times New Roman" w:hAnsi="Times New Roman" w:cs="Times New Roman"/>
          <w:sz w:val="28"/>
          <w:szCs w:val="28"/>
          <w:lang w:eastAsia="ru-RU"/>
        </w:rPr>
        <w:t>189,2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Расходы по коду 300 «Социальные выплаты» направлены на муниципальные пенсии в сумме 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0057F1">
        <w:rPr>
          <w:rFonts w:ascii="Times New Roman" w:eastAsia="Times New Roman" w:hAnsi="Times New Roman" w:cs="Times New Roman"/>
          <w:sz w:val="28"/>
          <w:szCs w:val="28"/>
          <w:lang w:eastAsia="ru-RU"/>
        </w:rPr>
        <w:t>5,2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удельный вес составляет </w:t>
      </w:r>
      <w:r w:rsidR="002B2365">
        <w:rPr>
          <w:rFonts w:ascii="Times New Roman" w:eastAsia="Times New Roman" w:hAnsi="Times New Roman" w:cs="Times New Roman"/>
          <w:sz w:val="28"/>
          <w:szCs w:val="28"/>
          <w:lang w:eastAsia="ru-RU"/>
        </w:rPr>
        <w:t>1,</w:t>
      </w:r>
      <w:r w:rsidR="00C71252">
        <w:rPr>
          <w:rFonts w:ascii="Times New Roman" w:eastAsia="Times New Roman" w:hAnsi="Times New Roman" w:cs="Times New Roman"/>
          <w:sz w:val="28"/>
          <w:szCs w:val="28"/>
          <w:lang w:eastAsia="ru-RU"/>
        </w:rPr>
        <w:t>8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процента. </w:t>
      </w:r>
    </w:p>
    <w:p w:rsidR="00AC7B1C" w:rsidRPr="00362D3B" w:rsidRDefault="00AC7B1C" w:rsidP="00294BA4">
      <w:pPr>
        <w:autoSpaceDE w:val="0"/>
        <w:autoSpaceDN w:val="0"/>
        <w:adjustRightInd w:val="0"/>
        <w:spacing w:after="0" w:line="240" w:lineRule="auto"/>
        <w:ind w:firstLine="708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Иные бюджетные </w:t>
      </w:r>
      <w:proofErr w:type="gramStart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ассигнования</w:t>
      </w:r>
      <w:proofErr w:type="gramEnd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исполненные по коду 800 в 201</w:t>
      </w:r>
      <w:r w:rsidR="000057F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году составили </w:t>
      </w:r>
      <w:r w:rsidR="000057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71252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0057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рублей, из них:</w:t>
      </w:r>
    </w:p>
    <w:p w:rsidR="00AC7B1C" w:rsidRDefault="00AC7B1C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* уплата иных платежей – </w:t>
      </w:r>
      <w:r w:rsidR="000057F1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C71252">
        <w:rPr>
          <w:rFonts w:ascii="Times New Roman" w:eastAsia="Times New Roman" w:hAnsi="Times New Roman" w:cs="Times New Roman"/>
          <w:sz w:val="28"/>
          <w:szCs w:val="28"/>
          <w:lang w:eastAsia="ru-RU"/>
        </w:rPr>
        <w:t>4,</w:t>
      </w:r>
      <w:r w:rsidR="000057F1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тыс. рублей.</w:t>
      </w:r>
    </w:p>
    <w:p w:rsidR="003507B3" w:rsidRPr="003507B3" w:rsidRDefault="003507B3" w:rsidP="003507B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  <w:r w:rsidRPr="0035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 w:rsidRPr="003507B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  Анализируя данные расходы, сделан вывод о неэффективном использовании средств бюджета в сумме   </w:t>
      </w:r>
      <w:r>
        <w:rPr>
          <w:rFonts w:ascii="Times New Roman" w:eastAsia="Calibri" w:hAnsi="Times New Roman" w:cs="Times New Roman"/>
          <w:b/>
          <w:i/>
          <w:sz w:val="28"/>
          <w:szCs w:val="28"/>
        </w:rPr>
        <w:t>0,8</w:t>
      </w:r>
      <w:r w:rsidRPr="003507B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 тыс. рублей, выразившиеся в уплате пени за нарушение законодательства о налог и сборах. </w:t>
      </w:r>
    </w:p>
    <w:p w:rsidR="003507B3" w:rsidRPr="003507B3" w:rsidRDefault="003507B3" w:rsidP="003507B3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b/>
          <w:i/>
          <w:sz w:val="28"/>
          <w:szCs w:val="28"/>
        </w:rPr>
      </w:pPr>
    </w:p>
    <w:p w:rsidR="00ED2DF9" w:rsidRDefault="00ED2DF9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2DF9" w:rsidRDefault="00ED2DF9" w:rsidP="00362D3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16568" w:rsidRPr="00362D3B" w:rsidRDefault="00AC7B1C" w:rsidP="00362D3B">
      <w:pPr>
        <w:pStyle w:val="2"/>
        <w:spacing w:after="0" w:line="240" w:lineRule="auto"/>
        <w:ind w:left="0"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362D3B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   </w:t>
      </w:r>
    </w:p>
    <w:p w:rsidR="00AC7B1C" w:rsidRPr="003455C1" w:rsidRDefault="005E46AB" w:rsidP="005E46AB">
      <w:pPr>
        <w:pStyle w:val="a5"/>
        <w:widowControl w:val="0"/>
        <w:numPr>
          <w:ilvl w:val="0"/>
          <w:numId w:val="2"/>
        </w:numPr>
        <w:tabs>
          <w:tab w:val="left" w:pos="709"/>
        </w:tabs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роверк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</w:t>
      </w:r>
      <w:r w:rsidR="00AC7B1C" w:rsidRPr="005E46A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представленных форм бюджетной отчетности на соответствие требованиям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Федерации.</w:t>
      </w:r>
    </w:p>
    <w:p w:rsidR="003455C1" w:rsidRPr="00E11895" w:rsidRDefault="003455C1" w:rsidP="00E11895">
      <w:pPr>
        <w:widowControl w:val="0"/>
        <w:tabs>
          <w:tab w:val="left" w:pos="709"/>
        </w:tabs>
        <w:spacing w:after="0" w:line="240" w:lineRule="auto"/>
        <w:ind w:left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</w:p>
    <w:p w:rsidR="00AC7B1C" w:rsidRPr="00362D3B" w:rsidRDefault="00AC7B1C" w:rsidP="00362D3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рамках проведения внешней проверки бюджета проанализирована полнота заполнения форм бюджетной отчетности главным распорядителем средств бюджета поселения, а также соответствие данных форм Инструкции о порядке составления и предоставления годовой, квартальной и месячной отчетности об исполнении бюджетов бюджетной системы Российской Федерации, утвержденной приказом Минфина России от 28.12.2010 № 191н (далее – Инструкция № 191н).</w:t>
      </w:r>
    </w:p>
    <w:p w:rsidR="0088328B" w:rsidRDefault="00AC7B1C" w:rsidP="008832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внешней проверке годовой отчет </w:t>
      </w:r>
      <w:proofErr w:type="spellStart"/>
      <w:r w:rsidR="00C71252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за 201</w:t>
      </w:r>
      <w:r w:rsidR="0088328B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102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полной мере соответствует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28.12.2010 №191н</w:t>
      </w:r>
      <w:r w:rsidR="008640B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62D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88328B" w:rsidRDefault="0088328B" w:rsidP="0088328B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</w:p>
    <w:p w:rsidR="00D43473" w:rsidRPr="0088328B" w:rsidRDefault="00D43473" w:rsidP="0088328B">
      <w:pPr>
        <w:pStyle w:val="a5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88328B">
        <w:rPr>
          <w:rFonts w:ascii="Times New Roman" w:hAnsi="Times New Roman" w:cs="Times New Roman"/>
          <w:b/>
          <w:sz w:val="28"/>
          <w:szCs w:val="28"/>
        </w:rPr>
        <w:t>Анализ реализации муниципальных программ.</w:t>
      </w:r>
    </w:p>
    <w:p w:rsidR="00D43473" w:rsidRDefault="00D43473" w:rsidP="00D43473">
      <w:pPr>
        <w:spacing w:after="0" w:line="240" w:lineRule="auto"/>
        <w:ind w:left="142" w:firstLine="56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составе представленных материалов для проведения внешней проверки отчета об исполнении бюджета за 201</w:t>
      </w:r>
      <w:r w:rsidR="0088328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год, представлена информация о результатах рассмотрения  итогов реализации муниципальных программ, на предмет эффективности и целесообразности продолжения их реализации.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Согласно приложению № 3 к Решению </w:t>
      </w:r>
      <w:proofErr w:type="spellStart"/>
      <w:r w:rsidR="00C71252">
        <w:rPr>
          <w:rFonts w:ascii="Times New Roman" w:hAnsi="Times New Roman" w:cs="Times New Roman"/>
          <w:sz w:val="28"/>
          <w:szCs w:val="28"/>
        </w:rPr>
        <w:t>Селилович</w:t>
      </w:r>
      <w:r w:rsidR="0077239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 Совета народных депутатов «О бюджете муниципального образования </w:t>
      </w:r>
      <w:proofErr w:type="spellStart"/>
      <w:r w:rsidR="00C71252">
        <w:rPr>
          <w:rFonts w:ascii="Times New Roman" w:hAnsi="Times New Roman" w:cs="Times New Roman"/>
          <w:sz w:val="28"/>
          <w:szCs w:val="28"/>
        </w:rPr>
        <w:t>Селилович</w:t>
      </w:r>
      <w:r w:rsidR="00772393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 на 201</w:t>
      </w:r>
      <w:r w:rsidR="0088328B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год и на плановый период 20</w:t>
      </w:r>
      <w:r w:rsidR="0088328B">
        <w:rPr>
          <w:rFonts w:ascii="Times New Roman" w:hAnsi="Times New Roman" w:cs="Times New Roman"/>
          <w:sz w:val="28"/>
          <w:szCs w:val="28"/>
        </w:rPr>
        <w:t>20</w:t>
      </w:r>
      <w:r>
        <w:rPr>
          <w:rFonts w:ascii="Times New Roman" w:hAnsi="Times New Roman" w:cs="Times New Roman"/>
          <w:sz w:val="28"/>
          <w:szCs w:val="28"/>
        </w:rPr>
        <w:t xml:space="preserve"> и 202</w:t>
      </w:r>
      <w:r w:rsidR="0088328B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годов исполнение бюджета осуществлялось в рамках </w:t>
      </w:r>
      <w:r w:rsidR="00772393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8E3C96" w:rsidRDefault="00D43473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финансирования муниципальн</w:t>
      </w:r>
      <w:r w:rsidR="00772393">
        <w:rPr>
          <w:rFonts w:ascii="Times New Roman" w:hAnsi="Times New Roman" w:cs="Times New Roman"/>
          <w:sz w:val="28"/>
          <w:szCs w:val="28"/>
        </w:rPr>
        <w:t>ой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  <w:r w:rsidR="00772393">
        <w:rPr>
          <w:rFonts w:ascii="Times New Roman" w:hAnsi="Times New Roman" w:cs="Times New Roman"/>
          <w:sz w:val="28"/>
          <w:szCs w:val="28"/>
        </w:rPr>
        <w:t>ы</w:t>
      </w:r>
      <w:r>
        <w:rPr>
          <w:rFonts w:ascii="Times New Roman" w:hAnsi="Times New Roman" w:cs="Times New Roman"/>
          <w:sz w:val="28"/>
          <w:szCs w:val="28"/>
        </w:rPr>
        <w:t xml:space="preserve"> на 2018 год утвержден в окончательной редакции в сумме </w:t>
      </w:r>
      <w:r w:rsidR="00C71252">
        <w:rPr>
          <w:rFonts w:ascii="Times New Roman" w:hAnsi="Times New Roman" w:cs="Times New Roman"/>
          <w:sz w:val="28"/>
          <w:szCs w:val="28"/>
        </w:rPr>
        <w:t>1952,0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или 100,0% расходов бюджета. 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8E3C96" w:rsidRDefault="008E3C96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C96" w:rsidRDefault="008E3C96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C96" w:rsidRDefault="008E3C96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C96" w:rsidRDefault="008E3C96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C96" w:rsidRDefault="008E3C96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C96" w:rsidRDefault="008E3C96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C96" w:rsidRDefault="008E3C96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C96" w:rsidRDefault="008E3C96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E3C96" w:rsidRDefault="008E3C96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911EA" w:rsidRDefault="00D43473" w:rsidP="00EA3C0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725A2">
        <w:rPr>
          <w:rFonts w:ascii="Times New Roman" w:hAnsi="Times New Roman" w:cs="Times New Roman"/>
          <w:sz w:val="24"/>
          <w:szCs w:val="24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  <w:r w:rsidRPr="005725A2">
        <w:rPr>
          <w:rFonts w:ascii="Times New Roman" w:hAnsi="Times New Roman" w:cs="Times New Roman"/>
          <w:sz w:val="24"/>
          <w:szCs w:val="24"/>
        </w:rPr>
        <w:tab/>
      </w:r>
    </w:p>
    <w:p w:rsidR="00820BE9" w:rsidRPr="001911EA" w:rsidRDefault="00820BE9" w:rsidP="001911EA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Cs/>
          <w:sz w:val="28"/>
          <w:szCs w:val="28"/>
        </w:rPr>
      </w:pPr>
      <w:r w:rsidRPr="001911EA">
        <w:rPr>
          <w:rFonts w:ascii="Times New Roman" w:hAnsi="Times New Roman" w:cs="Times New Roman"/>
          <w:bCs/>
          <w:sz w:val="28"/>
          <w:szCs w:val="28"/>
        </w:rPr>
        <w:lastRenderedPageBreak/>
        <w:t>Анализ исполнения расходов муниципальной программы за 2018 год представлен в таблице.</w:t>
      </w:r>
    </w:p>
    <w:p w:rsidR="006D4F91" w:rsidRPr="006D4F91" w:rsidRDefault="006D4F91" w:rsidP="006D4F91">
      <w:pPr>
        <w:spacing w:line="252" w:lineRule="auto"/>
        <w:jc w:val="right"/>
        <w:rPr>
          <w:rFonts w:ascii="Times New Roman" w:eastAsia="Calibri" w:hAnsi="Times New Roman" w:cs="Times New Roman"/>
          <w:sz w:val="24"/>
          <w:szCs w:val="24"/>
        </w:rPr>
      </w:pPr>
      <w:r w:rsidRPr="006D4F91">
        <w:rPr>
          <w:rFonts w:ascii="Times New Roman" w:eastAsia="Calibri" w:hAnsi="Times New Roman" w:cs="Times New Roman"/>
          <w:bCs/>
          <w:sz w:val="24"/>
          <w:szCs w:val="24"/>
        </w:rPr>
        <w:t xml:space="preserve">   </w:t>
      </w:r>
      <w:r w:rsidRPr="006D4F91">
        <w:rPr>
          <w:rFonts w:ascii="Times New Roman" w:eastAsia="Calibri" w:hAnsi="Times New Roman" w:cs="Times New Roman"/>
          <w:sz w:val="24"/>
          <w:szCs w:val="24"/>
        </w:rPr>
        <w:t>(тыс</w:t>
      </w:r>
      <w:proofErr w:type="gramStart"/>
      <w:r w:rsidRPr="006D4F91">
        <w:rPr>
          <w:rFonts w:ascii="Times New Roman" w:eastAsia="Calibri" w:hAnsi="Times New Roman" w:cs="Times New Roman"/>
          <w:sz w:val="24"/>
          <w:szCs w:val="24"/>
        </w:rPr>
        <w:t>.р</w:t>
      </w:r>
      <w:proofErr w:type="gramEnd"/>
      <w:r w:rsidRPr="006D4F91">
        <w:rPr>
          <w:rFonts w:ascii="Times New Roman" w:eastAsia="Calibri" w:hAnsi="Times New Roman" w:cs="Times New Roman"/>
          <w:sz w:val="24"/>
          <w:szCs w:val="24"/>
        </w:rPr>
        <w:t>уб.)</w:t>
      </w:r>
    </w:p>
    <w:tbl>
      <w:tblPr>
        <w:tblW w:w="5481" w:type="pct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06"/>
        <w:gridCol w:w="2267"/>
        <w:gridCol w:w="1276"/>
        <w:gridCol w:w="992"/>
        <w:gridCol w:w="851"/>
      </w:tblGrid>
      <w:tr w:rsidR="006D4F91" w:rsidRPr="006D4F91" w:rsidTr="006D4F91">
        <w:trPr>
          <w:cantSplit/>
          <w:trHeight w:val="300"/>
          <w:tblHeader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Наименование мероприятий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Default="006D4F91" w:rsidP="006D4F91">
            <w:pPr>
              <w:spacing w:after="0"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</w:t>
            </w: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лан </w:t>
            </w:r>
          </w:p>
          <w:p w:rsidR="006D4F91" w:rsidRPr="006D4F91" w:rsidRDefault="006D4F91" w:rsidP="006D4F91">
            <w:pPr>
              <w:spacing w:after="0" w:line="36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2018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Исполнен 2018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%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исп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.к</w:t>
            </w:r>
            <w:proofErr w:type="spellEnd"/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уточн</w:t>
            </w:r>
            <w:proofErr w:type="spell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..плану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D4F91" w:rsidRDefault="006D4F91" w:rsidP="008D7AD9">
            <w:pPr>
              <w:spacing w:line="252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6D4F91" w:rsidRPr="006D4F91" w:rsidRDefault="006D4F91" w:rsidP="008D7AD9">
            <w:pPr>
              <w:spacing w:line="252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Уд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gramStart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в</w:t>
            </w:r>
            <w:proofErr w:type="gramEnd"/>
            <w:r w:rsidRPr="006D4F91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ес</w:t>
            </w:r>
          </w:p>
        </w:tc>
      </w:tr>
      <w:tr w:rsidR="006D4F91" w:rsidRPr="006D4F91" w:rsidTr="008D7AD9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A10292" w:rsidP="0088328B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«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Обеспечение реализация отдельных полномочий муниципального образования «</w:t>
            </w:r>
            <w:proofErr w:type="spellStart"/>
            <w:r w:rsidR="00C7125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Селилович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ское</w:t>
            </w:r>
            <w:proofErr w:type="spellEnd"/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сельское поселение» на 201</w:t>
            </w:r>
            <w:r w:rsidR="008832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-202</w:t>
            </w:r>
            <w:r w:rsidR="0088328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  <w:r w:rsidR="006D4F91"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годы»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в том числе: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88328B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2080,4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88328B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1915,0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C71252" w:rsidRDefault="00C71252" w:rsidP="0088328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12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92,</w:t>
            </w:r>
            <w:r w:rsidR="0088328B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88328B" w:rsidP="0021319D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</w:tr>
      <w:tr w:rsidR="006D4F91" w:rsidRPr="006D4F91" w:rsidTr="0021319D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областного бюджета</w:t>
            </w:r>
            <w:r w:rsidR="001334D8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 из них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9452F9" w:rsidP="0088328B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88328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9452F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  <w:r w:rsidR="0088328B"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C71252" w:rsidP="008D7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88328B" w:rsidP="008832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</w:tr>
      <w:tr w:rsidR="006D4F91" w:rsidRPr="006D4F91" w:rsidTr="0021319D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1334D8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="006D4F91"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беспечение мобилизационной подготовки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724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88328B">
              <w:rPr>
                <w:rFonts w:ascii="Times New Roman" w:eastAsia="Calibri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6D4F91" w:rsidP="0072456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6D4F91">
              <w:rPr>
                <w:rFonts w:ascii="Times New Roman" w:eastAsia="Calibri" w:hAnsi="Times New Roman" w:cs="Times New Roman"/>
                <w:sz w:val="24"/>
                <w:szCs w:val="24"/>
              </w:rPr>
              <w:t>7</w:t>
            </w:r>
            <w:r w:rsidR="0088328B">
              <w:rPr>
                <w:rFonts w:ascii="Times New Roman" w:eastAsia="Calibri" w:hAnsi="Times New Roman" w:cs="Times New Roman"/>
                <w:sz w:val="24"/>
                <w:szCs w:val="24"/>
              </w:rPr>
              <w:t>9,3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C71252" w:rsidP="008D7AD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100,0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88328B" w:rsidP="0088328B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4,1</w:t>
            </w:r>
          </w:p>
        </w:tc>
      </w:tr>
      <w:tr w:rsidR="006D4F91" w:rsidRPr="006D4F91" w:rsidTr="008D7AD9">
        <w:trPr>
          <w:cantSplit/>
          <w:trHeight w:val="300"/>
        </w:trPr>
        <w:tc>
          <w:tcPr>
            <w:tcW w:w="5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5514F2" w:rsidRDefault="006D4F91" w:rsidP="008D7AD9">
            <w:pP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514F2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средства местного бюджета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88328B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2001,1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  <w:hideMark/>
          </w:tcPr>
          <w:p w:rsidR="006D4F91" w:rsidRPr="006D4F91" w:rsidRDefault="0088328B" w:rsidP="008D7AD9">
            <w:pPr>
              <w:jc w:val="center"/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b/>
                <w:bCs/>
                <w:color w:val="000000"/>
                <w:sz w:val="24"/>
                <w:szCs w:val="24"/>
              </w:rPr>
              <w:t>1835,7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C71252" w:rsidRDefault="00C71252" w:rsidP="005514F2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C71252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92,8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D4F91" w:rsidRPr="006D4F91" w:rsidRDefault="0088328B" w:rsidP="0088328B">
            <w:pPr>
              <w:jc w:val="right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>95,9</w:t>
            </w:r>
          </w:p>
        </w:tc>
      </w:tr>
    </w:tbl>
    <w:p w:rsidR="00D43473" w:rsidRDefault="00D43473" w:rsidP="00820BE9">
      <w:pPr>
        <w:spacing w:after="0" w:line="252" w:lineRule="auto"/>
        <w:jc w:val="right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Оценка эффективности реализации муниципальных программ производилась в соответствии с постановлением </w:t>
      </w:r>
      <w:proofErr w:type="spellStart"/>
      <w:r w:rsidR="00F4275B">
        <w:rPr>
          <w:rFonts w:ascii="Times New Roman" w:hAnsi="Times New Roman" w:cs="Times New Roman"/>
          <w:sz w:val="28"/>
          <w:szCs w:val="28"/>
        </w:rPr>
        <w:t>Селилович</w:t>
      </w:r>
      <w:r w:rsidR="00475A33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 от </w:t>
      </w:r>
      <w:r w:rsidR="002926C1">
        <w:rPr>
          <w:rFonts w:ascii="Times New Roman" w:hAnsi="Times New Roman" w:cs="Times New Roman"/>
          <w:sz w:val="28"/>
          <w:szCs w:val="28"/>
        </w:rPr>
        <w:t>01</w:t>
      </w:r>
      <w:r w:rsidR="00001FB1">
        <w:rPr>
          <w:rFonts w:ascii="Times New Roman" w:hAnsi="Times New Roman" w:cs="Times New Roman"/>
          <w:sz w:val="28"/>
          <w:szCs w:val="28"/>
        </w:rPr>
        <w:t>.1</w:t>
      </w:r>
      <w:r w:rsidR="002926C1">
        <w:rPr>
          <w:rFonts w:ascii="Times New Roman" w:hAnsi="Times New Roman" w:cs="Times New Roman"/>
          <w:sz w:val="28"/>
          <w:szCs w:val="28"/>
        </w:rPr>
        <w:t>1</w:t>
      </w:r>
      <w:r w:rsidR="00001FB1">
        <w:rPr>
          <w:rFonts w:ascii="Times New Roman" w:hAnsi="Times New Roman" w:cs="Times New Roman"/>
          <w:sz w:val="28"/>
          <w:szCs w:val="28"/>
        </w:rPr>
        <w:t>.201</w:t>
      </w:r>
      <w:r w:rsidR="002926C1">
        <w:rPr>
          <w:rFonts w:ascii="Times New Roman" w:hAnsi="Times New Roman" w:cs="Times New Roman"/>
          <w:sz w:val="28"/>
          <w:szCs w:val="28"/>
        </w:rPr>
        <w:t>9</w:t>
      </w:r>
      <w:r w:rsidR="00001FB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года № </w:t>
      </w:r>
      <w:r w:rsidR="002926C1">
        <w:rPr>
          <w:rFonts w:ascii="Times New Roman" w:hAnsi="Times New Roman" w:cs="Times New Roman"/>
          <w:sz w:val="28"/>
          <w:szCs w:val="28"/>
        </w:rPr>
        <w:t>138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порядка разработки, реализации и оценки эффективности муниципальных программ муниципального образования «</w:t>
      </w:r>
      <w:proofErr w:type="spellStart"/>
      <w:r w:rsidR="00F4275B">
        <w:rPr>
          <w:rFonts w:ascii="Times New Roman" w:hAnsi="Times New Roman" w:cs="Times New Roman"/>
          <w:sz w:val="28"/>
          <w:szCs w:val="28"/>
        </w:rPr>
        <w:t>Селилович</w:t>
      </w:r>
      <w:r w:rsidR="00475A33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поселение», в соответствии с которым программы ранжируются на четыре группы: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 группа - эффективность выше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R&gt;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 группа - плановая эффективность при R =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3 группа - эффективность ниже </w:t>
      </w:r>
      <w:proofErr w:type="gramStart"/>
      <w:r>
        <w:rPr>
          <w:rFonts w:ascii="Times New Roman" w:hAnsi="Times New Roman" w:cs="Times New Roman"/>
          <w:sz w:val="28"/>
          <w:szCs w:val="28"/>
        </w:rPr>
        <w:t>плановой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 N&gt; R&gt; = 0,75 N;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 группа - программа неэффективна при R &lt;0,75 N, </w:t>
      </w:r>
    </w:p>
    <w:p w:rsidR="00D43473" w:rsidRDefault="00D43473" w:rsidP="00D4347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индикатора.</w:t>
      </w:r>
    </w:p>
    <w:p w:rsidR="00D43473" w:rsidRDefault="00D43473" w:rsidP="00D4347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Оценка эффективности реализации</w:t>
      </w:r>
      <w:r>
        <w:rPr>
          <w:rFonts w:ascii="Times New Roman" w:hAnsi="Times New Roman" w:cs="Times New Roman"/>
          <w:sz w:val="28"/>
          <w:szCs w:val="28"/>
        </w:rPr>
        <w:br/>
        <w:t xml:space="preserve">муниципальной программы 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Реализация отдельных полномочий муниципального образования «</w:t>
      </w:r>
      <w:proofErr w:type="spellStart"/>
      <w:r w:rsidR="00F4275B">
        <w:rPr>
          <w:rFonts w:ascii="Times New Roman" w:hAnsi="Times New Roman" w:cs="Times New Roman"/>
          <w:sz w:val="28"/>
          <w:szCs w:val="28"/>
        </w:rPr>
        <w:t>Селилович</w:t>
      </w:r>
      <w:r w:rsidR="009C0346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на 201</w:t>
      </w:r>
      <w:r w:rsidR="002926C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2926C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tbl>
      <w:tblPr>
        <w:tblW w:w="9242" w:type="dxa"/>
        <w:tblInd w:w="93" w:type="dxa"/>
        <w:tblLook w:val="04A0" w:firstRow="1" w:lastRow="0" w:firstColumn="1" w:lastColumn="0" w:noHBand="0" w:noVBand="1"/>
      </w:tblPr>
      <w:tblGrid>
        <w:gridCol w:w="6362"/>
        <w:gridCol w:w="2880"/>
      </w:tblGrid>
      <w:tr w:rsidR="00D43473" w:rsidTr="00D43473">
        <w:trPr>
          <w:trHeight w:val="25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Вывод об эффективности реализации муниципальной программы (подпрограммы)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Критерий эффективности</w:t>
            </w:r>
          </w:p>
        </w:tc>
      </w:tr>
      <w:tr w:rsidR="00D43473" w:rsidTr="00D43473">
        <w:trPr>
          <w:trHeight w:val="446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выше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 &gt;  N</w:t>
            </w:r>
          </w:p>
        </w:tc>
      </w:tr>
      <w:tr w:rsidR="00D43473" w:rsidTr="00D43473">
        <w:trPr>
          <w:trHeight w:val="410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Плановая эффективность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= N</w:t>
            </w:r>
          </w:p>
        </w:tc>
      </w:tr>
      <w:tr w:rsidR="00D43473" w:rsidTr="00D43473">
        <w:trPr>
          <w:trHeight w:val="41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Эффективность ниже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плановой</w:t>
            </w:r>
            <w:proofErr w:type="gramEnd"/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 &gt; R &gt; = 0,75 N</w:t>
            </w:r>
          </w:p>
        </w:tc>
      </w:tr>
      <w:tr w:rsidR="00D43473" w:rsidTr="00D43473">
        <w:trPr>
          <w:trHeight w:val="265"/>
        </w:trPr>
        <w:tc>
          <w:tcPr>
            <w:tcW w:w="6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Программа неэффективна</w:t>
            </w:r>
          </w:p>
        </w:tc>
        <w:tc>
          <w:tcPr>
            <w:tcW w:w="28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bottom"/>
            <w:hideMark/>
          </w:tcPr>
          <w:p w:rsidR="00D43473" w:rsidRDefault="00D4347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 &lt; 0,75 N</w:t>
            </w:r>
          </w:p>
        </w:tc>
      </w:tr>
    </w:tbl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где N - число показателей (индикаторов), а R -  итоговая оценка состояния индикатора</w:t>
      </w:r>
    </w:p>
    <w:p w:rsidR="00D43473" w:rsidRDefault="00001FB1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N=6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R=</w:t>
      </w:r>
      <w:r w:rsidR="00F4275B">
        <w:rPr>
          <w:rFonts w:ascii="Times New Roman" w:hAnsi="Times New Roman" w:cs="Times New Roman"/>
          <w:sz w:val="28"/>
          <w:szCs w:val="28"/>
        </w:rPr>
        <w:t>7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R(</w:t>
      </w:r>
      <w:r w:rsidR="00F4275B">
        <w:rPr>
          <w:rFonts w:ascii="Times New Roman" w:hAnsi="Times New Roman" w:cs="Times New Roman"/>
          <w:sz w:val="28"/>
          <w:szCs w:val="28"/>
        </w:rPr>
        <w:t>7</w:t>
      </w:r>
      <w:r>
        <w:rPr>
          <w:rFonts w:ascii="Times New Roman" w:hAnsi="Times New Roman" w:cs="Times New Roman"/>
          <w:sz w:val="28"/>
          <w:szCs w:val="28"/>
        </w:rPr>
        <w:t>) &gt; N (</w:t>
      </w:r>
      <w:r w:rsidR="00001FB1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>)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ВЫВОД: согласно проведенному анализу и полученным показателям критериев эффективности муниципальной программы </w:t>
      </w:r>
      <w:r>
        <w:rPr>
          <w:rFonts w:ascii="Times New Roman" w:hAnsi="Times New Roman" w:cs="Times New Roman"/>
          <w:bCs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>Реализация отдельных полномочий муниципального образования «</w:t>
      </w:r>
      <w:proofErr w:type="spellStart"/>
      <w:r w:rsidR="00AF6934">
        <w:rPr>
          <w:rFonts w:ascii="Times New Roman" w:hAnsi="Times New Roman" w:cs="Times New Roman"/>
          <w:sz w:val="28"/>
          <w:szCs w:val="28"/>
        </w:rPr>
        <w:t>Селилович</w:t>
      </w:r>
      <w:r w:rsidR="009C0346">
        <w:rPr>
          <w:rFonts w:ascii="Times New Roman" w:hAnsi="Times New Roman" w:cs="Times New Roman"/>
          <w:sz w:val="28"/>
          <w:szCs w:val="28"/>
        </w:rPr>
        <w:t>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поселение» на 201</w:t>
      </w:r>
      <w:r w:rsidR="002926C1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- 202</w:t>
      </w:r>
      <w:r w:rsidR="002926C1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Cs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>эффективность программы выше плановой. Возможно рассмотрение вопроса о дополнительном финансировании мероприятий путем дополнительного выделения денежных средств.</w:t>
      </w:r>
    </w:p>
    <w:p w:rsidR="00D43473" w:rsidRDefault="00D43473" w:rsidP="00D43473">
      <w:pPr>
        <w:pStyle w:val="a5"/>
        <w:numPr>
          <w:ilvl w:val="0"/>
          <w:numId w:val="2"/>
        </w:numPr>
        <w:spacing w:after="0" w:line="240" w:lineRule="auto"/>
        <w:ind w:left="357" w:firstLine="777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дефицита (профицита) бюджета и источников финансирования дефицита бюджета.</w:t>
      </w:r>
    </w:p>
    <w:p w:rsidR="00D43473" w:rsidRDefault="00D43473" w:rsidP="00D43473">
      <w:pPr>
        <w:spacing w:after="0" w:line="240" w:lineRule="auto"/>
        <w:ind w:firstLine="64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Первоначально 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бюджет </w:t>
      </w:r>
      <w:proofErr w:type="spellStart"/>
      <w:r w:rsidR="00AF69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утвержден сбалансированный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 С учетом внесенных изменений бюджет поселения на 201</w:t>
      </w:r>
      <w:r w:rsidR="00E50C5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в окончательной редакции утвержден с дефицитом бюджета в сумме </w:t>
      </w:r>
      <w:r w:rsidR="00E50C56">
        <w:rPr>
          <w:rFonts w:ascii="Times New Roman" w:eastAsia="Times New Roman" w:hAnsi="Times New Roman" w:cs="Times New Roman"/>
          <w:sz w:val="28"/>
          <w:szCs w:val="28"/>
          <w:lang w:eastAsia="ru-RU"/>
        </w:rPr>
        <w:t>522,1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тыс. рублей, </w:t>
      </w:r>
      <w:r>
        <w:rPr>
          <w:rFonts w:ascii="Times New Roman" w:hAnsi="Times New Roman" w:cs="Times New Roman"/>
          <w:sz w:val="28"/>
          <w:szCs w:val="28"/>
        </w:rPr>
        <w:t>источником финансирования которого являлся остаток средств на счете бюджета</w:t>
      </w:r>
      <w:r w:rsidR="00E50C56">
        <w:rPr>
          <w:rFonts w:ascii="Times New Roman" w:eastAsia="Times New Roman" w:hAnsi="Times New Roman" w:cs="Times New Roman"/>
          <w:sz w:val="28"/>
          <w:szCs w:val="28"/>
          <w:lang w:eastAsia="ru-RU"/>
        </w:rPr>
        <w:t>. По итогам 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года бюджет </w:t>
      </w:r>
      <w:proofErr w:type="spellStart"/>
      <w:r w:rsidR="00AF69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</w:t>
      </w:r>
      <w:r w:rsidR="00194B61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исполнен с </w:t>
      </w:r>
      <w:r w:rsidR="00E50C56">
        <w:rPr>
          <w:rFonts w:ascii="Times New Roman" w:eastAsia="Times New Roman" w:hAnsi="Times New Roman" w:cs="Times New Roman"/>
          <w:sz w:val="28"/>
          <w:szCs w:val="28"/>
          <w:lang w:eastAsia="ru-RU"/>
        </w:rPr>
        <w:t>де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фицитом в сумме </w:t>
      </w:r>
      <w:r w:rsidR="00E50C56">
        <w:rPr>
          <w:rFonts w:ascii="Times New Roman" w:eastAsia="Times New Roman" w:hAnsi="Times New Roman" w:cs="Times New Roman"/>
          <w:sz w:val="28"/>
          <w:szCs w:val="28"/>
          <w:lang w:eastAsia="ru-RU"/>
        </w:rPr>
        <w:t>353,1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Остаток средств на счете бюджета посе</w:t>
      </w:r>
      <w:r w:rsidR="00E50C56">
        <w:rPr>
          <w:rFonts w:ascii="Times New Roman" w:eastAsia="Times New Roman" w:hAnsi="Times New Roman" w:cs="Times New Roman"/>
          <w:sz w:val="28"/>
          <w:szCs w:val="28"/>
          <w:lang w:eastAsia="ru-RU"/>
        </w:rPr>
        <w:t>ления по состоянию на 01.01.2019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составлял </w:t>
      </w:r>
      <w:r w:rsidR="00E50C56">
        <w:rPr>
          <w:rFonts w:ascii="Times New Roman" w:eastAsia="Times New Roman" w:hAnsi="Times New Roman" w:cs="Times New Roman"/>
          <w:sz w:val="28"/>
          <w:szCs w:val="28"/>
          <w:lang w:eastAsia="ru-RU"/>
        </w:rPr>
        <w:t>552,1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 тыс. рублей, по состоянию на 01.01.201</w:t>
      </w:r>
      <w:r w:rsidR="00E5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20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– </w:t>
      </w:r>
      <w:r w:rsidR="00E50C56">
        <w:rPr>
          <w:rFonts w:ascii="Times New Roman" w:eastAsia="Times New Roman" w:hAnsi="Times New Roman" w:cs="Times New Roman"/>
          <w:sz w:val="28"/>
          <w:szCs w:val="28"/>
          <w:lang w:eastAsia="ru-RU"/>
        </w:rPr>
        <w:t>169,0</w:t>
      </w:r>
      <w:r w:rsidR="002710A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тыс. рублей.</w:t>
      </w:r>
    </w:p>
    <w:p w:rsidR="00D43473" w:rsidRDefault="00A10292" w:rsidP="00D43473">
      <w:pPr>
        <w:pStyle w:val="a5"/>
        <w:numPr>
          <w:ilvl w:val="0"/>
          <w:numId w:val="2"/>
        </w:numPr>
        <w:spacing w:after="0" w:line="240" w:lineRule="auto"/>
        <w:ind w:left="0" w:firstLine="49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</w:t>
      </w:r>
      <w:r w:rsidR="00D4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Анализ состояния внутреннего долга муниципального образования.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1 решения </w:t>
      </w:r>
      <w:proofErr w:type="spellStart"/>
      <w:r w:rsidR="00AF69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Совета народных депутатов от 2</w:t>
      </w:r>
      <w:r w:rsidR="00AF6934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.12.201</w:t>
      </w:r>
      <w:r w:rsidR="00E50C5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8 </w:t>
      </w:r>
      <w:r w:rsidR="00A1029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года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 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F70E46">
        <w:rPr>
          <w:rFonts w:ascii="Times New Roman" w:eastAsia="Times New Roman" w:hAnsi="Times New Roman" w:cs="Times New Roman"/>
          <w:sz w:val="28"/>
          <w:szCs w:val="28"/>
          <w:lang w:eastAsia="ru-RU"/>
        </w:rPr>
        <w:t>-1</w:t>
      </w:r>
      <w:r w:rsidR="00E50C56">
        <w:rPr>
          <w:rFonts w:ascii="Times New Roman" w:eastAsia="Times New Roman" w:hAnsi="Times New Roman" w:cs="Times New Roman"/>
          <w:sz w:val="28"/>
          <w:szCs w:val="28"/>
          <w:lang w:eastAsia="ru-RU"/>
        </w:rPr>
        <w:t>40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бюджете муниципального образования «</w:t>
      </w:r>
      <w:proofErr w:type="spellStart"/>
      <w:r w:rsidR="00AF69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сельское поселение» на 201</w:t>
      </w:r>
      <w:r w:rsidR="00E50C56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 и на плановый период 20</w:t>
      </w:r>
      <w:r w:rsidR="00E50C5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202</w:t>
      </w:r>
      <w:r w:rsidR="00E50C56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годов»</w:t>
      </w:r>
      <w:r w:rsidR="00A102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показатель верхнего предела муниципального внутреннего долга на 01.01.20</w:t>
      </w:r>
      <w:r w:rsidR="00E50C56">
        <w:rPr>
          <w:rFonts w:ascii="Times New Roman" w:eastAsia="Times New Roman" w:hAnsi="Times New Roman" w:cs="Times New Roman"/>
          <w:sz w:val="28"/>
          <w:szCs w:val="28"/>
          <w:lang w:eastAsia="ru-RU"/>
        </w:rPr>
        <w:t>20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утвержден с нулевым значением. Согласно данным отчетности указанный показатель выполнен, внутренний долг отсутствует.</w:t>
      </w:r>
    </w:p>
    <w:p w:rsidR="00D43473" w:rsidRDefault="00D43473" w:rsidP="00D43473">
      <w:pPr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первоначальной редакции бюджета </w:t>
      </w:r>
      <w:proofErr w:type="spellStart"/>
      <w:r w:rsidR="00AF69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средства резервного фонда </w:t>
      </w:r>
      <w:proofErr w:type="spellStart"/>
      <w:r w:rsidR="00AF69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</w:t>
      </w:r>
      <w:r w:rsidR="009C1D87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предусматривались в сумме </w:t>
      </w:r>
      <w:r w:rsidR="00AF693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,0 тыс. рублей. В окончательной редакции бюджета поселения средства резервного фонда отсутствуют.</w:t>
      </w:r>
    </w:p>
    <w:p w:rsidR="00D43473" w:rsidRDefault="00885C88" w:rsidP="00D4347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</w:t>
      </w:r>
      <w:r w:rsidR="00D4347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Анализ соответствия структуры и бюджетной классификации параметрам, которые применялись при утверждении бюджета на отчетный финансовый год.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проверке отчет об исполнении бюджета </w:t>
      </w:r>
      <w:proofErr w:type="spellStart"/>
      <w:r w:rsidR="00AF69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885C88">
        <w:rPr>
          <w:rFonts w:ascii="Times New Roman" w:eastAsia="Times New Roman" w:hAnsi="Times New Roman" w:cs="Times New Roman"/>
          <w:sz w:val="28"/>
          <w:szCs w:val="28"/>
          <w:lang w:eastAsia="ru-RU"/>
        </w:rPr>
        <w:t>кого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содержит проект решения об утверждении отчета, состоящий из 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пунктов и </w:t>
      </w:r>
      <w:r w:rsidR="009A0282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приложений, что соответствует статье 264.6 Бюджетного кодекса Российской Федерации.</w:t>
      </w:r>
    </w:p>
    <w:p w:rsidR="008E3C96" w:rsidRDefault="008E3C96" w:rsidP="00D4347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C96" w:rsidRDefault="008E3C96" w:rsidP="00D4347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E3C96" w:rsidRDefault="008E3C96" w:rsidP="00D43473">
      <w:pPr>
        <w:autoSpaceDE w:val="0"/>
        <w:autoSpaceDN w:val="0"/>
        <w:adjustRightInd w:val="0"/>
        <w:spacing w:after="0" w:line="240" w:lineRule="auto"/>
        <w:ind w:firstLine="64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43473" w:rsidRPr="00AD697A" w:rsidRDefault="00D43473" w:rsidP="00AD697A">
      <w:pPr>
        <w:pStyle w:val="a5"/>
        <w:widowControl w:val="0"/>
        <w:numPr>
          <w:ilvl w:val="0"/>
          <w:numId w:val="5"/>
        </w:numPr>
        <w:spacing w:after="0" w:line="240" w:lineRule="auto"/>
        <w:ind w:left="0" w:firstLine="360"/>
        <w:jc w:val="both"/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</w:pPr>
      <w:r w:rsidRPr="00AD697A">
        <w:rPr>
          <w:rFonts w:ascii="Times New Roman" w:eastAsia="Times New Roman" w:hAnsi="Times New Roman" w:cs="Times New Roman"/>
          <w:b/>
          <w:snapToGrid w:val="0"/>
          <w:sz w:val="28"/>
          <w:szCs w:val="28"/>
          <w:lang w:eastAsia="ru-RU"/>
        </w:rPr>
        <w:lastRenderedPageBreak/>
        <w:t>Анализ соблюдения ограничений, установленных по осуществлению расходов, не связанных с решением вопросов, отнесенных к полномочиям соответствующих органов местного самоуправления.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Настоящей внешней проверкой не установлено фактов несоблюдения ограничений, установленных статьей 136 Бюджетного кодекса Российской Федерации по осуществлению расходов, не связанных с решением вопросов, отнесенных к полномочиям соответствующих органов местного самоуправления.</w:t>
      </w:r>
    </w:p>
    <w:p w:rsidR="00717345" w:rsidRDefault="00717345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Выводы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483127" w:rsidRPr="003507B3" w:rsidRDefault="00483127" w:rsidP="00483127">
      <w:pPr>
        <w:spacing w:after="0" w:line="240" w:lineRule="auto"/>
        <w:ind w:firstLine="284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Pr="003507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1.</w:t>
      </w:r>
      <w:r w:rsidRPr="003507B3">
        <w:rPr>
          <w:rFonts w:ascii="Times New Roman" w:eastAsia="Calibri" w:hAnsi="Times New Roman" w:cs="Times New Roman"/>
          <w:b/>
          <w:i/>
          <w:sz w:val="28"/>
          <w:szCs w:val="28"/>
        </w:rPr>
        <w:t xml:space="preserve"> </w:t>
      </w:r>
      <w:r w:rsidRPr="003507B3">
        <w:rPr>
          <w:rFonts w:ascii="Times New Roman" w:eastAsia="Calibri" w:hAnsi="Times New Roman" w:cs="Times New Roman"/>
          <w:sz w:val="28"/>
          <w:szCs w:val="28"/>
        </w:rPr>
        <w:t xml:space="preserve">Анализируя данные расходы, сделан вывод о неэффективном использовании средств бюджета в сумме   </w:t>
      </w:r>
      <w:r w:rsidRPr="00483127">
        <w:rPr>
          <w:rFonts w:ascii="Times New Roman" w:eastAsia="Calibri" w:hAnsi="Times New Roman" w:cs="Times New Roman"/>
          <w:sz w:val="28"/>
          <w:szCs w:val="28"/>
        </w:rPr>
        <w:t>0,8</w:t>
      </w:r>
      <w:r w:rsidRPr="003507B3">
        <w:rPr>
          <w:rFonts w:ascii="Times New Roman" w:eastAsia="Calibri" w:hAnsi="Times New Roman" w:cs="Times New Roman"/>
          <w:sz w:val="28"/>
          <w:szCs w:val="28"/>
        </w:rPr>
        <w:t xml:space="preserve">  тыс. рублей, выразившиеся в уплате пени за нарушение законодательства о налог и сборах. </w:t>
      </w:r>
    </w:p>
    <w:p w:rsidR="00AF6934" w:rsidRPr="00362D3B" w:rsidRDefault="00483127" w:rsidP="00AF6934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F69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="00AF6934"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Представленный к внешней проверке годовой отчет </w:t>
      </w:r>
      <w:proofErr w:type="spellStart"/>
      <w:r w:rsidR="00AF6934">
        <w:rPr>
          <w:rFonts w:ascii="Times New Roman" w:eastAsia="Times New Roman" w:hAnsi="Times New Roman" w:cs="Times New Roman"/>
          <w:sz w:val="28"/>
          <w:szCs w:val="28"/>
          <w:lang w:eastAsia="ru-RU"/>
        </w:rPr>
        <w:t>Селилович</w:t>
      </w:r>
      <w:r w:rsidR="00AF6934"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>ской</w:t>
      </w:r>
      <w:proofErr w:type="spellEnd"/>
      <w:r w:rsidR="00AF6934"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сельской администрации за 201</w:t>
      </w:r>
      <w:r w:rsidR="005A1831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AF6934"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</w:t>
      </w:r>
      <w:r w:rsidR="00A10292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AF6934"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полной мере соответствует требованиям Инструкции о порядке составления и предоставления годовой, квартальной и месячной отчетности об исполнении бюджетов бюджетной системы Российской Федерации, утвержденной приказом Минфина 28.12.2010 №191н</w:t>
      </w:r>
      <w:r w:rsidR="00AF6934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AF6934" w:rsidRPr="00362D3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F6934" w:rsidRPr="00362D3B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</w:t>
      </w:r>
    </w:p>
    <w:p w:rsidR="00AF6934" w:rsidRDefault="00AF6934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D43473" w:rsidRDefault="00D43473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Предложения</w:t>
      </w:r>
    </w:p>
    <w:p w:rsidR="00D43473" w:rsidRDefault="00D43473" w:rsidP="00D43473">
      <w:pPr>
        <w:spacing w:after="0" w:line="240" w:lineRule="auto"/>
        <w:ind w:firstLine="284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0A06BE" w:rsidRPr="000A06BE" w:rsidRDefault="00D43473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Контрольно-счётная палата рекомендует </w:t>
      </w:r>
      <w:proofErr w:type="spellStart"/>
      <w:r w:rsidR="00AF6934">
        <w:rPr>
          <w:rFonts w:ascii="Times New Roman" w:hAnsi="Times New Roman" w:cs="Times New Roman"/>
          <w:sz w:val="28"/>
          <w:szCs w:val="28"/>
        </w:rPr>
        <w:t>Селилович</w:t>
      </w:r>
      <w:r w:rsidR="000A06BE">
        <w:rPr>
          <w:rFonts w:ascii="Times New Roman" w:hAnsi="Times New Roman" w:cs="Times New Roman"/>
          <w:sz w:val="28"/>
          <w:szCs w:val="28"/>
        </w:rPr>
        <w:t>ской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сельской администрации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рассмотреть итоги внешней проверки, проанализировать недостатки, отмеченные в заключени</w:t>
      </w: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proofErr w:type="gram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 принять меры по недопущению их в дальнейше</w:t>
      </w:r>
      <w:r w:rsidR="000A06BE">
        <w:rPr>
          <w:rFonts w:ascii="Times New Roman" w:eastAsia="Times New Roman" w:hAnsi="Times New Roman" w:cs="Times New Roman"/>
          <w:sz w:val="28"/>
          <w:szCs w:val="28"/>
          <w:lang w:eastAsia="ru-RU"/>
        </w:rPr>
        <w:t>й деятельности.</w:t>
      </w:r>
    </w:p>
    <w:p w:rsidR="00D43473" w:rsidRDefault="000A06BE" w:rsidP="00D43473">
      <w:pPr>
        <w:pStyle w:val="a5"/>
        <w:numPr>
          <w:ilvl w:val="0"/>
          <w:numId w:val="4"/>
        </w:numPr>
        <w:spacing w:after="0" w:line="240" w:lineRule="auto"/>
        <w:ind w:left="0"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Б</w:t>
      </w:r>
      <w:r w:rsidR="00D43473">
        <w:rPr>
          <w:rFonts w:ascii="Times New Roman" w:hAnsi="Times New Roman"/>
          <w:sz w:val="28"/>
          <w:szCs w:val="28"/>
        </w:rPr>
        <w:t>олее эффективно управления средствами бюджета</w:t>
      </w:r>
      <w:r w:rsidR="00AF6934">
        <w:rPr>
          <w:rFonts w:ascii="Times New Roman" w:hAnsi="Times New Roman"/>
          <w:sz w:val="28"/>
          <w:szCs w:val="28"/>
        </w:rPr>
        <w:t>.</w:t>
      </w:r>
    </w:p>
    <w:p w:rsidR="00D43473" w:rsidRDefault="00AF6934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4"/>
          <w:lang w:eastAsia="ru-RU"/>
        </w:rPr>
        <w:t>3</w:t>
      </w:r>
      <w:r w:rsidR="00D43473">
        <w:rPr>
          <w:rFonts w:ascii="Times New Roman" w:eastAsia="Times New Roman" w:hAnsi="Times New Roman"/>
          <w:sz w:val="28"/>
          <w:szCs w:val="24"/>
          <w:lang w:eastAsia="ru-RU"/>
        </w:rPr>
        <w:t xml:space="preserve">. Направить 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>заключение на отчет об исполнении бюджета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Селилович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ское</w:t>
      </w:r>
      <w:proofErr w:type="spellEnd"/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за 201</w:t>
      </w:r>
      <w:r w:rsidR="00E50C56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 в 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Селилович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ский</w:t>
      </w:r>
      <w:proofErr w:type="spellEnd"/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сельский Совет народных депутатов с рекомендацией рассмотреть проект решения «Об исполнении бюджета муниципального образования «</w:t>
      </w:r>
      <w:proofErr w:type="spellStart"/>
      <w:r>
        <w:rPr>
          <w:rFonts w:ascii="Times New Roman" w:eastAsia="Times New Roman" w:hAnsi="Times New Roman"/>
          <w:sz w:val="28"/>
          <w:szCs w:val="28"/>
          <w:lang w:eastAsia="ru-RU"/>
        </w:rPr>
        <w:t>Селилович</w:t>
      </w:r>
      <w:r w:rsidR="007204E1">
        <w:rPr>
          <w:rFonts w:ascii="Times New Roman" w:eastAsia="Times New Roman" w:hAnsi="Times New Roman"/>
          <w:sz w:val="28"/>
          <w:szCs w:val="28"/>
          <w:lang w:eastAsia="ru-RU"/>
        </w:rPr>
        <w:t>ское</w:t>
      </w:r>
      <w:proofErr w:type="spellEnd"/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сельское поселение» за 201</w:t>
      </w:r>
      <w:r w:rsidR="005A1831">
        <w:rPr>
          <w:rFonts w:ascii="Times New Roman" w:eastAsia="Times New Roman" w:hAnsi="Times New Roman"/>
          <w:sz w:val="28"/>
          <w:szCs w:val="28"/>
          <w:lang w:eastAsia="ru-RU"/>
        </w:rPr>
        <w:t>9</w:t>
      </w:r>
      <w:r w:rsidR="00D43473">
        <w:rPr>
          <w:rFonts w:ascii="Times New Roman" w:eastAsia="Times New Roman" w:hAnsi="Times New Roman"/>
          <w:sz w:val="28"/>
          <w:szCs w:val="28"/>
          <w:lang w:eastAsia="ru-RU"/>
        </w:rPr>
        <w:t xml:space="preserve"> год».</w:t>
      </w:r>
    </w:p>
    <w:p w:rsidR="00D43473" w:rsidRDefault="00D43473" w:rsidP="00D43473">
      <w:pPr>
        <w:spacing w:after="0" w:line="240" w:lineRule="auto"/>
        <w:ind w:firstLine="708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D43473">
        <w:rPr>
          <w:rFonts w:ascii="Times New Roman" w:hAnsi="Times New Roman" w:cs="Times New Roman"/>
          <w:sz w:val="28"/>
          <w:szCs w:val="28"/>
        </w:rPr>
        <w:t>редседател</w:t>
      </w:r>
      <w:r>
        <w:rPr>
          <w:rFonts w:ascii="Times New Roman" w:hAnsi="Times New Roman" w:cs="Times New Roman"/>
          <w:sz w:val="28"/>
          <w:szCs w:val="28"/>
        </w:rPr>
        <w:t>ь</w:t>
      </w:r>
    </w:p>
    <w:p w:rsidR="00D43473" w:rsidRDefault="00D43473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Контрольно-счетной палаты       </w:t>
      </w:r>
    </w:p>
    <w:p w:rsidR="00D43473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Рогнедин</w:t>
      </w:r>
      <w:r w:rsidR="00D43473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="00D43473">
        <w:rPr>
          <w:rFonts w:ascii="Times New Roman" w:hAnsi="Times New Roman" w:cs="Times New Roman"/>
          <w:sz w:val="28"/>
          <w:szCs w:val="28"/>
        </w:rPr>
        <w:t xml:space="preserve"> района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В.П. </w:t>
      </w:r>
      <w:proofErr w:type="spellStart"/>
      <w:r>
        <w:rPr>
          <w:rFonts w:ascii="Times New Roman" w:hAnsi="Times New Roman" w:cs="Times New Roman"/>
          <w:sz w:val="28"/>
          <w:szCs w:val="28"/>
        </w:rPr>
        <w:t>Семкин</w:t>
      </w:r>
      <w:proofErr w:type="spellEnd"/>
    </w:p>
    <w:p w:rsidR="00AF3BE4" w:rsidRDefault="00AF3BE4" w:rsidP="00D43473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 заключением на отчет об исполнении бюджета за 201</w:t>
      </w:r>
      <w:r w:rsidR="00E50C56">
        <w:rPr>
          <w:rFonts w:ascii="Times New Roman" w:hAnsi="Times New Roman" w:cs="Times New Roman"/>
          <w:b/>
          <w:i/>
          <w:sz w:val="28"/>
          <w:szCs w:val="28"/>
        </w:rPr>
        <w:t>9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 </w:t>
      </w: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ознакомлены</w:t>
      </w:r>
      <w:proofErr w:type="gramEnd"/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i/>
          <w:sz w:val="28"/>
          <w:szCs w:val="28"/>
          <w:highlight w:val="lightGray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="00AF6934">
        <w:rPr>
          <w:rFonts w:ascii="Times New Roman" w:hAnsi="Times New Roman" w:cs="Times New Roman"/>
          <w:sz w:val="28"/>
          <w:szCs w:val="28"/>
        </w:rPr>
        <w:t>Селилович</w:t>
      </w:r>
      <w:r w:rsidR="007204E1">
        <w:rPr>
          <w:rFonts w:ascii="Times New Roman" w:hAnsi="Times New Roman" w:cs="Times New Roman"/>
          <w:sz w:val="28"/>
          <w:szCs w:val="28"/>
        </w:rPr>
        <w:t>ской</w:t>
      </w:r>
      <w:proofErr w:type="spellEnd"/>
    </w:p>
    <w:p w:rsidR="00D43473" w:rsidRDefault="00D43473" w:rsidP="00D43473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сельской администрации                  </w:t>
      </w:r>
      <w:r w:rsidR="00AF3BE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 xml:space="preserve">        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      </w:t>
      </w:r>
      <w:r w:rsidR="00AF3BE4">
        <w:rPr>
          <w:rFonts w:ascii="Times New Roman" w:hAnsi="Times New Roman" w:cs="Times New Roman"/>
          <w:sz w:val="28"/>
          <w:szCs w:val="28"/>
        </w:rPr>
        <w:t xml:space="preserve">     </w:t>
      </w:r>
      <w:r w:rsidR="00E50C56">
        <w:rPr>
          <w:rFonts w:ascii="Times New Roman" w:hAnsi="Times New Roman" w:cs="Times New Roman"/>
          <w:sz w:val="28"/>
          <w:szCs w:val="28"/>
        </w:rPr>
        <w:t>В</w:t>
      </w:r>
      <w:proofErr w:type="gramStart"/>
      <w:r w:rsidR="00E50C56">
        <w:rPr>
          <w:rFonts w:ascii="Times New Roman" w:hAnsi="Times New Roman" w:cs="Times New Roman"/>
          <w:sz w:val="28"/>
          <w:szCs w:val="28"/>
        </w:rPr>
        <w:t>,Е</w:t>
      </w:r>
      <w:proofErr w:type="gramEnd"/>
      <w:r w:rsidR="00AF6934">
        <w:rPr>
          <w:rFonts w:ascii="Times New Roman" w:hAnsi="Times New Roman" w:cs="Times New Roman"/>
          <w:sz w:val="28"/>
          <w:szCs w:val="28"/>
        </w:rPr>
        <w:t xml:space="preserve">. </w:t>
      </w:r>
      <w:r w:rsidR="00E50C56">
        <w:rPr>
          <w:rFonts w:ascii="Times New Roman" w:hAnsi="Times New Roman" w:cs="Times New Roman"/>
          <w:sz w:val="28"/>
          <w:szCs w:val="28"/>
        </w:rPr>
        <w:t>Ерохов</w:t>
      </w:r>
      <w:r>
        <w:rPr>
          <w:rFonts w:ascii="Times New Roman" w:hAnsi="Times New Roman" w:cs="Times New Roman"/>
          <w:sz w:val="28"/>
          <w:szCs w:val="28"/>
        </w:rPr>
        <w:t xml:space="preserve">                   </w:t>
      </w:r>
      <w:r>
        <w:rPr>
          <w:rFonts w:ascii="Times New Roman" w:hAnsi="Times New Roman" w:cs="Times New Roman"/>
          <w:sz w:val="28"/>
          <w:szCs w:val="28"/>
        </w:rPr>
        <w:tab/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Главный бухгалтер  </w:t>
      </w:r>
      <w:r w:rsidR="007204E1">
        <w:rPr>
          <w:rFonts w:ascii="Times New Roman" w:hAnsi="Times New Roman" w:cs="Times New Roman"/>
          <w:sz w:val="28"/>
          <w:szCs w:val="28"/>
        </w:rPr>
        <w:t xml:space="preserve">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  <w:r w:rsidR="00AF6934">
        <w:rPr>
          <w:rFonts w:ascii="Times New Roman" w:hAnsi="Times New Roman" w:cs="Times New Roman"/>
          <w:sz w:val="28"/>
          <w:szCs w:val="28"/>
        </w:rPr>
        <w:t>Н.И. Аксенова</w:t>
      </w: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3473" w:rsidRDefault="00D43473" w:rsidP="00D4347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43473" w:rsidSect="00A05A9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0470" w:rsidRDefault="00070470" w:rsidP="00C20110">
      <w:pPr>
        <w:spacing w:after="0" w:line="240" w:lineRule="auto"/>
      </w:pPr>
      <w:r>
        <w:separator/>
      </w:r>
    </w:p>
  </w:endnote>
  <w:endnote w:type="continuationSeparator" w:id="0">
    <w:p w:rsidR="00070470" w:rsidRDefault="00070470" w:rsidP="00C2011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DEF" w:rsidRDefault="00F02DEF">
    <w:pPr>
      <w:pStyle w:val="ac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DEF" w:rsidRDefault="00F02DEF">
    <w:pPr>
      <w:pStyle w:val="ac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DEF" w:rsidRDefault="00F02DEF">
    <w:pPr>
      <w:pStyle w:val="ac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0470" w:rsidRDefault="00070470" w:rsidP="00C20110">
      <w:pPr>
        <w:spacing w:after="0" w:line="240" w:lineRule="auto"/>
      </w:pPr>
      <w:r>
        <w:separator/>
      </w:r>
    </w:p>
  </w:footnote>
  <w:footnote w:type="continuationSeparator" w:id="0">
    <w:p w:rsidR="00070470" w:rsidRDefault="00070470" w:rsidP="00C2011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DEF" w:rsidRDefault="00F02DEF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DEF" w:rsidRDefault="00F02DEF">
    <w:pPr>
      <w:pStyle w:val="aa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2DEF" w:rsidRDefault="00F02DEF">
    <w:pPr>
      <w:pStyle w:val="aa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1273"/>
    <w:multiLevelType w:val="hybridMultilevel"/>
    <w:tmpl w:val="4000BC94"/>
    <w:lvl w:ilvl="0" w:tplc="2C680014">
      <w:start w:val="3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3DF524B1"/>
    <w:multiLevelType w:val="hybridMultilevel"/>
    <w:tmpl w:val="B82013D0"/>
    <w:lvl w:ilvl="0" w:tplc="DCB24FA4">
      <w:start w:val="1"/>
      <w:numFmt w:val="decimal"/>
      <w:lvlText w:val="%1."/>
      <w:lvlJc w:val="left"/>
      <w:pPr>
        <w:ind w:left="1069" w:hanging="360"/>
      </w:pPr>
      <w:rPr>
        <w:rFonts w:eastAsiaTheme="minorHAnsi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46DE7B18"/>
    <w:multiLevelType w:val="hybridMultilevel"/>
    <w:tmpl w:val="3644521A"/>
    <w:lvl w:ilvl="0" w:tplc="0CE87B30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BAD4385"/>
    <w:multiLevelType w:val="hybridMultilevel"/>
    <w:tmpl w:val="842CFE62"/>
    <w:lvl w:ilvl="0" w:tplc="3FF28792">
      <w:start w:val="10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ED937D4"/>
    <w:multiLevelType w:val="hybridMultilevel"/>
    <w:tmpl w:val="0C6AB73C"/>
    <w:lvl w:ilvl="0" w:tplc="0419000F">
      <w:start w:val="8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4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43473"/>
    <w:rsid w:val="00001FB1"/>
    <w:rsid w:val="000057F1"/>
    <w:rsid w:val="000069D7"/>
    <w:rsid w:val="0002660F"/>
    <w:rsid w:val="000344AE"/>
    <w:rsid w:val="00035B9A"/>
    <w:rsid w:val="00070470"/>
    <w:rsid w:val="00074DF4"/>
    <w:rsid w:val="00077B27"/>
    <w:rsid w:val="000848F9"/>
    <w:rsid w:val="0009180B"/>
    <w:rsid w:val="00095E8A"/>
    <w:rsid w:val="000A06BE"/>
    <w:rsid w:val="001219B0"/>
    <w:rsid w:val="001334D8"/>
    <w:rsid w:val="00134BB6"/>
    <w:rsid w:val="00152A6E"/>
    <w:rsid w:val="00160DE7"/>
    <w:rsid w:val="00173F0D"/>
    <w:rsid w:val="001811EB"/>
    <w:rsid w:val="001911EA"/>
    <w:rsid w:val="00194B61"/>
    <w:rsid w:val="001E73F4"/>
    <w:rsid w:val="00202AE2"/>
    <w:rsid w:val="00206D12"/>
    <w:rsid w:val="0021319D"/>
    <w:rsid w:val="00223B92"/>
    <w:rsid w:val="00250BDF"/>
    <w:rsid w:val="002710A0"/>
    <w:rsid w:val="00274BDF"/>
    <w:rsid w:val="00284D91"/>
    <w:rsid w:val="002926C1"/>
    <w:rsid w:val="00293E6B"/>
    <w:rsid w:val="00294BA4"/>
    <w:rsid w:val="002A0FD8"/>
    <w:rsid w:val="002B2365"/>
    <w:rsid w:val="002B492D"/>
    <w:rsid w:val="002C0EE3"/>
    <w:rsid w:val="002C5060"/>
    <w:rsid w:val="00304970"/>
    <w:rsid w:val="003061BA"/>
    <w:rsid w:val="00322BCB"/>
    <w:rsid w:val="00326518"/>
    <w:rsid w:val="00335FD0"/>
    <w:rsid w:val="003429FB"/>
    <w:rsid w:val="003455C1"/>
    <w:rsid w:val="003507B3"/>
    <w:rsid w:val="00352AAD"/>
    <w:rsid w:val="00362D3B"/>
    <w:rsid w:val="00391E8D"/>
    <w:rsid w:val="003B1552"/>
    <w:rsid w:val="003B1B0A"/>
    <w:rsid w:val="003C4AA2"/>
    <w:rsid w:val="003D4E1C"/>
    <w:rsid w:val="003E018B"/>
    <w:rsid w:val="0040468C"/>
    <w:rsid w:val="00410D06"/>
    <w:rsid w:val="004458AA"/>
    <w:rsid w:val="004554E7"/>
    <w:rsid w:val="00461FA7"/>
    <w:rsid w:val="00475A33"/>
    <w:rsid w:val="00483127"/>
    <w:rsid w:val="004863C5"/>
    <w:rsid w:val="004920FA"/>
    <w:rsid w:val="004945FD"/>
    <w:rsid w:val="004A58C2"/>
    <w:rsid w:val="004B6FD3"/>
    <w:rsid w:val="004D614A"/>
    <w:rsid w:val="004E2ECE"/>
    <w:rsid w:val="004E4426"/>
    <w:rsid w:val="004F24A1"/>
    <w:rsid w:val="005259A2"/>
    <w:rsid w:val="005514F2"/>
    <w:rsid w:val="005725A2"/>
    <w:rsid w:val="005764AE"/>
    <w:rsid w:val="005A1831"/>
    <w:rsid w:val="005B76A4"/>
    <w:rsid w:val="005D2A3F"/>
    <w:rsid w:val="005E46AB"/>
    <w:rsid w:val="00635F03"/>
    <w:rsid w:val="00641249"/>
    <w:rsid w:val="00643B00"/>
    <w:rsid w:val="006554FC"/>
    <w:rsid w:val="00660257"/>
    <w:rsid w:val="0066169E"/>
    <w:rsid w:val="006729DA"/>
    <w:rsid w:val="00685342"/>
    <w:rsid w:val="0068608B"/>
    <w:rsid w:val="006A665A"/>
    <w:rsid w:val="006B08B8"/>
    <w:rsid w:val="006B2143"/>
    <w:rsid w:val="006C29FD"/>
    <w:rsid w:val="006D4F91"/>
    <w:rsid w:val="006F0F9C"/>
    <w:rsid w:val="006F3B53"/>
    <w:rsid w:val="006F4EE1"/>
    <w:rsid w:val="00710CEB"/>
    <w:rsid w:val="00717345"/>
    <w:rsid w:val="007204E1"/>
    <w:rsid w:val="00724568"/>
    <w:rsid w:val="007303D2"/>
    <w:rsid w:val="00747CF3"/>
    <w:rsid w:val="00771441"/>
    <w:rsid w:val="00772393"/>
    <w:rsid w:val="007754E4"/>
    <w:rsid w:val="007875D3"/>
    <w:rsid w:val="007931BB"/>
    <w:rsid w:val="007A49D4"/>
    <w:rsid w:val="007C3632"/>
    <w:rsid w:val="007C443F"/>
    <w:rsid w:val="00803628"/>
    <w:rsid w:val="00820BE9"/>
    <w:rsid w:val="00853AF3"/>
    <w:rsid w:val="008640BD"/>
    <w:rsid w:val="008657A6"/>
    <w:rsid w:val="008808AA"/>
    <w:rsid w:val="0088328B"/>
    <w:rsid w:val="00885C88"/>
    <w:rsid w:val="008D3A23"/>
    <w:rsid w:val="008D4165"/>
    <w:rsid w:val="008D7AD9"/>
    <w:rsid w:val="008E3C96"/>
    <w:rsid w:val="008F1253"/>
    <w:rsid w:val="0091386A"/>
    <w:rsid w:val="0091671F"/>
    <w:rsid w:val="009452F9"/>
    <w:rsid w:val="00963495"/>
    <w:rsid w:val="00987207"/>
    <w:rsid w:val="009A0282"/>
    <w:rsid w:val="009C0346"/>
    <w:rsid w:val="009C1D87"/>
    <w:rsid w:val="009D21BD"/>
    <w:rsid w:val="00A02B21"/>
    <w:rsid w:val="00A05A99"/>
    <w:rsid w:val="00A10292"/>
    <w:rsid w:val="00A12514"/>
    <w:rsid w:val="00A15B21"/>
    <w:rsid w:val="00A27C08"/>
    <w:rsid w:val="00A42BDA"/>
    <w:rsid w:val="00A52703"/>
    <w:rsid w:val="00A67EFB"/>
    <w:rsid w:val="00A731D2"/>
    <w:rsid w:val="00A76623"/>
    <w:rsid w:val="00A76B1C"/>
    <w:rsid w:val="00AB3784"/>
    <w:rsid w:val="00AB666E"/>
    <w:rsid w:val="00AC5092"/>
    <w:rsid w:val="00AC7B1C"/>
    <w:rsid w:val="00AD697A"/>
    <w:rsid w:val="00AF3BE4"/>
    <w:rsid w:val="00AF6934"/>
    <w:rsid w:val="00B03D1E"/>
    <w:rsid w:val="00B041F7"/>
    <w:rsid w:val="00B05ACE"/>
    <w:rsid w:val="00B349CB"/>
    <w:rsid w:val="00B359D9"/>
    <w:rsid w:val="00B35C90"/>
    <w:rsid w:val="00B40BCC"/>
    <w:rsid w:val="00B560B5"/>
    <w:rsid w:val="00BA2A7B"/>
    <w:rsid w:val="00BA764D"/>
    <w:rsid w:val="00BB1F3B"/>
    <w:rsid w:val="00BC3859"/>
    <w:rsid w:val="00BC4578"/>
    <w:rsid w:val="00BD5BEB"/>
    <w:rsid w:val="00BD6C7A"/>
    <w:rsid w:val="00BF4BBF"/>
    <w:rsid w:val="00BF7097"/>
    <w:rsid w:val="00C06D98"/>
    <w:rsid w:val="00C20110"/>
    <w:rsid w:val="00C2457D"/>
    <w:rsid w:val="00C31E37"/>
    <w:rsid w:val="00C53248"/>
    <w:rsid w:val="00C71252"/>
    <w:rsid w:val="00C72D21"/>
    <w:rsid w:val="00C75235"/>
    <w:rsid w:val="00C839FC"/>
    <w:rsid w:val="00C85EFD"/>
    <w:rsid w:val="00C91069"/>
    <w:rsid w:val="00CC2211"/>
    <w:rsid w:val="00CE0124"/>
    <w:rsid w:val="00CE3716"/>
    <w:rsid w:val="00D035FF"/>
    <w:rsid w:val="00D43473"/>
    <w:rsid w:val="00D86499"/>
    <w:rsid w:val="00D91A62"/>
    <w:rsid w:val="00DD67FC"/>
    <w:rsid w:val="00DF1CA3"/>
    <w:rsid w:val="00DF6499"/>
    <w:rsid w:val="00E11895"/>
    <w:rsid w:val="00E15B11"/>
    <w:rsid w:val="00E16568"/>
    <w:rsid w:val="00E32231"/>
    <w:rsid w:val="00E41F9E"/>
    <w:rsid w:val="00E467C2"/>
    <w:rsid w:val="00E50C56"/>
    <w:rsid w:val="00E60172"/>
    <w:rsid w:val="00E61E3B"/>
    <w:rsid w:val="00E72075"/>
    <w:rsid w:val="00E95061"/>
    <w:rsid w:val="00EA3C08"/>
    <w:rsid w:val="00ED2DF9"/>
    <w:rsid w:val="00ED3155"/>
    <w:rsid w:val="00ED6F5D"/>
    <w:rsid w:val="00EE5DDD"/>
    <w:rsid w:val="00EF6667"/>
    <w:rsid w:val="00F02DEF"/>
    <w:rsid w:val="00F0658C"/>
    <w:rsid w:val="00F30A29"/>
    <w:rsid w:val="00F4275B"/>
    <w:rsid w:val="00F52D1E"/>
    <w:rsid w:val="00F56ED0"/>
    <w:rsid w:val="00F70E46"/>
    <w:rsid w:val="00F76F42"/>
    <w:rsid w:val="00F91CAE"/>
    <w:rsid w:val="00FE4967"/>
    <w:rsid w:val="00FE7F2B"/>
    <w:rsid w:val="00FF1337"/>
    <w:rsid w:val="00FF38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34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 Знак"/>
    <w:aliases w:val="Основной текст1 Знак,Основной текст Знак Знак Знак,bt Знак,body text Знак,contents Знак"/>
    <w:basedOn w:val="a0"/>
    <w:link w:val="a4"/>
    <w:semiHidden/>
    <w:locked/>
    <w:rsid w:val="00D43473"/>
    <w:rPr>
      <w:rFonts w:ascii="Times New Roman" w:eastAsia="Times New Roman" w:hAnsi="Times New Roman" w:cs="Times New Roman"/>
      <w:sz w:val="28"/>
      <w:szCs w:val="24"/>
    </w:rPr>
  </w:style>
  <w:style w:type="paragraph" w:styleId="a4">
    <w:name w:val="Body Text"/>
    <w:aliases w:val="Основной текст1,Основной текст Знак Знак,bt,body text,contents"/>
    <w:basedOn w:val="a"/>
    <w:link w:val="a3"/>
    <w:semiHidden/>
    <w:unhideWhenUsed/>
    <w:rsid w:val="00D43473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D43473"/>
  </w:style>
  <w:style w:type="paragraph" w:styleId="2">
    <w:name w:val="Body Text Indent 2"/>
    <w:basedOn w:val="a"/>
    <w:link w:val="20"/>
    <w:uiPriority w:val="99"/>
    <w:unhideWhenUsed/>
    <w:rsid w:val="00D4347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rsid w:val="00D43473"/>
  </w:style>
  <w:style w:type="paragraph" w:styleId="a5">
    <w:name w:val="List Paragraph"/>
    <w:basedOn w:val="a"/>
    <w:uiPriority w:val="34"/>
    <w:qFormat/>
    <w:rsid w:val="00D43473"/>
    <w:pPr>
      <w:ind w:left="720"/>
      <w:contextualSpacing/>
    </w:pPr>
  </w:style>
  <w:style w:type="paragraph" w:customStyle="1" w:styleId="ConsNormal">
    <w:name w:val="ConsNormal"/>
    <w:rsid w:val="00D4347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table" w:styleId="a6">
    <w:name w:val="Table Grid"/>
    <w:basedOn w:val="a1"/>
    <w:rsid w:val="00D434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BC4578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3265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326518"/>
    <w:rPr>
      <w:rFonts w:ascii="Tahoma" w:hAnsi="Tahoma" w:cs="Tahoma"/>
      <w:sz w:val="16"/>
      <w:szCs w:val="16"/>
    </w:rPr>
  </w:style>
  <w:style w:type="paragraph" w:styleId="aa">
    <w:name w:val="header"/>
    <w:basedOn w:val="a"/>
    <w:link w:val="ab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C20110"/>
  </w:style>
  <w:style w:type="paragraph" w:styleId="ac">
    <w:name w:val="footer"/>
    <w:basedOn w:val="a"/>
    <w:link w:val="ad"/>
    <w:uiPriority w:val="99"/>
    <w:unhideWhenUsed/>
    <w:rsid w:val="00C2011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C2011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911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228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chart" Target="charts/chart2.xml"/><Relationship Id="rId4" Type="http://schemas.microsoft.com/office/2007/relationships/stylesWithEffects" Target="stylesWithEffects.xml"/><Relationship Id="rId9" Type="http://schemas.openxmlformats.org/officeDocument/2006/relationships/chart" Target="charts/chart1.xml"/><Relationship Id="rId14" Type="http://schemas.openxmlformats.org/officeDocument/2006/relationships/footer" Target="footer2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1.xlsx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Excel2.xlsx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Лист1!$A$2:$A$5</c:f>
              <c:strCache>
                <c:ptCount val="4"/>
                <c:pt idx="0">
                  <c:v>НДФЛ</c:v>
                </c:pt>
                <c:pt idx="1">
                  <c:v>Единый с/х налог</c:v>
                </c:pt>
                <c:pt idx="2">
                  <c:v>Налог на имущество</c:v>
                </c:pt>
                <c:pt idx="3">
                  <c:v>Земельный налог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58.4</c:v>
                </c:pt>
                <c:pt idx="1">
                  <c:v>3.1</c:v>
                </c:pt>
                <c:pt idx="2">
                  <c:v>11</c:v>
                </c:pt>
                <c:pt idx="3">
                  <c:v>1148.5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b"/>
      <c:overlay val="0"/>
    </c:legend>
    <c:plotVisOnly val="1"/>
    <c:dispBlanksAs val="gap"/>
    <c:showDLblsOverMax val="0"/>
  </c:chart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view3D>
      <c:rotX val="30"/>
      <c:rotY val="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/>
      <c:pie3DChart>
        <c:varyColors val="1"/>
        <c:ser>
          <c:idx val="0"/>
          <c:order val="0"/>
          <c:tx>
            <c:strRef>
              <c:f>Лист1!$B$1</c:f>
              <c:strCache>
                <c:ptCount val="1"/>
                <c:pt idx="0">
                  <c:v>Продажи</c:v>
                </c:pt>
              </c:strCache>
            </c:strRef>
          </c:tx>
          <c:explosion val="25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1"/>
          </c:dLbls>
          <c:cat>
            <c:strRef>
              <c:f>Лист1!$A$2:$A$4</c:f>
              <c:strCache>
                <c:ptCount val="3"/>
                <c:pt idx="0">
                  <c:v>Дотации</c:v>
                </c:pt>
                <c:pt idx="1">
                  <c:v>Субвенции</c:v>
                </c:pt>
                <c:pt idx="2">
                  <c:v>Субсидии</c:v>
                </c:pt>
              </c:strCache>
            </c:strRef>
          </c:cat>
          <c:val>
            <c:numRef>
              <c:f>Лист1!$B$2:$B$4</c:f>
              <c:numCache>
                <c:formatCode>General</c:formatCode>
                <c:ptCount val="3"/>
                <c:pt idx="0">
                  <c:v>261</c:v>
                </c:pt>
                <c:pt idx="1">
                  <c:v>79.3</c:v>
                </c:pt>
                <c:pt idx="2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  <c:showLeaderLines val="1"/>
        </c:dLbls>
      </c:pie3DChart>
    </c:plotArea>
    <c:legend>
      <c:legendPos val="r"/>
      <c:overlay val="0"/>
    </c:legend>
    <c:plotVisOnly val="1"/>
    <c:dispBlanksAs val="gap"/>
    <c:showDLblsOverMax val="0"/>
  </c:chart>
  <c:externalData r:id="rId1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521FEC1-A3F6-4CA6-ADBB-DE46AC3FB9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1144</TotalTime>
  <Pages>12</Pages>
  <Words>3178</Words>
  <Characters>18115</Characters>
  <Application>Microsoft Office Word</Application>
  <DocSecurity>0</DocSecurity>
  <Lines>150</Lines>
  <Paragraphs>42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21251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КСП</cp:lastModifiedBy>
  <cp:revision>164</cp:revision>
  <cp:lastPrinted>2020-03-30T09:16:00Z</cp:lastPrinted>
  <dcterms:created xsi:type="dcterms:W3CDTF">2019-03-04T07:09:00Z</dcterms:created>
  <dcterms:modified xsi:type="dcterms:W3CDTF">2020-04-03T09:19:00Z</dcterms:modified>
</cp:coreProperties>
</file>