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CF0450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C4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A5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858E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5C4C2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BF7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D21660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D2166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Контрольно-счётной пал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5692D" w:rsidRDefault="00F41693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контроля </w:t>
      </w:r>
      <w:r w:rsidR="00CB79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E76B2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D21660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4D3D61" w:rsidRPr="004D3D61" w:rsidRDefault="004D3D61" w:rsidP="004D3D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D3D61">
        <w:rPr>
          <w:rFonts w:ascii="Times New Roman" w:eastAsia="Calibri" w:hAnsi="Times New Roman" w:cs="Times New Roman"/>
          <w:sz w:val="28"/>
          <w:szCs w:val="28"/>
        </w:rPr>
        <w:t xml:space="preserve">По итогам за 9 месяцев 2021 года бюджет </w:t>
      </w:r>
      <w:proofErr w:type="spellStart"/>
      <w:r w:rsidRPr="004D3D61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4D3D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838,7 тыс. рублей, или 65,5% к утвержденному годовому плану, расходам – в сумме  881,9 тыс. рублей, или 68,9% к годовым назначениям уточненной бюджетной росписи, с превышением расходов над доходами в сумме  43,2 тыс. рублей.</w:t>
      </w:r>
    </w:p>
    <w:p w:rsidR="00D21660" w:rsidRDefault="00D21660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CE0" w:rsidRDefault="00AF6C7A" w:rsidP="0027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75642"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 w:rsidR="00FE0CE0" w:rsidRPr="00275642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2A0909" w:rsidRPr="00275642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 w:rsidRPr="0027564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го</w:t>
      </w:r>
      <w:r w:rsidR="00FE0CE0" w:rsidRPr="0027564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я</w:t>
      </w:r>
      <w:r w:rsidR="009E22F2" w:rsidRPr="00275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22F2" w:rsidRPr="0027564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E22F2" w:rsidRPr="002756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CD370D" w:rsidRP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9 месяцев 2021 года исполнена в сумме 838,7 тыс. рублей, или  65,5% к утвержденным годовым назначениям. По сравнению  с соответствующим уровнем прошлого года доходы  уменьшились на 28,9 тыс. рублей, темп </w:t>
      </w:r>
      <w:r w:rsidR="000E2C87">
        <w:rPr>
          <w:rFonts w:ascii="Times New Roman" w:eastAsia="Calibri" w:hAnsi="Times New Roman" w:cs="Times New Roman"/>
          <w:sz w:val="28"/>
          <w:szCs w:val="28"/>
        </w:rPr>
        <w:t>снижения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="000E2C87">
        <w:rPr>
          <w:rFonts w:ascii="Times New Roman" w:eastAsia="Calibri" w:hAnsi="Times New Roman" w:cs="Times New Roman"/>
          <w:sz w:val="28"/>
          <w:szCs w:val="28"/>
        </w:rPr>
        <w:t>3,3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24,6%, что соответствует периоду прошлого года. На долю безвозмездных поступлений приходится 75,4 процента. Налоговые и неналоговые доходы бюджета  соответствуют отчетному периоду 2020 года, объем безвозмездных поступлений уменьшился на  </w:t>
      </w:r>
      <w:r w:rsidR="000E2C87">
        <w:rPr>
          <w:rFonts w:ascii="Times New Roman" w:eastAsia="Calibri" w:hAnsi="Times New Roman" w:cs="Times New Roman"/>
          <w:sz w:val="28"/>
          <w:szCs w:val="28"/>
        </w:rPr>
        <w:t>4,4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процента, или на 29,0 тыс. рублей.</w:t>
      </w:r>
    </w:p>
    <w:p w:rsidR="00CD370D" w:rsidRPr="00CD370D" w:rsidRDefault="00CD370D" w:rsidP="00CD370D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206,0 тыс. рублей, или 55,5% к утвержденному годовому плану.</w:t>
      </w:r>
    </w:p>
    <w:p w:rsidR="00CD370D" w:rsidRPr="00CD370D" w:rsidRDefault="00CD370D" w:rsidP="00CD370D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D3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Основные характеристики бюджета </w:t>
      </w:r>
      <w:proofErr w:type="spellStart"/>
      <w:r w:rsidRPr="00CD3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Шаровичского</w:t>
      </w:r>
      <w:proofErr w:type="spellEnd"/>
      <w:r w:rsidRPr="00CD3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за  2020 -2021 годы                                                                                          </w:t>
      </w:r>
    </w:p>
    <w:p w:rsidR="00CD370D" w:rsidRPr="00CD370D" w:rsidRDefault="00CD370D" w:rsidP="00CD370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CD37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CD370D" w:rsidRPr="00CD370D" w:rsidTr="00CD370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</w:t>
            </w:r>
          </w:p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2021г, исполнение </w:t>
            </w:r>
          </w:p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2020 г, исполнение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 к</w:t>
            </w:r>
          </w:p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2020году,</w:t>
            </w:r>
          </w:p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2021 г</w:t>
            </w:r>
          </w:p>
        </w:tc>
      </w:tr>
      <w:tr w:rsidR="00CD370D" w:rsidRPr="00CD370D" w:rsidTr="00CD370D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CD370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CD370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1279,8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838,7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867,6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96,7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65,5</w:t>
            </w:r>
          </w:p>
        </w:tc>
      </w:tr>
      <w:tr w:rsidR="00CD370D" w:rsidRPr="00CD370D" w:rsidTr="00CD370D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CD370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CD370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205,9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55,5</w:t>
            </w:r>
          </w:p>
        </w:tc>
      </w:tr>
      <w:tr w:rsidR="00CD370D" w:rsidRPr="00CD370D" w:rsidTr="00CD370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205,9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55,5</w:t>
            </w:r>
          </w:p>
        </w:tc>
      </w:tr>
      <w:tr w:rsidR="00CD370D" w:rsidRPr="00CD370D" w:rsidTr="00CD370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110,3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118,0</w:t>
            </w:r>
          </w:p>
        </w:tc>
      </w:tr>
      <w:tr w:rsidR="00CD370D" w:rsidRPr="00CD370D" w:rsidTr="00CD370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D370D" w:rsidRPr="00CD370D" w:rsidTr="00CD370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-0,9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0E2C87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0E2C87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D370D" w:rsidRPr="00CD370D" w:rsidTr="00CD370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194,2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100,5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59,1</w:t>
            </w:r>
          </w:p>
        </w:tc>
      </w:tr>
      <w:tr w:rsidR="00CD370D" w:rsidRPr="00CD370D" w:rsidTr="00CD370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D370D" w:rsidRPr="00CD370D" w:rsidTr="00CD370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E2C8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E2C8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E2C8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E2C8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E2C8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CD370D" w:rsidRPr="00CD370D" w:rsidTr="00CD370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D370D" w:rsidRPr="00CD370D" w:rsidTr="00CD370D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CD370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CD370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908,8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632,7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661,7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95,6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69,6</w:t>
            </w:r>
          </w:p>
        </w:tc>
      </w:tr>
      <w:tr w:rsidR="00CD370D" w:rsidRPr="00CD370D" w:rsidTr="00CD370D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565,0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601,0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94,0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68,9</w:t>
            </w:r>
          </w:p>
        </w:tc>
      </w:tr>
      <w:tr w:rsidR="00CD370D" w:rsidRPr="00CD370D" w:rsidTr="00CD370D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D370D" w:rsidRPr="00CD370D" w:rsidTr="00CD370D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111,5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76,2</w:t>
            </w:r>
          </w:p>
        </w:tc>
      </w:tr>
      <w:tr w:rsidR="00CD370D" w:rsidRPr="00CD370D" w:rsidTr="00CD370D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370D">
              <w:rPr>
                <w:rFonts w:ascii="Times New Roman" w:eastAsia="Calibri" w:hAnsi="Times New Roman" w:cs="Times New Roman"/>
              </w:rPr>
              <w:t>0</w:t>
            </w:r>
            <w:r w:rsidR="000E2C8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D370D" w:rsidRPr="00CD370D" w:rsidTr="00CD370D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1279,8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881,9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878,6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100,4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68,9</w:t>
            </w:r>
          </w:p>
        </w:tc>
      </w:tr>
      <w:tr w:rsidR="00CD370D" w:rsidRPr="00CD370D" w:rsidTr="00CD370D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CD370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CD370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D370D" w:rsidRPr="00CD370D" w:rsidRDefault="000E2C87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-43,2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70D" w:rsidRPr="00CD370D" w:rsidRDefault="00CD370D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370D">
              <w:rPr>
                <w:rFonts w:ascii="Times New Roman" w:eastAsia="Calibri" w:hAnsi="Times New Roman" w:cs="Times New Roman"/>
                <w:b/>
                <w:bCs/>
              </w:rPr>
              <w:t>-11,0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0D" w:rsidRPr="00CD370D" w:rsidRDefault="000E2C87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0D" w:rsidRPr="000E2C87" w:rsidRDefault="000E2C87" w:rsidP="00CD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CD370D" w:rsidRPr="00CD370D" w:rsidRDefault="00CD370D" w:rsidP="00CD3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70D" w:rsidRPr="00CD370D" w:rsidRDefault="00CD370D" w:rsidP="00CD370D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CD370D" w:rsidRP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100AB0">
        <w:rPr>
          <w:rFonts w:ascii="Times New Roman" w:eastAsia="Calibri" w:hAnsi="Times New Roman" w:cs="Times New Roman"/>
          <w:sz w:val="28"/>
          <w:szCs w:val="28"/>
        </w:rPr>
        <w:t>,0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206,0 тыс. рублей. Основным налогом, которым сформирована доходная часть бюджета за 9 месяцев 2021 года, является земельный налог. На его долю приходится 94,7% поступивших налоговых доходов.</w:t>
      </w:r>
    </w:p>
    <w:p w:rsidR="00CD370D" w:rsidRP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11,8 тыс. рублей, годовые плановые назначения исполнены на 118,0%, доля в собственных доходах составляет 5,7%, по сравнению с прошлым годом </w:t>
      </w:r>
      <w:r w:rsidRPr="00CD37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увеличился на 1,1 тыс. руб. К соответствующему периоду 2020 года темп </w:t>
      </w:r>
      <w:r w:rsidR="00100AB0"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составил 10,3 процентов.</w:t>
      </w:r>
    </w:p>
    <w:p w:rsidR="00100AB0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CD370D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 приходится 0,0% налоговых доходов. Объем поступлений составил</w:t>
      </w:r>
      <w:r w:rsidR="00100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-0,9 тыс. рублей</w:t>
      </w:r>
      <w:r w:rsidR="00100A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CD370D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составил 195,1 тыс. рублей, или 59,1% годовых плановых назначений. Увеличился к аналогичному периоду прошлого года на 0,5 процент</w:t>
      </w:r>
      <w:r w:rsidR="00100AB0">
        <w:rPr>
          <w:rFonts w:ascii="Times New Roman" w:eastAsia="Calibri" w:hAnsi="Times New Roman" w:cs="Times New Roman"/>
          <w:sz w:val="28"/>
          <w:szCs w:val="28"/>
        </w:rPr>
        <w:t>а</w:t>
      </w:r>
      <w:r w:rsidRPr="00CD3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B0" w:rsidRPr="00CD370D" w:rsidRDefault="00100AB0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70D" w:rsidRPr="00CD370D" w:rsidRDefault="00CD370D" w:rsidP="00CD3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70D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>Неналоговых доходов в бюджет сельского поселения за 9 месяцев 2021 года не поступало.</w:t>
      </w:r>
    </w:p>
    <w:p w:rsidR="00100AB0" w:rsidRPr="00CD370D" w:rsidRDefault="00100AB0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70D" w:rsidRPr="00CD370D" w:rsidRDefault="00CD370D" w:rsidP="00CD3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70D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:rsidR="00CD370D" w:rsidRP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За 9 месяцев 2021 года кассовое исполнение безвозмездных поступлений составило 632,7 тыс. рублей, или 69,6% утвержденных годовых назначений. По сравнению с аналогичным периодом 2020 года, общий объем безвозмездных поступлений уменьшился  на </w:t>
      </w:r>
      <w:r w:rsidR="00100AB0">
        <w:rPr>
          <w:rFonts w:ascii="Times New Roman" w:eastAsia="Calibri" w:hAnsi="Times New Roman" w:cs="Times New Roman"/>
          <w:sz w:val="28"/>
          <w:szCs w:val="28"/>
        </w:rPr>
        <w:t>4,4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100AB0">
        <w:rPr>
          <w:rFonts w:ascii="Times New Roman" w:eastAsia="Calibri" w:hAnsi="Times New Roman" w:cs="Times New Roman"/>
          <w:sz w:val="28"/>
          <w:szCs w:val="28"/>
        </w:rPr>
        <w:t>а</w:t>
      </w:r>
      <w:r w:rsidRPr="00CD370D">
        <w:rPr>
          <w:rFonts w:ascii="Times New Roman" w:eastAsia="Calibri" w:hAnsi="Times New Roman" w:cs="Times New Roman"/>
          <w:sz w:val="28"/>
          <w:szCs w:val="28"/>
        </w:rPr>
        <w:t>, или на 29,0 тыс. рублей.</w:t>
      </w:r>
    </w:p>
    <w:p w:rsidR="00CD370D" w:rsidRP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CD370D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составляет 565,0 тыс. рублей, или 68,9</w:t>
      </w:r>
      <w:r w:rsidR="00100AB0">
        <w:rPr>
          <w:rFonts w:ascii="Times New Roman" w:eastAsia="Calibri" w:hAnsi="Times New Roman" w:cs="Times New Roman"/>
          <w:sz w:val="28"/>
          <w:szCs w:val="28"/>
        </w:rPr>
        <w:t>%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от годового плана.</w:t>
      </w:r>
    </w:p>
    <w:p w:rsidR="00CD370D" w:rsidRP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41,3 тыс. рублей, или  75,0% утвержденных годовых назначений. </w:t>
      </w:r>
    </w:p>
    <w:p w:rsidR="00CD370D" w:rsidRP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523,7 тыс. рублей, или  68,5% утвержденных годовых назначений.</w:t>
      </w:r>
    </w:p>
    <w:p w:rsidR="00CD370D" w:rsidRPr="00CD370D" w:rsidRDefault="00CD370D" w:rsidP="00CD3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67,7 тыс. рублей, что составило 76,2% от плана и 111,5% к уровню 2020 года.</w:t>
      </w:r>
    </w:p>
    <w:p w:rsidR="00275642" w:rsidRPr="00275642" w:rsidRDefault="00275642" w:rsidP="00275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77B" w:rsidRDefault="00275642" w:rsidP="0027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="00A5377B" w:rsidRPr="0027564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 </w:t>
      </w:r>
      <w:proofErr w:type="spellStart"/>
      <w:r w:rsidR="0076441D" w:rsidRPr="00275642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591C8B" w:rsidRPr="0027564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27564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91C8B" w:rsidRPr="00275642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27564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91C8B" w:rsidRPr="00275642">
        <w:rPr>
          <w:rFonts w:ascii="Times New Roman" w:hAnsi="Times New Roman" w:cs="Times New Roman"/>
          <w:b/>
          <w:sz w:val="28"/>
          <w:szCs w:val="28"/>
        </w:rPr>
        <w:t>я</w:t>
      </w:r>
      <w:r w:rsidR="00977006" w:rsidRPr="00275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006" w:rsidRPr="0027564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77006" w:rsidRPr="002756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CD370D" w:rsidRDefault="00CD370D" w:rsidP="0027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9D4" w:rsidRPr="008849D4" w:rsidRDefault="008849D4" w:rsidP="00884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9D4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2021 год, составляет 1279,8 тыс. рублей.  По сравнению  с соответствующим уровнем прошлого года расходы увеличились на 238,9 тыс. рублей, темп </w:t>
      </w:r>
      <w:r w:rsidR="00100AB0"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8849D4">
        <w:rPr>
          <w:rFonts w:ascii="Times New Roman" w:eastAsia="Calibri" w:hAnsi="Times New Roman" w:cs="Times New Roman"/>
          <w:sz w:val="28"/>
          <w:szCs w:val="28"/>
        </w:rPr>
        <w:t xml:space="preserve"> составил 23,0 процента.</w:t>
      </w:r>
    </w:p>
    <w:p w:rsidR="00CD370D" w:rsidRDefault="008849D4" w:rsidP="00884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9D4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9 месяцев 2021 года составило 881,9 тыс. рублей, что соответствует 68,9% уточненной бюджетной росписи. К уровню расходов аналогичного периода прошлого года расходы в абсолютном значении увеличились на 3,3 тыс. рублей, или на 0,4 процента</w:t>
      </w:r>
      <w:r w:rsidR="00100A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B0" w:rsidRDefault="00100AB0" w:rsidP="00884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B0" w:rsidRPr="00275642" w:rsidRDefault="00100AB0" w:rsidP="008849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7B1" w:rsidRPr="00826863" w:rsidRDefault="00FE77B1" w:rsidP="00826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A23" w:rsidRPr="00EC39AE" w:rsidRDefault="00B26A23" w:rsidP="00EC39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9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2021 года осуществлялось по 3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89,4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3 разделов 2 раздела исполнены от </w:t>
      </w:r>
      <w:r w:rsidR="00531DD9">
        <w:rPr>
          <w:rFonts w:ascii="Times New Roman" w:hAnsi="Times New Roman" w:cs="Times New Roman"/>
          <w:sz w:val="28"/>
          <w:szCs w:val="28"/>
        </w:rPr>
        <w:t>51,8</w:t>
      </w:r>
      <w:r>
        <w:rPr>
          <w:rFonts w:ascii="Times New Roman" w:hAnsi="Times New Roman" w:cs="Times New Roman"/>
          <w:sz w:val="28"/>
          <w:szCs w:val="28"/>
        </w:rPr>
        <w:t>% до 7</w:t>
      </w:r>
      <w:r w:rsidR="00531D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1D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%,   к утвержденным по уточненной бюджетной росписи объемам расходов.</w:t>
      </w:r>
      <w:proofErr w:type="gramEnd"/>
    </w:p>
    <w:p w:rsidR="002D174D" w:rsidRDefault="002D174D" w:rsidP="002D174D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2D174D" w:rsidTr="002D174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 2020 г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2021 г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 2021 г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2021/2020</w:t>
            </w: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2D174D" w:rsidTr="002D174D">
        <w:trPr>
          <w:trHeight w:val="51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</w:tr>
      <w:tr w:rsidR="002D174D" w:rsidTr="002D174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2D174D" w:rsidTr="002D174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</w:tr>
      <w:tr w:rsidR="002D174D" w:rsidTr="002D174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</w:tr>
      <w:tr w:rsidR="002D174D" w:rsidTr="002D174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</w:tr>
      <w:tr w:rsidR="002D174D" w:rsidTr="002D174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E28">
              <w:rPr>
                <w:rFonts w:ascii="Times New Roman" w:hAnsi="Times New Roman" w:cs="Times New Roman"/>
              </w:rPr>
              <w:t>,0</w:t>
            </w:r>
          </w:p>
        </w:tc>
      </w:tr>
      <w:tr w:rsidR="002D174D" w:rsidTr="002D174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C45E2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C45E2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C45E2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C45E2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C45E2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2D174D" w:rsidTr="002D174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D" w:rsidRDefault="002D17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878,6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4D" w:rsidRDefault="002D17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100,4</w:t>
            </w:r>
          </w:p>
        </w:tc>
      </w:tr>
    </w:tbl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фонд», кассовое исполнени</w:t>
      </w:r>
      <w:r w:rsidR="00A537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следующее: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2021 года исполнены в сумме 788,4 тыс. рублей, или 72,1% к утвержденной  бюджетной росписи. Доля расходов по разделу в общей структуре расходов бюджета  составила 89,4 процента.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2020 года на 1,2 процента.</w:t>
      </w:r>
    </w:p>
    <w:p w:rsidR="00A53713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</w:p>
    <w:p w:rsidR="00A53713" w:rsidRDefault="00A53713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74D">
        <w:rPr>
          <w:rFonts w:ascii="Times New Roman" w:hAnsi="Times New Roman" w:cs="Times New Roman"/>
          <w:sz w:val="28"/>
          <w:szCs w:val="28"/>
        </w:rPr>
        <w:t xml:space="preserve"> расходы на зарплату с начислениями главы  – 322,2 тыс. рублей, в целом за 2020 год –  326,8 тыс. рублей; </w:t>
      </w:r>
    </w:p>
    <w:p w:rsidR="00A53713" w:rsidRDefault="00A53713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D174D">
        <w:rPr>
          <w:rFonts w:ascii="Times New Roman" w:hAnsi="Times New Roman" w:cs="Times New Roman"/>
          <w:sz w:val="28"/>
          <w:szCs w:val="28"/>
        </w:rPr>
        <w:t xml:space="preserve">асходы на зарплату главного бухгалтера  с начислениями – 213,8 тыс. рублей, в целом за 2020 год – 198,7 тыс. рублей; </w:t>
      </w:r>
    </w:p>
    <w:p w:rsidR="002D174D" w:rsidRDefault="00A53713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74D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185,8 тыс. рублей, в целом за 2</w:t>
      </w:r>
      <w:r>
        <w:rPr>
          <w:rFonts w:ascii="Times New Roman" w:hAnsi="Times New Roman" w:cs="Times New Roman"/>
          <w:sz w:val="28"/>
          <w:szCs w:val="28"/>
        </w:rPr>
        <w:t xml:space="preserve">020 год –  172,0 тыс. рублей, </w:t>
      </w:r>
      <w:r w:rsidR="002D174D">
        <w:rPr>
          <w:rFonts w:ascii="Times New Roman" w:hAnsi="Times New Roman" w:cs="Times New Roman"/>
          <w:sz w:val="28"/>
          <w:szCs w:val="28"/>
        </w:rPr>
        <w:t xml:space="preserve"> обслуживающего </w:t>
      </w:r>
      <w:r w:rsidR="002D174D">
        <w:rPr>
          <w:rFonts w:ascii="Times New Roman" w:hAnsi="Times New Roman" w:cs="Times New Roman"/>
          <w:sz w:val="28"/>
          <w:szCs w:val="28"/>
        </w:rPr>
        <w:lastRenderedPageBreak/>
        <w:t>персонала  (сторожей, истопников</w:t>
      </w:r>
      <w:proofErr w:type="gramStart"/>
      <w:r w:rsidR="002D17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D174D">
        <w:rPr>
          <w:rFonts w:ascii="Times New Roman" w:hAnsi="Times New Roman" w:cs="Times New Roman"/>
          <w:sz w:val="28"/>
          <w:szCs w:val="28"/>
        </w:rPr>
        <w:t xml:space="preserve">  в штатном расписании сельской администрации нет.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вода, связь – 30,5 тыс. рублей, за 2020 год в целом – 44,0 тыс. рублей; стоимость офисной оргтехники (компьютеры, принтеры, сканеры и т д. – 0,0 тыс. рублей, в целом за 2020 год – 0,0 тыс. рублей.</w:t>
      </w:r>
      <w:proofErr w:type="gramEnd"/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A537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A5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- 17,1 тыс. рублей, в целом за 2020 год</w:t>
      </w:r>
      <w:r w:rsidR="00A5371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17,5 тыс. рублей.</w:t>
      </w:r>
      <w:proofErr w:type="gramEnd"/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- 0,0 тыс. рублей, в целом за 2020 год -</w:t>
      </w:r>
      <w:r w:rsidR="00A5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-18,8 тыс. рублей,  в целом за 2020 год 18,8 тыс. рублей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A5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 тыс. рублей,  в целом за 2020 год – 1,4 тыс. рублей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              9 месяцев 2021 года сложились в сумме 62,4 тыс. рублей, или 70,3% к объему расходов, предусмотренных уточненной бюджетной росписью на год. Темп роста к аналогичному периоду 2020 года составил 2,8 процента. Структура раздела представлена одним подразделом - 02 03 «Мобилизационная и вневойсковая подготовка».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2021 года отсутствуют. 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         9 месяцев 2021 года отсутствуют. </w:t>
      </w:r>
    </w:p>
    <w:p w:rsidR="002D174D" w:rsidRDefault="002D174D" w:rsidP="002D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9 месяцев 2021 года сложились в сумме 31,1 тыс. рублей, или 51,8% к объему расходов, предусмотренных уточненной бюджетной росписью на год. К аналогичному периоду 2020 года отмечено уменьшение расходов на </w:t>
      </w:r>
      <w:r w:rsidR="00A53713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31,1 тыс. рублей, или 100</w:t>
      </w:r>
      <w:r w:rsidR="00A537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раздела.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не запланированы.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11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не запланированы.</w:t>
      </w:r>
    </w:p>
    <w:p w:rsidR="002D174D" w:rsidRDefault="002D174D" w:rsidP="002D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A23" w:rsidRDefault="00B26A23" w:rsidP="00EC39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2021 год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 </w:t>
      </w:r>
      <w:r>
        <w:rPr>
          <w:rFonts w:ascii="Times New Roman" w:hAnsi="Times New Roman" w:cs="Times New Roman"/>
          <w:sz w:val="28"/>
          <w:szCs w:val="28"/>
        </w:rPr>
        <w:t xml:space="preserve">9 месяцев 2021 года </w:t>
      </w:r>
      <w:r>
        <w:rPr>
          <w:rFonts w:ascii="Times New Roman" w:eastAsia="Calibri" w:hAnsi="Times New Roman" w:cs="Times New Roman"/>
          <w:sz w:val="28"/>
          <w:szCs w:val="28"/>
        </w:rPr>
        <w:t>исполнение расходов составило 881,9  тыс. рублей, что соответствует 68,9%  сводной бюджетной росписи. К аналогичному  периоду прошлого года объем кассовых расходов составил 100,4 процента.</w:t>
      </w:r>
    </w:p>
    <w:p w:rsidR="00E932E3" w:rsidRDefault="00E932E3" w:rsidP="00A537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18.11.2020 года № 25</w:t>
      </w:r>
      <w:r w:rsidR="00A5371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  <w:r w:rsidR="00A5371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A53713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аровичско</w:t>
      </w:r>
      <w:r w:rsidR="00A53713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53713">
        <w:rPr>
          <w:rFonts w:ascii="Times New Roman" w:eastAsia="Calibri" w:hAnsi="Times New Roman" w:cs="Times New Roman"/>
          <w:sz w:val="28"/>
          <w:szCs w:val="28"/>
        </w:rPr>
        <w:t>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2021-2023 годы</w:t>
      </w:r>
      <w:r w:rsidR="00A5371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18.11.2020 года №25</w:t>
      </w:r>
      <w:r w:rsidR="00A5371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приложением №1  утвержден паспорт муниципальной программы 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A53713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53713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53713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2021-2023 годы»</w:t>
      </w:r>
      <w:r w:rsidR="00A537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2021 год в сумме 1274,8 тыс. рублей.</w:t>
      </w: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14.12.2020</w:t>
      </w:r>
      <w:r w:rsidR="00A5371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4-58 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</w:t>
      </w:r>
      <w:r w:rsidR="00A5371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2021 год и на плановый период 2022 и 2023 годов запланировано в рамках реализации 1 муниципальной программы. </w:t>
      </w: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2021 год</w:t>
      </w:r>
      <w:r w:rsidR="00A5371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1274,8 тыс. рублей:</w:t>
      </w: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A53713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53713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53713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2021-2023 годы» (ред.</w:t>
      </w:r>
      <w:r w:rsidR="00A53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29.01.2021 г. № 4-61) – 1274,8 тыс. рублей;</w:t>
      </w: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5,0 тыс. рублей.</w:t>
      </w:r>
    </w:p>
    <w:p w:rsidR="00E932E3" w:rsidRDefault="00EC39AE" w:rsidP="00EC39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</w:t>
      </w:r>
      <w:r w:rsidR="00E932E3">
        <w:rPr>
          <w:rFonts w:ascii="Times New Roman" w:eastAsia="Calibri" w:hAnsi="Times New Roman" w:cs="Times New Roman"/>
          <w:sz w:val="28"/>
          <w:szCs w:val="28"/>
        </w:rPr>
        <w:t>ализ исполнения расходной части бюджета по муниципальным программам приведен в таблице</w:t>
      </w:r>
      <w:r w:rsidR="00E932E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E932E3" w:rsidRPr="00EC39AE" w:rsidRDefault="00E932E3" w:rsidP="00E932E3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</w:t>
      </w:r>
      <w:r w:rsidR="00EC39A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EC39AE">
        <w:rPr>
          <w:rFonts w:ascii="Times New Roman" w:eastAsia="Calibri" w:hAnsi="Times New Roman" w:cs="Times New Roman"/>
          <w:sz w:val="24"/>
          <w:szCs w:val="24"/>
        </w:rPr>
        <w:t>(тыс.</w:t>
      </w:r>
      <w:r w:rsidR="00EC39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9AE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E932E3" w:rsidTr="00E932E3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2021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 2021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E932E3" w:rsidTr="00E932E3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3" w:rsidRDefault="00E932E3" w:rsidP="005B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</w:t>
            </w:r>
            <w:r w:rsidR="00943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 w:rsidR="00943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943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A66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A66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</w:t>
            </w:r>
            <w:r w:rsidR="00943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943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32E3" w:rsidTr="00E932E3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3" w:rsidRDefault="00E9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</w:tr>
      <w:tr w:rsidR="00E932E3" w:rsidTr="00E932E3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3" w:rsidRDefault="00E9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7,1</w:t>
            </w:r>
          </w:p>
        </w:tc>
      </w:tr>
      <w:tr w:rsidR="00E932E3" w:rsidTr="00E932E3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3" w:rsidRDefault="00E9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E932E3" w:rsidTr="00E932E3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3" w:rsidRDefault="00E93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1274,8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1274,8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2E3" w:rsidRDefault="00E93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E3" w:rsidRDefault="00E93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AE43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9 месяцев 2021 года </w:t>
      </w:r>
      <w:r>
        <w:rPr>
          <w:rFonts w:ascii="Times New Roman" w:eastAsia="Calibri" w:hAnsi="Times New Roman" w:cs="Times New Roman"/>
          <w:sz w:val="28"/>
          <w:szCs w:val="28"/>
        </w:rPr>
        <w:t>расходы бюджета по муниципальной программе  исполнены в сумме 881,9 тыс. рублей, что составляет 69,2 % уточненных годовых бюджетных назначений.</w:t>
      </w: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</w:t>
      </w:r>
      <w:r w:rsidR="00AE4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AE4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AE4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31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31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2021-2023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E932E3" w:rsidRDefault="00E932E3" w:rsidP="00E93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E932E3" w:rsidRDefault="00E932E3" w:rsidP="00E932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E932E3" w:rsidRDefault="00E932E3" w:rsidP="00E9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AE43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788,4 тыс. рублей, или  72,1 % годовых плановых назначений;</w:t>
      </w:r>
    </w:p>
    <w:p w:rsidR="00E932E3" w:rsidRDefault="00E932E3" w:rsidP="00E9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62,4 тыс. рублей, или 70,3% плановых назначений;</w:t>
      </w:r>
    </w:p>
    <w:p w:rsidR="00E932E3" w:rsidRDefault="00E932E3" w:rsidP="00E9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29,5 тыс. рублей, или 58,6% плановых назначений;</w:t>
      </w:r>
    </w:p>
    <w:p w:rsidR="00E932E3" w:rsidRDefault="00E932E3" w:rsidP="00E9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1,6  тыс. рублей</w:t>
      </w:r>
      <w:r w:rsidR="00AE4345">
        <w:rPr>
          <w:rFonts w:ascii="Times New Roman" w:eastAsia="Calibri" w:hAnsi="Times New Roman" w:cs="Times New Roman"/>
          <w:sz w:val="28"/>
          <w:szCs w:val="28"/>
        </w:rPr>
        <w:t>, или 16,5% плановых назначений.</w:t>
      </w:r>
    </w:p>
    <w:p w:rsidR="00E932E3" w:rsidRDefault="00E932E3" w:rsidP="00E93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>
        <w:rPr>
          <w:rFonts w:ascii="Times New Roman" w:hAnsi="Times New Roman" w:cs="Times New Roman"/>
          <w:sz w:val="28"/>
          <w:szCs w:val="28"/>
        </w:rPr>
        <w:t>9 месяцев 2021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составили 881,9 тыс. рублей, или 69,2 % годовых плановых назначений.</w:t>
      </w:r>
    </w:p>
    <w:p w:rsidR="00E932E3" w:rsidRDefault="00E932E3" w:rsidP="00E93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рамках  непрограммной деятельности  бюджета за 9 месяцев  2021 года расходы утверждены в сумме 5,0 тыс. рублей,  исполнены – 0,0 тыс. рублей.</w:t>
      </w:r>
    </w:p>
    <w:p w:rsidR="00E932E3" w:rsidRDefault="00E932E3" w:rsidP="00E93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A23" w:rsidRDefault="00B26A23" w:rsidP="00EC39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EC39AE" w:rsidRDefault="00EC39AE" w:rsidP="00EC39A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2021 год, бюджет был утвержден  бездефицитным.</w:t>
      </w:r>
      <w:proofErr w:type="gramEnd"/>
    </w:p>
    <w:p w:rsidR="00EC39AE" w:rsidRDefault="00EC39AE" w:rsidP="00EC39A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>
        <w:rPr>
          <w:rFonts w:ascii="Times New Roman" w:hAnsi="Times New Roman" w:cs="Times New Roman"/>
          <w:sz w:val="28"/>
          <w:szCs w:val="28"/>
        </w:rPr>
        <w:t>9 месяцев 2021 года</w:t>
      </w:r>
      <w:r>
        <w:rPr>
          <w:rFonts w:ascii="Times New Roman" w:hAnsi="Times New Roman"/>
          <w:color w:val="000000"/>
          <w:sz w:val="28"/>
          <w:szCs w:val="28"/>
        </w:rPr>
        <w:t>,  бюджет исполнен с дефицитом  в сумме 43,2 тыс. рублей.</w:t>
      </w:r>
    </w:p>
    <w:p w:rsidR="00EC39AE" w:rsidRDefault="00EC39AE" w:rsidP="00EC39A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2021 года составляет  50,2 тыс. рублей, по состоянию на 1 октября 2021 года –         6,9 тыс. рублей.</w:t>
      </w:r>
    </w:p>
    <w:p w:rsidR="00E932E3" w:rsidRDefault="00E932E3" w:rsidP="00E93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9D" w:rsidRDefault="00811ACC" w:rsidP="00EC39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E4345" w:rsidRPr="00F41693" w:rsidRDefault="00AE4345" w:rsidP="00AE4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Контрольно-счётной пал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E4345" w:rsidRPr="00CD370D" w:rsidRDefault="00AE4345" w:rsidP="00AE4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9 месяцев 2021 года исполнена в сумме 838,7 тыс. рублей, или  65,5% к утвержденным годовым назначениям. По сравнению  с соответствующим уровнем прошлого года доходы  уменьшились на 28,9 тыс. рублей, темп </w:t>
      </w:r>
      <w:r>
        <w:rPr>
          <w:rFonts w:ascii="Times New Roman" w:eastAsia="Calibri" w:hAnsi="Times New Roman" w:cs="Times New Roman"/>
          <w:sz w:val="28"/>
          <w:szCs w:val="28"/>
        </w:rPr>
        <w:t>снижения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Calibri" w:hAnsi="Times New Roman" w:cs="Times New Roman"/>
          <w:sz w:val="28"/>
          <w:szCs w:val="28"/>
        </w:rPr>
        <w:t>3,3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24,6%, что соответствует периоду прошлого года. На долю безвозмездных поступлений приходится 75,4 процента. Налоговые и неналоговые доходы бюджета  соответствуют отчетному периоду 2020 года, объем безвозмездных поступлений уменьшился на  </w:t>
      </w:r>
      <w:r>
        <w:rPr>
          <w:rFonts w:ascii="Times New Roman" w:eastAsia="Calibri" w:hAnsi="Times New Roman" w:cs="Times New Roman"/>
          <w:sz w:val="28"/>
          <w:szCs w:val="28"/>
        </w:rPr>
        <w:t>4,4</w:t>
      </w:r>
      <w:r w:rsidRPr="00CD370D">
        <w:rPr>
          <w:rFonts w:ascii="Times New Roman" w:eastAsia="Calibri" w:hAnsi="Times New Roman" w:cs="Times New Roman"/>
          <w:sz w:val="28"/>
          <w:szCs w:val="28"/>
        </w:rPr>
        <w:t xml:space="preserve"> процента, или на 29,0 тыс. рублей.</w:t>
      </w:r>
    </w:p>
    <w:p w:rsidR="00AE4345" w:rsidRPr="00CD370D" w:rsidRDefault="00AE4345" w:rsidP="00AE4345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206,0 тыс. рублей, или 55,5% к утвержденному годовому плану.</w:t>
      </w:r>
    </w:p>
    <w:p w:rsidR="00AE4345" w:rsidRPr="008849D4" w:rsidRDefault="00AE4345" w:rsidP="00AE4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9D4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2021 год, составляет 1279,8 тыс. рублей.  По сравнению  с соответствующим уровнем прошлого года расходы увеличились на 238,9 тыс. рублей, темп </w:t>
      </w:r>
      <w:r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8849D4">
        <w:rPr>
          <w:rFonts w:ascii="Times New Roman" w:eastAsia="Calibri" w:hAnsi="Times New Roman" w:cs="Times New Roman"/>
          <w:sz w:val="28"/>
          <w:szCs w:val="28"/>
        </w:rPr>
        <w:t xml:space="preserve"> составил 23,0 процента.</w:t>
      </w:r>
    </w:p>
    <w:p w:rsidR="00AE4345" w:rsidRDefault="00AE4345" w:rsidP="00AE4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9D4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9 месяцев 2021 года составило 881,9 тыс. рублей, что соответствует 68,9% уточненной бюджетной росписи. К уровню расходов аналогичного периода прошлого года расходы в абсолютном значении увеличились на 3,3 тыс. рублей, или на 0,4 процента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B99" w:rsidRPr="00F41693" w:rsidRDefault="00811ACC" w:rsidP="00707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07B99"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66E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3F3FC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3F3F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A0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009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5A00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5005E6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6404A">
        <w:rPr>
          <w:rFonts w:ascii="Times New Roman" w:eastAsia="Calibri" w:hAnsi="Times New Roman" w:cs="Times New Roman"/>
          <w:sz w:val="28"/>
          <w:szCs w:val="28"/>
        </w:rPr>
        <w:t>2</w:t>
      </w:r>
      <w:r w:rsidR="00F74D88">
        <w:rPr>
          <w:rFonts w:ascii="Times New Roman" w:eastAsia="Calibri" w:hAnsi="Times New Roman" w:cs="Times New Roman"/>
          <w:sz w:val="28"/>
          <w:szCs w:val="28"/>
        </w:rPr>
        <w:t>1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A7" w:rsidRDefault="008F0BA7" w:rsidP="000F483F">
      <w:pPr>
        <w:spacing w:after="0" w:line="240" w:lineRule="auto"/>
      </w:pPr>
      <w:r>
        <w:separator/>
      </w:r>
    </w:p>
  </w:endnote>
  <w:endnote w:type="continuationSeparator" w:id="0">
    <w:p w:rsidR="008F0BA7" w:rsidRDefault="008F0BA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A7" w:rsidRDefault="008F0BA7" w:rsidP="000F483F">
      <w:pPr>
        <w:spacing w:after="0" w:line="240" w:lineRule="auto"/>
      </w:pPr>
      <w:r>
        <w:separator/>
      </w:r>
    </w:p>
  </w:footnote>
  <w:footnote w:type="continuationSeparator" w:id="0">
    <w:p w:rsidR="008F0BA7" w:rsidRDefault="008F0BA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B26A23" w:rsidRDefault="00B26A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A7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6A23" w:rsidRDefault="00B26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2F22834"/>
    <w:multiLevelType w:val="hybridMultilevel"/>
    <w:tmpl w:val="5CD605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3E94"/>
    <w:rsid w:val="000360EC"/>
    <w:rsid w:val="000510DB"/>
    <w:rsid w:val="000613AD"/>
    <w:rsid w:val="00065AD9"/>
    <w:rsid w:val="000931EC"/>
    <w:rsid w:val="00093B04"/>
    <w:rsid w:val="00093E01"/>
    <w:rsid w:val="00094997"/>
    <w:rsid w:val="000A7479"/>
    <w:rsid w:val="000C0DF5"/>
    <w:rsid w:val="000C5DFE"/>
    <w:rsid w:val="000D2CDD"/>
    <w:rsid w:val="000D559A"/>
    <w:rsid w:val="000E2C87"/>
    <w:rsid w:val="000F275B"/>
    <w:rsid w:val="000F483F"/>
    <w:rsid w:val="00100AB0"/>
    <w:rsid w:val="0010517A"/>
    <w:rsid w:val="00115048"/>
    <w:rsid w:val="00122C6B"/>
    <w:rsid w:val="00135917"/>
    <w:rsid w:val="00141FAC"/>
    <w:rsid w:val="00160F8B"/>
    <w:rsid w:val="00162ABF"/>
    <w:rsid w:val="001638B6"/>
    <w:rsid w:val="001662A0"/>
    <w:rsid w:val="001D3B42"/>
    <w:rsid w:val="001E2F5B"/>
    <w:rsid w:val="001E502C"/>
    <w:rsid w:val="001F7492"/>
    <w:rsid w:val="002072A1"/>
    <w:rsid w:val="002134E8"/>
    <w:rsid w:val="00221D15"/>
    <w:rsid w:val="002238D7"/>
    <w:rsid w:val="00230EE5"/>
    <w:rsid w:val="00234EC6"/>
    <w:rsid w:val="00246502"/>
    <w:rsid w:val="00253B44"/>
    <w:rsid w:val="00256221"/>
    <w:rsid w:val="00275642"/>
    <w:rsid w:val="00277787"/>
    <w:rsid w:val="00287CEB"/>
    <w:rsid w:val="00290424"/>
    <w:rsid w:val="002A01DE"/>
    <w:rsid w:val="002A0909"/>
    <w:rsid w:val="002A6846"/>
    <w:rsid w:val="002A701B"/>
    <w:rsid w:val="002D174D"/>
    <w:rsid w:val="002D36E1"/>
    <w:rsid w:val="002D74F9"/>
    <w:rsid w:val="002D7E30"/>
    <w:rsid w:val="002E76B2"/>
    <w:rsid w:val="002F1199"/>
    <w:rsid w:val="00306482"/>
    <w:rsid w:val="00311B5F"/>
    <w:rsid w:val="00317D69"/>
    <w:rsid w:val="00324E7C"/>
    <w:rsid w:val="00327C60"/>
    <w:rsid w:val="00335D3A"/>
    <w:rsid w:val="00336F61"/>
    <w:rsid w:val="0034131B"/>
    <w:rsid w:val="00341B16"/>
    <w:rsid w:val="00352B6B"/>
    <w:rsid w:val="00362656"/>
    <w:rsid w:val="00363D92"/>
    <w:rsid w:val="00370E8C"/>
    <w:rsid w:val="00383632"/>
    <w:rsid w:val="0038426A"/>
    <w:rsid w:val="00391A8E"/>
    <w:rsid w:val="003A58CE"/>
    <w:rsid w:val="003F1D60"/>
    <w:rsid w:val="003F3FCA"/>
    <w:rsid w:val="003F5DD8"/>
    <w:rsid w:val="003F6066"/>
    <w:rsid w:val="00403420"/>
    <w:rsid w:val="00416668"/>
    <w:rsid w:val="004255BD"/>
    <w:rsid w:val="00427AF9"/>
    <w:rsid w:val="00427FE8"/>
    <w:rsid w:val="00440503"/>
    <w:rsid w:val="00443635"/>
    <w:rsid w:val="00453A85"/>
    <w:rsid w:val="00463AC9"/>
    <w:rsid w:val="00483156"/>
    <w:rsid w:val="0048422F"/>
    <w:rsid w:val="004A18B3"/>
    <w:rsid w:val="004A5EE5"/>
    <w:rsid w:val="004B3B56"/>
    <w:rsid w:val="004B5AC0"/>
    <w:rsid w:val="004B7D2E"/>
    <w:rsid w:val="004B7F79"/>
    <w:rsid w:val="004D340E"/>
    <w:rsid w:val="004D3D61"/>
    <w:rsid w:val="004E12DB"/>
    <w:rsid w:val="004F67B0"/>
    <w:rsid w:val="005005E6"/>
    <w:rsid w:val="0050266E"/>
    <w:rsid w:val="00503C69"/>
    <w:rsid w:val="0052336E"/>
    <w:rsid w:val="00526B1F"/>
    <w:rsid w:val="00530D41"/>
    <w:rsid w:val="00531DD9"/>
    <w:rsid w:val="00533E74"/>
    <w:rsid w:val="00540F7D"/>
    <w:rsid w:val="0054482B"/>
    <w:rsid w:val="0055510E"/>
    <w:rsid w:val="00563066"/>
    <w:rsid w:val="005741FF"/>
    <w:rsid w:val="00577F2A"/>
    <w:rsid w:val="00585AAC"/>
    <w:rsid w:val="00591C8B"/>
    <w:rsid w:val="00593748"/>
    <w:rsid w:val="005A0095"/>
    <w:rsid w:val="005A04C5"/>
    <w:rsid w:val="005A5D76"/>
    <w:rsid w:val="005B04BB"/>
    <w:rsid w:val="005B660A"/>
    <w:rsid w:val="005C1EB7"/>
    <w:rsid w:val="005C3192"/>
    <w:rsid w:val="005C4C27"/>
    <w:rsid w:val="005D384A"/>
    <w:rsid w:val="005F29E7"/>
    <w:rsid w:val="0060443F"/>
    <w:rsid w:val="00614AE2"/>
    <w:rsid w:val="00623A03"/>
    <w:rsid w:val="00643C48"/>
    <w:rsid w:val="00651DF8"/>
    <w:rsid w:val="006700C4"/>
    <w:rsid w:val="006928FB"/>
    <w:rsid w:val="0069714A"/>
    <w:rsid w:val="006A0011"/>
    <w:rsid w:val="006C1002"/>
    <w:rsid w:val="006C6E3F"/>
    <w:rsid w:val="006E1BC4"/>
    <w:rsid w:val="006F2D00"/>
    <w:rsid w:val="006F5E5A"/>
    <w:rsid w:val="00707B99"/>
    <w:rsid w:val="00710107"/>
    <w:rsid w:val="00713C0E"/>
    <w:rsid w:val="00716D21"/>
    <w:rsid w:val="00730F95"/>
    <w:rsid w:val="007356CC"/>
    <w:rsid w:val="007373C3"/>
    <w:rsid w:val="00743371"/>
    <w:rsid w:val="007548FE"/>
    <w:rsid w:val="0075604B"/>
    <w:rsid w:val="0075706A"/>
    <w:rsid w:val="007572E1"/>
    <w:rsid w:val="00760EF1"/>
    <w:rsid w:val="0076441D"/>
    <w:rsid w:val="00774C34"/>
    <w:rsid w:val="007854BB"/>
    <w:rsid w:val="007856F5"/>
    <w:rsid w:val="00785EF1"/>
    <w:rsid w:val="007978FC"/>
    <w:rsid w:val="007A608C"/>
    <w:rsid w:val="007B359D"/>
    <w:rsid w:val="007C049C"/>
    <w:rsid w:val="007C3344"/>
    <w:rsid w:val="007F0ED4"/>
    <w:rsid w:val="007F54BE"/>
    <w:rsid w:val="00807F77"/>
    <w:rsid w:val="00811ACC"/>
    <w:rsid w:val="00816572"/>
    <w:rsid w:val="008236EB"/>
    <w:rsid w:val="00826863"/>
    <w:rsid w:val="008460A7"/>
    <w:rsid w:val="008845CC"/>
    <w:rsid w:val="008849D4"/>
    <w:rsid w:val="008858E0"/>
    <w:rsid w:val="008908F7"/>
    <w:rsid w:val="008A3DAF"/>
    <w:rsid w:val="008A498F"/>
    <w:rsid w:val="008A6927"/>
    <w:rsid w:val="008E02DB"/>
    <w:rsid w:val="008F0BA7"/>
    <w:rsid w:val="008F6477"/>
    <w:rsid w:val="009119AB"/>
    <w:rsid w:val="0091204D"/>
    <w:rsid w:val="009143F7"/>
    <w:rsid w:val="009158AA"/>
    <w:rsid w:val="009158EF"/>
    <w:rsid w:val="00917FF4"/>
    <w:rsid w:val="00935F31"/>
    <w:rsid w:val="00936D39"/>
    <w:rsid w:val="00940776"/>
    <w:rsid w:val="00943024"/>
    <w:rsid w:val="0095766B"/>
    <w:rsid w:val="00964EC7"/>
    <w:rsid w:val="009737E6"/>
    <w:rsid w:val="00975B59"/>
    <w:rsid w:val="00977006"/>
    <w:rsid w:val="0098283D"/>
    <w:rsid w:val="00994EAE"/>
    <w:rsid w:val="009A4D6E"/>
    <w:rsid w:val="009C3CF3"/>
    <w:rsid w:val="009D3F59"/>
    <w:rsid w:val="009E22F2"/>
    <w:rsid w:val="00A01237"/>
    <w:rsid w:val="00A04B98"/>
    <w:rsid w:val="00A234E3"/>
    <w:rsid w:val="00A2393C"/>
    <w:rsid w:val="00A35C82"/>
    <w:rsid w:val="00A375E7"/>
    <w:rsid w:val="00A45CB5"/>
    <w:rsid w:val="00A53713"/>
    <w:rsid w:val="00A5377B"/>
    <w:rsid w:val="00A5692D"/>
    <w:rsid w:val="00A6404A"/>
    <w:rsid w:val="00A66FFE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A4BB6"/>
    <w:rsid w:val="00AB6262"/>
    <w:rsid w:val="00AB7F5E"/>
    <w:rsid w:val="00AC40F6"/>
    <w:rsid w:val="00AC72A9"/>
    <w:rsid w:val="00AD0AA0"/>
    <w:rsid w:val="00AD6804"/>
    <w:rsid w:val="00AE2972"/>
    <w:rsid w:val="00AE4345"/>
    <w:rsid w:val="00AE447B"/>
    <w:rsid w:val="00AF6C7A"/>
    <w:rsid w:val="00B01813"/>
    <w:rsid w:val="00B11B4A"/>
    <w:rsid w:val="00B15D83"/>
    <w:rsid w:val="00B21AEB"/>
    <w:rsid w:val="00B26A23"/>
    <w:rsid w:val="00B36F86"/>
    <w:rsid w:val="00B41F88"/>
    <w:rsid w:val="00B43857"/>
    <w:rsid w:val="00B53C5D"/>
    <w:rsid w:val="00B553A7"/>
    <w:rsid w:val="00B64DEB"/>
    <w:rsid w:val="00B71750"/>
    <w:rsid w:val="00B74B18"/>
    <w:rsid w:val="00B81CA4"/>
    <w:rsid w:val="00B8339D"/>
    <w:rsid w:val="00B860EE"/>
    <w:rsid w:val="00BA31C1"/>
    <w:rsid w:val="00BC664D"/>
    <w:rsid w:val="00BF2941"/>
    <w:rsid w:val="00BF7721"/>
    <w:rsid w:val="00C02BF7"/>
    <w:rsid w:val="00C269A1"/>
    <w:rsid w:val="00C2752D"/>
    <w:rsid w:val="00C37DA6"/>
    <w:rsid w:val="00C41CD6"/>
    <w:rsid w:val="00C440B4"/>
    <w:rsid w:val="00C45E28"/>
    <w:rsid w:val="00C5489F"/>
    <w:rsid w:val="00C62197"/>
    <w:rsid w:val="00C716DE"/>
    <w:rsid w:val="00C73007"/>
    <w:rsid w:val="00C755B0"/>
    <w:rsid w:val="00C769AB"/>
    <w:rsid w:val="00C82323"/>
    <w:rsid w:val="00C83433"/>
    <w:rsid w:val="00C903A8"/>
    <w:rsid w:val="00CB0C4F"/>
    <w:rsid w:val="00CB7923"/>
    <w:rsid w:val="00CD0321"/>
    <w:rsid w:val="00CD141E"/>
    <w:rsid w:val="00CD370D"/>
    <w:rsid w:val="00CE4896"/>
    <w:rsid w:val="00CF0450"/>
    <w:rsid w:val="00CF725A"/>
    <w:rsid w:val="00D13137"/>
    <w:rsid w:val="00D1364E"/>
    <w:rsid w:val="00D21660"/>
    <w:rsid w:val="00D439D3"/>
    <w:rsid w:val="00D52706"/>
    <w:rsid w:val="00D60430"/>
    <w:rsid w:val="00D65EBE"/>
    <w:rsid w:val="00D73469"/>
    <w:rsid w:val="00D9087B"/>
    <w:rsid w:val="00D9128E"/>
    <w:rsid w:val="00DA31DC"/>
    <w:rsid w:val="00DA443B"/>
    <w:rsid w:val="00DA5300"/>
    <w:rsid w:val="00DA6BD0"/>
    <w:rsid w:val="00DB1F10"/>
    <w:rsid w:val="00DB54C1"/>
    <w:rsid w:val="00DB55A6"/>
    <w:rsid w:val="00DC1FB0"/>
    <w:rsid w:val="00DC2DB5"/>
    <w:rsid w:val="00DC3E7B"/>
    <w:rsid w:val="00DC68CA"/>
    <w:rsid w:val="00DD2501"/>
    <w:rsid w:val="00DE421C"/>
    <w:rsid w:val="00DE4A7E"/>
    <w:rsid w:val="00E07B56"/>
    <w:rsid w:val="00E177C9"/>
    <w:rsid w:val="00E22E5D"/>
    <w:rsid w:val="00E26D47"/>
    <w:rsid w:val="00E31A73"/>
    <w:rsid w:val="00E32902"/>
    <w:rsid w:val="00E36702"/>
    <w:rsid w:val="00E37E44"/>
    <w:rsid w:val="00E412F0"/>
    <w:rsid w:val="00E4303D"/>
    <w:rsid w:val="00E50AD2"/>
    <w:rsid w:val="00E52553"/>
    <w:rsid w:val="00E876B9"/>
    <w:rsid w:val="00E932E3"/>
    <w:rsid w:val="00E96717"/>
    <w:rsid w:val="00EC0841"/>
    <w:rsid w:val="00EC39AE"/>
    <w:rsid w:val="00ED4242"/>
    <w:rsid w:val="00ED7E7F"/>
    <w:rsid w:val="00ED7FEB"/>
    <w:rsid w:val="00EE1119"/>
    <w:rsid w:val="00F047AA"/>
    <w:rsid w:val="00F06D36"/>
    <w:rsid w:val="00F125B1"/>
    <w:rsid w:val="00F20343"/>
    <w:rsid w:val="00F25515"/>
    <w:rsid w:val="00F269BD"/>
    <w:rsid w:val="00F3028F"/>
    <w:rsid w:val="00F41693"/>
    <w:rsid w:val="00F46C2E"/>
    <w:rsid w:val="00F47F9A"/>
    <w:rsid w:val="00F64F35"/>
    <w:rsid w:val="00F74D88"/>
    <w:rsid w:val="00F74D9D"/>
    <w:rsid w:val="00F75C3C"/>
    <w:rsid w:val="00FA61B0"/>
    <w:rsid w:val="00FB06CD"/>
    <w:rsid w:val="00FB08AF"/>
    <w:rsid w:val="00FB695E"/>
    <w:rsid w:val="00FC2133"/>
    <w:rsid w:val="00FC6584"/>
    <w:rsid w:val="00FC7FAB"/>
    <w:rsid w:val="00FD5BC8"/>
    <w:rsid w:val="00FE0CE0"/>
    <w:rsid w:val="00FE326F"/>
    <w:rsid w:val="00FE70E3"/>
    <w:rsid w:val="00FE77B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C6857-546E-4200-9E89-300146D9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8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178</cp:revision>
  <cp:lastPrinted>2021-08-30T09:26:00Z</cp:lastPrinted>
  <dcterms:created xsi:type="dcterms:W3CDTF">2015-05-06T06:06:00Z</dcterms:created>
  <dcterms:modified xsi:type="dcterms:W3CDTF">2021-10-27T12:12:00Z</dcterms:modified>
</cp:coreProperties>
</file>