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DB" w:rsidRDefault="006A7F10" w:rsidP="00270F61">
      <w:pPr>
        <w:pStyle w:val="ae"/>
      </w:pPr>
      <w:r>
        <w:t>Заключение</w:t>
      </w:r>
    </w:p>
    <w:p w:rsidR="006A7F10" w:rsidRPr="006C1002" w:rsidRDefault="006A7F10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418DB" w:rsidRPr="006C1002" w:rsidRDefault="00E418DB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на отчет об исполнени</w:t>
      </w:r>
      <w:r>
        <w:rPr>
          <w:rFonts w:ascii="Times New Roman" w:hAnsi="Times New Roman"/>
          <w:b/>
          <w:sz w:val="28"/>
          <w:szCs w:val="28"/>
        </w:rPr>
        <w:t>и бюджета</w:t>
      </w:r>
    </w:p>
    <w:p w:rsidR="00E418DB" w:rsidRDefault="00E418DB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за  </w:t>
      </w:r>
      <w:r w:rsidR="00B77879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AA054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A7F10" w:rsidRDefault="006A7F10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F10" w:rsidRDefault="006A7F10" w:rsidP="006A7F10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 xml:space="preserve">п. Рогнедино                                                              </w:t>
      </w:r>
      <w:r w:rsidR="00D10E8C">
        <w:rPr>
          <w:rFonts w:ascii="Times New Roman" w:eastAsia="Times New Roman" w:hAnsi="Times New Roman"/>
          <w:sz w:val="28"/>
          <w:szCs w:val="28"/>
          <w:lang w:eastAsia="ru-RU"/>
        </w:rPr>
        <w:t>11 октября</w:t>
      </w: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AA054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381D93" w:rsidRPr="006A7F10" w:rsidRDefault="00381D93" w:rsidP="006A7F10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EBB" w:rsidRPr="00053EBB" w:rsidRDefault="00053EBB" w:rsidP="00053E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B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053EBB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6A7F10">
        <w:rPr>
          <w:rFonts w:ascii="Times New Roman" w:hAnsi="Times New Roman"/>
          <w:sz w:val="28"/>
          <w:szCs w:val="28"/>
          <w:lang w:eastAsia="ru-RU"/>
        </w:rPr>
        <w:t>Рогнедин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7F10"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B77879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0548">
        <w:rPr>
          <w:rFonts w:ascii="Times New Roman" w:hAnsi="Times New Roman"/>
          <w:sz w:val="28"/>
          <w:szCs w:val="28"/>
          <w:lang w:eastAsia="ru-RU"/>
        </w:rPr>
        <w:t>2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B77879">
        <w:rPr>
          <w:rFonts w:ascii="Times New Roman" w:hAnsi="Times New Roman"/>
          <w:sz w:val="28"/>
          <w:szCs w:val="28"/>
          <w:lang w:eastAsia="ru-RU"/>
        </w:rPr>
        <w:t>7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района на 202</w:t>
      </w:r>
      <w:r w:rsidR="00AA0548">
        <w:rPr>
          <w:rFonts w:ascii="Times New Roman" w:hAnsi="Times New Roman"/>
          <w:sz w:val="28"/>
          <w:szCs w:val="28"/>
          <w:lang w:eastAsia="ru-RU"/>
        </w:rPr>
        <w:t>2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год, Соглашения № </w:t>
      </w:r>
      <w:r w:rsidR="0019704D">
        <w:rPr>
          <w:rFonts w:ascii="Times New Roman" w:hAnsi="Times New Roman"/>
          <w:sz w:val="28"/>
          <w:szCs w:val="28"/>
          <w:lang w:eastAsia="ru-RU"/>
        </w:rPr>
        <w:t>3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A0548">
        <w:rPr>
          <w:rFonts w:ascii="Times New Roman" w:hAnsi="Times New Roman"/>
          <w:sz w:val="28"/>
          <w:szCs w:val="28"/>
          <w:lang w:eastAsia="ru-RU"/>
        </w:rPr>
        <w:t>08</w:t>
      </w:r>
      <w:r w:rsidRPr="00053EBB">
        <w:rPr>
          <w:rFonts w:ascii="Times New Roman" w:hAnsi="Times New Roman"/>
          <w:sz w:val="28"/>
          <w:szCs w:val="28"/>
          <w:lang w:eastAsia="ru-RU"/>
        </w:rPr>
        <w:t>.11.20</w:t>
      </w:r>
      <w:r w:rsidR="00FB5591">
        <w:rPr>
          <w:rFonts w:ascii="Times New Roman" w:hAnsi="Times New Roman"/>
          <w:sz w:val="28"/>
          <w:szCs w:val="28"/>
          <w:lang w:eastAsia="ru-RU"/>
        </w:rPr>
        <w:t>2</w:t>
      </w:r>
      <w:r w:rsidR="00AA0548">
        <w:rPr>
          <w:rFonts w:ascii="Times New Roman" w:hAnsi="Times New Roman"/>
          <w:sz w:val="28"/>
          <w:szCs w:val="28"/>
          <w:lang w:eastAsia="ru-RU"/>
        </w:rPr>
        <w:t>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53EBB" w:rsidRDefault="00D32F0D" w:rsidP="003B13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1D6E">
        <w:rPr>
          <w:sz w:val="28"/>
          <w:szCs w:val="28"/>
          <w:lang w:eastAsia="ru-RU"/>
        </w:rPr>
        <w:t xml:space="preserve">     </w:t>
      </w:r>
      <w:r w:rsidR="003B13B5">
        <w:rPr>
          <w:sz w:val="28"/>
          <w:szCs w:val="28"/>
          <w:lang w:eastAsia="ru-RU"/>
        </w:rPr>
        <w:t xml:space="preserve"> </w:t>
      </w:r>
      <w:r w:rsidR="00053EBB" w:rsidRPr="008B1D6E">
        <w:rPr>
          <w:rFonts w:ascii="Times New Roman" w:hAnsi="Times New Roman"/>
          <w:sz w:val="28"/>
          <w:szCs w:val="28"/>
          <w:lang w:eastAsia="ru-RU"/>
        </w:rPr>
        <w:t>Заключение оформлено по результатам оперативного анализа</w:t>
      </w:r>
      <w:r w:rsidRPr="008B1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3EBB" w:rsidRPr="008B1D6E">
        <w:rPr>
          <w:rFonts w:ascii="Times New Roman" w:hAnsi="Times New Roman"/>
          <w:sz w:val="28"/>
          <w:szCs w:val="28"/>
          <w:lang w:eastAsia="ru-RU"/>
        </w:rPr>
        <w:t xml:space="preserve"> и  </w:t>
      </w:r>
      <w:proofErr w:type="gramStart"/>
      <w:r w:rsidRPr="008B1D6E">
        <w:rPr>
          <w:rFonts w:ascii="Times New Roman" w:hAnsi="Times New Roman"/>
          <w:sz w:val="28"/>
          <w:szCs w:val="28"/>
          <w:lang w:eastAsia="ru-RU"/>
        </w:rPr>
        <w:t>к</w:t>
      </w:r>
      <w:r w:rsidR="00053EBB" w:rsidRPr="008B1D6E">
        <w:rPr>
          <w:rFonts w:ascii="Times New Roman" w:hAnsi="Times New Roman"/>
          <w:sz w:val="28"/>
          <w:szCs w:val="28"/>
          <w:lang w:eastAsia="ru-RU"/>
        </w:rPr>
        <w:t xml:space="preserve">онтроля </w:t>
      </w:r>
      <w:r w:rsidR="004E567D" w:rsidRPr="008B1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3EBB" w:rsidRPr="008B1D6E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053EBB" w:rsidRPr="008B1D6E">
        <w:rPr>
          <w:rFonts w:ascii="Times New Roman" w:hAnsi="Times New Roman"/>
          <w:sz w:val="28"/>
          <w:szCs w:val="28"/>
          <w:lang w:eastAsia="ru-RU"/>
        </w:rPr>
        <w:t xml:space="preserve">  организацией</w:t>
      </w:r>
      <w:r w:rsidR="004E567D" w:rsidRPr="008B1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3EBB" w:rsidRPr="008B1D6E">
        <w:rPr>
          <w:rFonts w:ascii="Times New Roman" w:hAnsi="Times New Roman"/>
          <w:sz w:val="28"/>
          <w:szCs w:val="28"/>
          <w:lang w:eastAsia="ru-RU"/>
        </w:rPr>
        <w:t xml:space="preserve"> исполнения   бюджета </w:t>
      </w:r>
      <w:r w:rsidR="004E567D" w:rsidRPr="008B1D6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E567D" w:rsidRPr="008B1D6E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8B1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567D" w:rsidRPr="008B1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1D6E">
        <w:rPr>
          <w:rFonts w:ascii="Times New Roman" w:hAnsi="Times New Roman"/>
          <w:sz w:val="28"/>
          <w:szCs w:val="28"/>
          <w:lang w:eastAsia="ru-RU"/>
        </w:rPr>
        <w:t>г</w:t>
      </w:r>
      <w:r w:rsidR="004E567D" w:rsidRPr="008B1D6E">
        <w:rPr>
          <w:rFonts w:ascii="Times New Roman" w:hAnsi="Times New Roman"/>
          <w:sz w:val="28"/>
          <w:szCs w:val="28"/>
          <w:lang w:eastAsia="ru-RU"/>
        </w:rPr>
        <w:t>ородского поселения</w:t>
      </w:r>
      <w:r w:rsidR="00053EBB" w:rsidRPr="008B1D6E">
        <w:rPr>
          <w:rFonts w:ascii="Times New Roman" w:hAnsi="Times New Roman"/>
          <w:sz w:val="28"/>
          <w:szCs w:val="28"/>
          <w:lang w:eastAsia="ru-RU"/>
        </w:rPr>
        <w:t xml:space="preserve"> в 20</w:t>
      </w:r>
      <w:r w:rsidR="00FB5591" w:rsidRPr="008B1D6E">
        <w:rPr>
          <w:rFonts w:ascii="Times New Roman" w:hAnsi="Times New Roman"/>
          <w:sz w:val="28"/>
          <w:szCs w:val="28"/>
          <w:lang w:eastAsia="ru-RU"/>
        </w:rPr>
        <w:t>2</w:t>
      </w:r>
      <w:r w:rsidR="00AA0548" w:rsidRPr="008B1D6E">
        <w:rPr>
          <w:rFonts w:ascii="Times New Roman" w:hAnsi="Times New Roman"/>
          <w:sz w:val="28"/>
          <w:szCs w:val="28"/>
          <w:lang w:eastAsia="ru-RU"/>
        </w:rPr>
        <w:t>1</w:t>
      </w:r>
      <w:r w:rsidR="00053EBB" w:rsidRPr="008B1D6E">
        <w:rPr>
          <w:rFonts w:ascii="Times New Roman" w:hAnsi="Times New Roman"/>
          <w:sz w:val="28"/>
          <w:szCs w:val="28"/>
          <w:lang w:eastAsia="ru-RU"/>
        </w:rPr>
        <w:t xml:space="preserve"> году, отчетности об исполнении бюджета за </w:t>
      </w:r>
      <w:r w:rsidR="00B77879">
        <w:rPr>
          <w:rFonts w:ascii="Times New Roman" w:hAnsi="Times New Roman"/>
          <w:sz w:val="28"/>
          <w:szCs w:val="28"/>
          <w:lang w:eastAsia="ru-RU"/>
        </w:rPr>
        <w:t xml:space="preserve"> 9 месяцев</w:t>
      </w:r>
      <w:r w:rsidR="00FB5591" w:rsidRPr="008B1D6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B1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591" w:rsidRPr="008B1D6E">
        <w:rPr>
          <w:rFonts w:ascii="Times New Roman" w:hAnsi="Times New Roman"/>
          <w:sz w:val="28"/>
          <w:szCs w:val="28"/>
          <w:lang w:eastAsia="ru-RU"/>
        </w:rPr>
        <w:t>202</w:t>
      </w:r>
      <w:r w:rsidR="00AA0548" w:rsidRPr="008B1D6E">
        <w:rPr>
          <w:rFonts w:ascii="Times New Roman" w:hAnsi="Times New Roman"/>
          <w:sz w:val="28"/>
          <w:szCs w:val="28"/>
          <w:lang w:eastAsia="ru-RU"/>
        </w:rPr>
        <w:t>2</w:t>
      </w:r>
      <w:r w:rsidR="00053EBB" w:rsidRPr="008B1D6E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77879" w:rsidRPr="008B1D6E" w:rsidRDefault="001E02A4" w:rsidP="003B13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По итогам  9 месяцев 2022 года бюджет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25973,0 тыс. рублей, или  64,0% </w:t>
      </w:r>
      <w:r w:rsidR="00BB2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утвержденному годовому плану, расходам исполнен в сумме 27751,9  тыс. рублей, или 65,2% к годовым назначениям уточненной бюджетной  росписи, с превышением расходов над доходами в сумме  </w:t>
      </w:r>
      <w:r w:rsidR="00F73F26">
        <w:rPr>
          <w:rFonts w:ascii="Times New Roman" w:hAnsi="Times New Roman"/>
          <w:sz w:val="28"/>
          <w:szCs w:val="28"/>
        </w:rPr>
        <w:t>1778,9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:rsidR="003B13B5" w:rsidRPr="003B13B5" w:rsidRDefault="003B13B5" w:rsidP="003B1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418DB" w:rsidRDefault="000A151C" w:rsidP="000A15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35AAE">
        <w:rPr>
          <w:rFonts w:ascii="Times New Roman" w:hAnsi="Times New Roman"/>
          <w:sz w:val="28"/>
          <w:szCs w:val="28"/>
        </w:rPr>
        <w:t xml:space="preserve">      </w:t>
      </w:r>
      <w:r w:rsidR="009E1FA2" w:rsidRPr="009E1FA2">
        <w:rPr>
          <w:rFonts w:ascii="Times New Roman" w:hAnsi="Times New Roman"/>
          <w:b/>
          <w:sz w:val="28"/>
          <w:szCs w:val="28"/>
        </w:rPr>
        <w:t>1.</w:t>
      </w:r>
      <w:r w:rsidR="00035AAE">
        <w:rPr>
          <w:rFonts w:ascii="Times New Roman" w:hAnsi="Times New Roman"/>
          <w:sz w:val="28"/>
          <w:szCs w:val="28"/>
        </w:rPr>
        <w:t xml:space="preserve"> </w:t>
      </w:r>
      <w:r w:rsidR="009E1FA2" w:rsidRPr="009E1FA2">
        <w:rPr>
          <w:rFonts w:ascii="Times New Roman" w:hAnsi="Times New Roman"/>
          <w:b/>
          <w:sz w:val="28"/>
          <w:szCs w:val="28"/>
        </w:rPr>
        <w:t>А</w:t>
      </w:r>
      <w:r w:rsidR="00E418DB" w:rsidRPr="00D140D7">
        <w:rPr>
          <w:rFonts w:ascii="Times New Roman" w:hAnsi="Times New Roman"/>
          <w:b/>
          <w:sz w:val="28"/>
          <w:szCs w:val="28"/>
        </w:rPr>
        <w:t xml:space="preserve">нализ исполнения доходов бюджета </w:t>
      </w:r>
      <w:proofErr w:type="spellStart"/>
      <w:r w:rsidR="00E418DB"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E418DB" w:rsidRPr="00D140D7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="00E418DB"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E418DB" w:rsidRPr="00D140D7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7C2A83" w:rsidRDefault="007C2A83" w:rsidP="007C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бюджета за 9 месяцев 2022 год исполнена в сумме 25973,0 тыс. рублей, или  64,0% к утвержденным годовым назначениям. По сравнению  с соответствующим уровнем прошлого года, доходы  увеличились на 8561,1 тыс. рублей, темп </w:t>
      </w:r>
      <w:r w:rsidR="00802B18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49,2 % . В структуре доходов бюджета удельный вес собственных доходов составил 36,1%, что выше соответствующего периода прошлого года на 12,2 процентн</w:t>
      </w:r>
      <w:r w:rsidR="00802B1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 63,9</w:t>
      </w:r>
      <w:r w:rsidR="00802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</w:t>
      </w:r>
    </w:p>
    <w:p w:rsidR="007C2A83" w:rsidRDefault="007C2A83" w:rsidP="007C2A83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9384,5 тыс. рублей, или 63,5%</w:t>
      </w:r>
      <w:r w:rsidR="00802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утвержденному годовому плану.</w:t>
      </w:r>
    </w:p>
    <w:p w:rsidR="007C2A83" w:rsidRDefault="007C2A83" w:rsidP="007C2A83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Основные характеристики бюджета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>
        <w:rPr>
          <w:spacing w:val="-2"/>
          <w:sz w:val="28"/>
          <w:szCs w:val="28"/>
        </w:rPr>
        <w:t xml:space="preserve"> за          2021 -</w:t>
      </w:r>
      <w:r w:rsidR="007B279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2022 годы                                                                                          </w:t>
      </w:r>
    </w:p>
    <w:p w:rsidR="007C2A83" w:rsidRDefault="007C2A83" w:rsidP="007C2A8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1579"/>
        <w:gridCol w:w="1275"/>
        <w:gridCol w:w="1276"/>
        <w:gridCol w:w="1183"/>
        <w:gridCol w:w="1349"/>
      </w:tblGrid>
      <w:tr w:rsidR="007C2A83" w:rsidTr="007C2A83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2022 год</w:t>
            </w:r>
          </w:p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2022 г, исполнение </w:t>
            </w:r>
          </w:p>
          <w:p w:rsidR="007C2A83" w:rsidRDefault="00592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2021 г, исполнение</w:t>
            </w:r>
            <w:r w:rsidR="00592B44">
              <w:rPr>
                <w:rFonts w:ascii="Times New Roman" w:hAnsi="Times New Roman"/>
                <w:b/>
                <w:bCs/>
                <w:i/>
                <w:iCs/>
              </w:rPr>
              <w:t xml:space="preserve"> 9 месяцев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2022 год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</w:rPr>
              <w:t>к</w:t>
            </w:r>
            <w:proofErr w:type="gramEnd"/>
          </w:p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2021 году,</w:t>
            </w:r>
          </w:p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за год  к плану 2022 г</w:t>
            </w:r>
          </w:p>
        </w:tc>
      </w:tr>
      <w:tr w:rsidR="007C2A83" w:rsidTr="007C2A8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40558,5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25973,0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17411,8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149,2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64,0</w:t>
            </w:r>
          </w:p>
        </w:tc>
      </w:tr>
      <w:tr w:rsidR="007C2A83" w:rsidTr="007C2A83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14780,5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8361,7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63,5</w:t>
            </w:r>
          </w:p>
        </w:tc>
      </w:tr>
      <w:tr w:rsidR="007C2A83" w:rsidTr="007C2A8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14093,1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8121,7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109,7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63,2</w:t>
            </w:r>
          </w:p>
        </w:tc>
      </w:tr>
      <w:tr w:rsidR="007C2A83" w:rsidTr="007C2A8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2639,9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109,0</w:t>
            </w:r>
          </w:p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68,5</w:t>
            </w:r>
          </w:p>
        </w:tc>
      </w:tr>
      <w:tr w:rsidR="007C2A83" w:rsidTr="007C2A8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168,3</w:t>
            </w:r>
          </w:p>
        </w:tc>
      </w:tr>
      <w:tr w:rsidR="007C2A83" w:rsidTr="007C2A8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7C2A83" w:rsidTr="007C2A8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</w:tr>
      <w:tr w:rsidR="007C2A83" w:rsidTr="007C2A8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</w:tr>
      <w:tr w:rsidR="007C2A83" w:rsidTr="007C2A8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отмененному).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8505E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8505E">
              <w:rPr>
                <w:rFonts w:ascii="Times New Roman" w:hAnsi="Times New Roman"/>
              </w:rPr>
              <w:t>,0</w:t>
            </w:r>
          </w:p>
        </w:tc>
      </w:tr>
      <w:tr w:rsidR="007C2A83" w:rsidTr="007C2A8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198,5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69,3</w:t>
            </w:r>
          </w:p>
        </w:tc>
      </w:tr>
      <w:tr w:rsidR="007C2A83" w:rsidTr="007C2A8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52,8</w:t>
            </w:r>
          </w:p>
        </w:tc>
      </w:tr>
      <w:tr w:rsidR="007C2A83" w:rsidTr="007C2A8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Доходы, получаемые в виде </w:t>
            </w:r>
            <w:proofErr w:type="gramStart"/>
            <w:r>
              <w:rPr>
                <w:rFonts w:ascii="Times New Roman" w:hAnsi="Times New Roman"/>
              </w:rPr>
              <w:t>арендной</w:t>
            </w:r>
            <w:proofErr w:type="gramEnd"/>
            <w:r>
              <w:rPr>
                <w:rFonts w:ascii="Times New Roman" w:hAnsi="Times New Roman"/>
              </w:rPr>
              <w:t xml:space="preserve"> плата за земельные участки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</w:tr>
      <w:tr w:rsidR="007C2A83" w:rsidTr="007C2A8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расположенных в границах городских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695,2</w:t>
            </w:r>
          </w:p>
        </w:tc>
      </w:tr>
      <w:tr w:rsidR="007C2A83" w:rsidTr="007C2A8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C2A83" w:rsidTr="007C2A8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 реализации </w:t>
            </w:r>
            <w:r>
              <w:rPr>
                <w:rFonts w:ascii="Times New Roman" w:hAnsi="Times New Roman"/>
              </w:rPr>
              <w:lastRenderedPageBreak/>
              <w:t>имущества, находящегося в оперативном управлении учреждений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C2A83" w:rsidTr="007C2A8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Прочие неналоговые поступления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C2A83" w:rsidTr="007C2A8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25778,0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16588,5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9050,1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183,3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64,4</w:t>
            </w:r>
          </w:p>
        </w:tc>
      </w:tr>
      <w:tr w:rsidR="007C2A83" w:rsidTr="007C2A83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C2A83" w:rsidTr="007C2A8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6433,1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</w:tr>
      <w:tr w:rsidR="007C2A83" w:rsidTr="007C2A8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</w:tr>
      <w:tr w:rsidR="007C2A83" w:rsidTr="007C2A83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8505E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8505E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8505E">
              <w:rPr>
                <w:rFonts w:ascii="Times New Roman" w:hAnsi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8505E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8505E">
              <w:rPr>
                <w:rFonts w:ascii="Times New Roman" w:hAnsi="Times New Roman"/>
              </w:rPr>
              <w:t>,0</w:t>
            </w:r>
          </w:p>
        </w:tc>
      </w:tr>
      <w:tr w:rsidR="007C2A83" w:rsidTr="007C2A8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42558,8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27751,9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16380,5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169,4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65,2</w:t>
            </w:r>
          </w:p>
        </w:tc>
      </w:tr>
      <w:tr w:rsidR="007C2A83" w:rsidTr="007C2A83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2A83" w:rsidRDefault="007C2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1031,3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85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83" w:rsidRDefault="00785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</w:tr>
    </w:tbl>
    <w:p w:rsidR="007C2A83" w:rsidRDefault="007C2A83" w:rsidP="007C2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2A83" w:rsidRDefault="007C2A83" w:rsidP="007C2A83">
      <w:pPr>
        <w:pStyle w:val="a3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7C2A83" w:rsidRDefault="007C2A83" w:rsidP="007C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94,9  процента. В абсолютном выражении поступления в бюджет составили 8908,0 тыс. рублей или 63,2 % годовых плановых назначений. Основным налогом, которым сформирована доходная часть бюджета за 2022 год, является  земельный налог. На его долю приходится 46,7% поступивших налоговых доходов.</w:t>
      </w:r>
    </w:p>
    <w:p w:rsidR="007C2A83" w:rsidRDefault="007C2A83" w:rsidP="007C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2877,6 тыс. рублей, годовые плановые назначения исполнены на 68,5%, доля в собственных доходах составляет 30,7%. К соответствующему периоду 2021 года темп </w:t>
      </w:r>
      <w:r w:rsidR="00067EA6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9,0 процент</w:t>
      </w:r>
      <w:r w:rsidR="00067EA6">
        <w:rPr>
          <w:rFonts w:ascii="Times New Roman" w:hAnsi="Times New Roman"/>
          <w:sz w:val="28"/>
          <w:szCs w:val="28"/>
        </w:rPr>
        <w:t>ов,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853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237,6 тыс.</w:t>
      </w:r>
      <w:r w:rsidR="00067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067EA6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7C2A83" w:rsidRDefault="007C2A83" w:rsidP="007C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 поступил в бюджет в сумме 61,2 тыс.</w:t>
      </w:r>
      <w:r w:rsidR="004A7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 или 4,4% годовых плановых назначений. Доля в собственных доходах составляет 0,7%. К соответствующему периоду 2021 года темп  </w:t>
      </w:r>
      <w:r w:rsidR="004A7446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70,9 процента</w:t>
      </w:r>
      <w:r w:rsidR="004A74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149,2 тыс.</w:t>
      </w:r>
      <w:r w:rsidR="004A7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4A7446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7C2A83" w:rsidRDefault="007C2A83" w:rsidP="007C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4379,1 тыс. рублей, или 63,0% годовых плановых назначений. Доля в собственных доходах составляет 46,7%. К соответствующему периоду 2021 года темп  </w:t>
      </w:r>
      <w:r w:rsidR="004A7446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7,5 процента</w:t>
      </w:r>
      <w:r w:rsidR="004A74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304,1 тыс.</w:t>
      </w:r>
      <w:r w:rsidR="004A7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7C2A83" w:rsidRDefault="007C2A83" w:rsidP="007C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 составил 511,5 тыс. рублей, или 168,3% годовых плановых назначений. Доля в собственных доходах составляет 5,5%. К соответствующему периоду 2021 года</w:t>
      </w:r>
      <w:r w:rsidR="009F32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4A7446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72,2%</w:t>
      </w:r>
      <w:r w:rsidR="004A74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214,4 тыс.</w:t>
      </w:r>
      <w:r w:rsidR="004A7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7C2A83" w:rsidRDefault="007C2A83" w:rsidP="007C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/>
          <w:b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>
        <w:rPr>
          <w:rFonts w:ascii="Times New Roman" w:hAnsi="Times New Roman"/>
          <w:sz w:val="28"/>
          <w:szCs w:val="28"/>
        </w:rPr>
        <w:lastRenderedPageBreak/>
        <w:t>1078,8 тыс. рублей, или 86,0% годовых плановых назначений. Доля в собственных доходах составляет 11,5%. К соответствующему периоду 2021 года</w:t>
      </w:r>
      <w:r w:rsidR="009F32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4A7446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21,3 процента</w:t>
      </w:r>
      <w:r w:rsidR="004A74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189,1 тыс.</w:t>
      </w:r>
      <w:r w:rsidR="004A7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4A7446" w:rsidRDefault="004A7446" w:rsidP="007C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A83" w:rsidRDefault="007C2A83" w:rsidP="007C2A83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7C2A83" w:rsidRDefault="007C2A83" w:rsidP="007C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долю неналоговых доходов в структуре собственных доходов бюджета приходится 5,1  процента.  В абсолютном выражении поступления в бюджет составили 476,5 тыс. рублей</w:t>
      </w:r>
      <w:r w:rsidR="009F32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69,3 % годовых плановых назначений. </w:t>
      </w:r>
    </w:p>
    <w:p w:rsidR="007C2A83" w:rsidRDefault="007C2A83" w:rsidP="007C2A8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по группе неналоговых доходов занимают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C2A83" w:rsidRDefault="007C2A83" w:rsidP="007C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доходы, получаемые в виде арендной платы за земельные участки</w:t>
      </w:r>
      <w:r w:rsidR="004A744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 17,1 тыс. рублей, или 15,2% годовых плановых назначений. Доля в собственных доходах составляет 0,2%. К соответствующему периоду 2021 года</w:t>
      </w:r>
      <w:r w:rsidR="009F32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4A7446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47,8 %</w:t>
      </w:r>
      <w:r w:rsidR="004A7446">
        <w:rPr>
          <w:rFonts w:ascii="Times New Roman" w:hAnsi="Times New Roman"/>
          <w:sz w:val="28"/>
          <w:szCs w:val="28"/>
        </w:rPr>
        <w:t>,</w:t>
      </w:r>
      <w:r w:rsidR="005E76C8">
        <w:rPr>
          <w:rFonts w:ascii="Times New Roman" w:hAnsi="Times New Roman"/>
          <w:sz w:val="28"/>
          <w:szCs w:val="28"/>
        </w:rPr>
        <w:t xml:space="preserve"> или  15,6 тыс. рублей,</w:t>
      </w:r>
    </w:p>
    <w:p w:rsidR="005E76C8" w:rsidRDefault="007C2A83" w:rsidP="007C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от продажи земельных участков</w:t>
      </w:r>
      <w: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расположенных в границах поселений</w:t>
      </w:r>
      <w:r>
        <w:rPr>
          <w:rFonts w:ascii="Times New Roman" w:hAnsi="Times New Roman"/>
          <w:sz w:val="28"/>
          <w:szCs w:val="28"/>
        </w:rPr>
        <w:t xml:space="preserve"> составили 451,9 тыс. рублей, или 695,2% годовых плановых назначений. Доля в собственных доходах составляет 4,8%. К соответствующему периоду 2021 года</w:t>
      </w:r>
      <w:r w:rsidR="000F2D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4A7446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123,8 процента</w:t>
      </w:r>
      <w:r w:rsidR="004A7446">
        <w:rPr>
          <w:rFonts w:ascii="Times New Roman" w:hAnsi="Times New Roman"/>
          <w:sz w:val="28"/>
          <w:szCs w:val="28"/>
        </w:rPr>
        <w:t>,</w:t>
      </w:r>
      <w:r w:rsidR="005E76C8">
        <w:rPr>
          <w:rFonts w:ascii="Times New Roman" w:hAnsi="Times New Roman"/>
          <w:sz w:val="28"/>
          <w:szCs w:val="28"/>
        </w:rPr>
        <w:t xml:space="preserve"> или  249,9 тыс. рублей,</w:t>
      </w:r>
    </w:p>
    <w:p w:rsidR="007C2A83" w:rsidRDefault="007C2A83" w:rsidP="007C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0F2D2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3,2 тыс. рублей, или 52,8% годовых плановых назначений. Доля в собственных доходах составляет 0,1%. К соответствующему периоду 2021 года</w:t>
      </w:r>
      <w:r w:rsidR="007567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4A7446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82,9 процента</w:t>
      </w:r>
      <w:r w:rsidR="007567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1,4 тыс.</w:t>
      </w:r>
      <w:r w:rsidR="00403A23">
        <w:rPr>
          <w:rFonts w:ascii="Times New Roman" w:hAnsi="Times New Roman"/>
          <w:sz w:val="28"/>
          <w:szCs w:val="28"/>
        </w:rPr>
        <w:t xml:space="preserve"> </w:t>
      </w:r>
      <w:r w:rsidR="005E76C8">
        <w:rPr>
          <w:rFonts w:ascii="Times New Roman" w:hAnsi="Times New Roman"/>
          <w:sz w:val="28"/>
          <w:szCs w:val="28"/>
        </w:rPr>
        <w:t>рублей,</w:t>
      </w:r>
    </w:p>
    <w:p w:rsidR="007C2A83" w:rsidRDefault="007C2A83" w:rsidP="007C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прочие неналоговые доходы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5E76C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4,4 тыс. рублей, или 100</w:t>
      </w:r>
      <w:r w:rsidR="005E76C8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годовых плановых назначений. Доля в собственных доходах составляет 0,</w:t>
      </w:r>
      <w:r w:rsidR="00403A2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%. К соответствующему периоду 2021 года</w:t>
      </w:r>
      <w:r w:rsidR="005E76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403A23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403A23">
        <w:rPr>
          <w:rFonts w:ascii="Times New Roman" w:hAnsi="Times New Roman"/>
          <w:sz w:val="28"/>
          <w:szCs w:val="28"/>
        </w:rPr>
        <w:t>17,5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="005E76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0</w:t>
      </w:r>
      <w:r w:rsidR="00403A23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403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403A23" w:rsidRDefault="00403A23" w:rsidP="007C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A83" w:rsidRDefault="007C2A83" w:rsidP="007C2A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 Безвозмездные поступления</w:t>
      </w:r>
    </w:p>
    <w:p w:rsidR="007C2A83" w:rsidRDefault="007C2A83" w:rsidP="007C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 2022 года  кассовое исполнение безвозмездных поступлений составило 16588,5 тыс. рублей, или 64,4% утвержденных годовых назначений. По сравнению с аналогичным периодом 2021 года, общий объем безвозмездных поступлений увеличилс</w:t>
      </w:r>
      <w:r w:rsidR="00BC185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на 83,3 процента, или на 7538,4 тыс. рублей.</w:t>
      </w:r>
    </w:p>
    <w:p w:rsidR="007C2A83" w:rsidRDefault="007C2A83" w:rsidP="007C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329,0 тыс. рублей, или 100,0% от годового плана.</w:t>
      </w:r>
    </w:p>
    <w:p w:rsidR="007C2A83" w:rsidRDefault="007C2A83" w:rsidP="007C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329,0 тыс. рублей, что составило 100</w:t>
      </w:r>
      <w:r w:rsidR="00BC1853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от  годового плана. К уровню 2021 года</w:t>
      </w:r>
      <w:r w:rsidR="005E76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</w:t>
      </w:r>
      <w:r w:rsidR="00BC1853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составил 86,5%</w:t>
      </w:r>
      <w:r w:rsidR="00BC18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BC1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2111,0 тыс. рублей.</w:t>
      </w:r>
    </w:p>
    <w:p w:rsidR="007C2A83" w:rsidRDefault="007C2A83" w:rsidP="007C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исполнены в сумме 189,4 тыс. рублей, что составило 73,0% от  годового плана. К уровню 2021 года</w:t>
      </w:r>
      <w:r w:rsidR="005E76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</w:t>
      </w:r>
      <w:r w:rsidR="00BC1853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7,0%</w:t>
      </w:r>
      <w:r w:rsidR="00BC18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или 12,4 тыс. рублей.</w:t>
      </w:r>
    </w:p>
    <w:p w:rsidR="007C2A83" w:rsidRDefault="007C2A83" w:rsidP="007C2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Субсидии </w:t>
      </w:r>
      <w:r>
        <w:rPr>
          <w:rFonts w:ascii="Times New Roman" w:hAnsi="Times New Roman"/>
          <w:sz w:val="28"/>
          <w:szCs w:val="28"/>
        </w:rPr>
        <w:t>за отчетный период исполнены в сумме 16070,1 тыс. рублей, что составило 63,8% от годового плана. К уровню 2021 года</w:t>
      </w:r>
      <w:r w:rsidR="005E76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</w:t>
      </w:r>
      <w:r w:rsidR="00BC1853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149,8%</w:t>
      </w:r>
      <w:r w:rsidR="00BC18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или 9637,0 тыс. рублей.</w:t>
      </w:r>
    </w:p>
    <w:p w:rsidR="00466B6A" w:rsidRDefault="00466B6A" w:rsidP="00466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8DB" w:rsidRDefault="00E418D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71">
        <w:rPr>
          <w:rFonts w:ascii="Times New Roman" w:hAnsi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402A29" w:rsidRDefault="00402A29" w:rsidP="00402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расходов, утвержденный решением о бюджете на 2022 год, составляет 42558,8 тыс. рублей.  По сравнению  с соответствующим уровнем прошлого года, </w:t>
      </w:r>
      <w:r w:rsidR="00911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 увеличились на 18414,2 тыс. рублей, темп  </w:t>
      </w:r>
      <w:r w:rsidR="00911FF9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76,3 процента.</w:t>
      </w:r>
    </w:p>
    <w:p w:rsidR="00402A29" w:rsidRDefault="00402A29" w:rsidP="00402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9 месяцев 2022 год составило 27751,9 тыс. рублей, что соответствует 65,2% уточненной бюджетной росписи. К уровню расходов аналогичного периода прошлого года, расходы в абсолютном значении увеличились на 11371,3 тыс. рублей, или на 69,4 процента.</w:t>
      </w:r>
    </w:p>
    <w:p w:rsidR="00911FF9" w:rsidRDefault="00911FF9" w:rsidP="00402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410" w:rsidRDefault="00F54410" w:rsidP="00F54410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140989" w:rsidRDefault="00140989" w:rsidP="00140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9 месяцев  2022 года осуществлялось по </w:t>
      </w:r>
      <w:r w:rsidR="00AD01D7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разделам бюджетной классификации. Наибольший удельный вес в общем объеме расходов составили расходы по разделу: 05 «Жилищно-коммунальное хозяйство», с удельным весом в общем объеме расходов 71,1 процентов.</w:t>
      </w:r>
    </w:p>
    <w:p w:rsidR="00140989" w:rsidRDefault="00140989" w:rsidP="00140989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140989" w:rsidTr="0014098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</w:t>
            </w:r>
            <w:r w:rsidR="00AD01D7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2021 г</w:t>
            </w:r>
          </w:p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140989" w:rsidRDefault="00AD01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140989">
              <w:rPr>
                <w:rFonts w:ascii="Times New Roman" w:hAnsi="Times New Roman"/>
                <w:sz w:val="20"/>
                <w:szCs w:val="20"/>
                <w:lang w:eastAsia="ru-RU"/>
              </w:rPr>
              <w:t>а  2022 г</w:t>
            </w:r>
          </w:p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</w:t>
            </w:r>
            <w:r w:rsidR="00AD01D7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2022 г</w:t>
            </w:r>
          </w:p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2022/2021</w:t>
            </w:r>
          </w:p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140989" w:rsidTr="0014098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D3D60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D3D60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40989" w:rsidTr="0014098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</w:t>
            </w:r>
          </w:p>
        </w:tc>
      </w:tr>
      <w:tr w:rsidR="00140989" w:rsidTr="0014098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D3D60"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D3D60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40989" w:rsidTr="0014098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5907,5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7363,8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6339,6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</w:tr>
      <w:tr w:rsidR="00140989" w:rsidTr="0014098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140989" w:rsidRDefault="001409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9769,9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30864,4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19722,9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201,9</w:t>
            </w:r>
          </w:p>
        </w:tc>
      </w:tr>
      <w:tr w:rsidR="00140989" w:rsidTr="0014098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140989" w:rsidTr="0014098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6D3D60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6D3D60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6D3D60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40989" w:rsidTr="0014098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Default="001409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16380,5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42558,8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27751,9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169,4</w:t>
            </w:r>
          </w:p>
        </w:tc>
      </w:tr>
    </w:tbl>
    <w:p w:rsidR="00140989" w:rsidRDefault="00140989" w:rsidP="00140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989" w:rsidRDefault="00140989" w:rsidP="00140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140989" w:rsidRDefault="00140989" w:rsidP="00140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9 месяцев 2022 года  исполнены в сумме 0</w:t>
      </w:r>
      <w:r w:rsidR="00317400">
        <w:rPr>
          <w:rFonts w:ascii="Times New Roman" w:hAnsi="Times New Roman"/>
          <w:sz w:val="28"/>
          <w:szCs w:val="28"/>
        </w:rPr>
        <w:t xml:space="preserve">,0 </w:t>
      </w:r>
      <w:r>
        <w:rPr>
          <w:rFonts w:ascii="Times New Roman" w:hAnsi="Times New Roman"/>
          <w:sz w:val="28"/>
          <w:szCs w:val="28"/>
        </w:rPr>
        <w:t>тыс. рублей</w:t>
      </w:r>
      <w:r w:rsidR="00B13BAF">
        <w:rPr>
          <w:rFonts w:ascii="Times New Roman" w:hAnsi="Times New Roman"/>
          <w:sz w:val="28"/>
          <w:szCs w:val="28"/>
        </w:rPr>
        <w:t xml:space="preserve"> при плане 1,4 тыс. рублей</w:t>
      </w:r>
      <w:r w:rsidR="00317400">
        <w:rPr>
          <w:rFonts w:ascii="Times New Roman" w:hAnsi="Times New Roman"/>
          <w:sz w:val="28"/>
          <w:szCs w:val="28"/>
        </w:rPr>
        <w:t>.</w:t>
      </w:r>
    </w:p>
    <w:p w:rsidR="00140989" w:rsidRDefault="00140989" w:rsidP="00140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 xml:space="preserve">02 «Национальная оборона» </w:t>
      </w:r>
      <w:r>
        <w:rPr>
          <w:rFonts w:ascii="Times New Roman" w:hAnsi="Times New Roman"/>
          <w:sz w:val="28"/>
          <w:szCs w:val="28"/>
        </w:rPr>
        <w:t xml:space="preserve">расходы бюджета за 9 месяцев  2022  года сложились в сумме 189,4 тыс. рублей, или 73,1% к объему расходов, предусмотренных уточненной бюджетной росписью на год. Доля расходов по разделу в общей структуре расходов бюджета составила 0,7 %. Темп </w:t>
      </w:r>
      <w:r w:rsidR="006C2887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аналогичному периоду 2021 года составил 7,0 процент</w:t>
      </w:r>
      <w:r w:rsidR="006C288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 Структура раздела представлена одним подразделом - 02 03 «Мобилизационная и вневойсковая подготовка».</w:t>
      </w:r>
    </w:p>
    <w:p w:rsidR="006C2887" w:rsidRDefault="00140989" w:rsidP="00140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>
        <w:rPr>
          <w:rFonts w:ascii="Times New Roman" w:hAnsi="Times New Roman"/>
          <w:sz w:val="28"/>
          <w:szCs w:val="28"/>
        </w:rPr>
        <w:t>кассовые расходы за 9 месяцев  2022 года сложились в сумме 0,0 тыс. рублей,  объем расходов, предусмотренных уточненной бюджетной росписью на год</w:t>
      </w:r>
      <w:r w:rsidR="006C2887">
        <w:rPr>
          <w:rFonts w:ascii="Times New Roman" w:hAnsi="Times New Roman"/>
          <w:sz w:val="28"/>
          <w:szCs w:val="28"/>
        </w:rPr>
        <w:t xml:space="preserve"> – 40,0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0989" w:rsidRDefault="00140989" w:rsidP="00140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исполнение расходов за 9 месяцев 2022 года сложилось в объеме 6339,6 тыс. рублей, или 86,1 % к объему расходов, предусмотренных уточненной бюджетной росписью на 202</w:t>
      </w:r>
      <w:r w:rsidR="00D068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22,8 %. Темп </w:t>
      </w:r>
      <w:r w:rsidR="00D068E0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аналогичному периоду 2021 года </w:t>
      </w:r>
      <w:r w:rsidR="00D068E0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 xml:space="preserve"> 7,3%. </w:t>
      </w:r>
    </w:p>
    <w:p w:rsidR="00140989" w:rsidRDefault="00140989" w:rsidP="00140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подразделу 04 06 «Водное хозяйство» кассовое исполнение расходов составило 52,2 тыс. рублей, или 75,0% раздела.</w:t>
      </w:r>
    </w:p>
    <w:p w:rsidR="00140989" w:rsidRDefault="00140989" w:rsidP="00140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09 «Дорожное хозяйство» кассовое исполнение расходов составило 6197,4 тыс. рублей, или 86,5% раздела.</w:t>
      </w:r>
    </w:p>
    <w:p w:rsidR="00140989" w:rsidRDefault="00140989" w:rsidP="00140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989" w:rsidRDefault="00140989" w:rsidP="00140989">
      <w:pPr>
        <w:spacing w:after="0" w:line="240" w:lineRule="auto"/>
        <w:ind w:left="142" w:firstLine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использования средств 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140989" w:rsidTr="0014098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решением</w:t>
            </w:r>
          </w:p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140989" w:rsidTr="00140989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на 01.01.2022 года  -   39,2 тыс. рублей</w:t>
            </w:r>
          </w:p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989" w:rsidTr="00140989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Default="0014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989" w:rsidRDefault="0014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140989" w:rsidRDefault="0014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7125,0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6379,6</w:t>
            </w:r>
          </w:p>
        </w:tc>
      </w:tr>
      <w:tr w:rsidR="00140989" w:rsidTr="0014098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1078,8</w:t>
            </w:r>
          </w:p>
        </w:tc>
      </w:tr>
      <w:tr w:rsidR="00140989" w:rsidTr="0014098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376,4</w:t>
            </w:r>
          </w:p>
        </w:tc>
      </w:tr>
      <w:tr w:rsidR="00140989" w:rsidTr="0014098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4924,4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4924,4</w:t>
            </w:r>
          </w:p>
        </w:tc>
      </w:tr>
      <w:tr w:rsidR="00140989" w:rsidTr="0014098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Default="0014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989" w:rsidRDefault="0014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140989" w:rsidRDefault="0014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7164,2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6197,4</w:t>
            </w:r>
          </w:p>
        </w:tc>
      </w:tr>
      <w:tr w:rsidR="00140989" w:rsidTr="0014098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</w:tr>
      <w:tr w:rsidR="00140989" w:rsidTr="0014098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978,8</w:t>
            </w:r>
          </w:p>
        </w:tc>
      </w:tr>
      <w:tr w:rsidR="00140989" w:rsidTr="0014098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</w:tr>
      <w:tr w:rsidR="00140989" w:rsidTr="0014098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9" w:rsidRDefault="0014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4924,4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4924,4</w:t>
            </w:r>
          </w:p>
        </w:tc>
      </w:tr>
      <w:tr w:rsidR="00140989" w:rsidTr="00140989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дорожного фонда на 01.10.2022 года  -   221,4  тыс. рублей</w:t>
            </w:r>
          </w:p>
          <w:p w:rsidR="00140989" w:rsidRDefault="0014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0989" w:rsidRDefault="00140989" w:rsidP="0014098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предоставленные данные, сделан вывод, что остаток денежных средств на 01.10.2022 года </w:t>
      </w:r>
      <w:r w:rsidR="00F93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дорожному фонду составляет 221,4 тыс. рублей, </w:t>
      </w:r>
      <w:r w:rsidR="00F93308">
        <w:rPr>
          <w:rFonts w:ascii="Times New Roman" w:hAnsi="Times New Roman"/>
          <w:sz w:val="28"/>
          <w:szCs w:val="28"/>
        </w:rPr>
        <w:t>что соответствует средствам</w:t>
      </w:r>
      <w:r>
        <w:rPr>
          <w:rFonts w:ascii="Times New Roman" w:hAnsi="Times New Roman"/>
          <w:sz w:val="28"/>
          <w:szCs w:val="28"/>
        </w:rPr>
        <w:t xml:space="preserve"> на счете городского поселения </w:t>
      </w:r>
      <w:r w:rsidR="00F93308">
        <w:rPr>
          <w:rFonts w:ascii="Times New Roman" w:hAnsi="Times New Roman"/>
          <w:sz w:val="28"/>
          <w:szCs w:val="28"/>
        </w:rPr>
        <w:t>на 01.10.2022 года в объеме</w:t>
      </w:r>
      <w:r>
        <w:rPr>
          <w:rFonts w:ascii="Times New Roman" w:hAnsi="Times New Roman"/>
          <w:sz w:val="28"/>
          <w:szCs w:val="28"/>
        </w:rPr>
        <w:t xml:space="preserve"> 221,4 тыс. рублей.</w:t>
      </w:r>
    </w:p>
    <w:p w:rsidR="00140989" w:rsidRDefault="00140989" w:rsidP="00140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12 «Другие вопросы в области национальной экономике» кассовое исполнение расходов составило 90,0 тыс. рублей, или 72,0% раздела.</w:t>
      </w:r>
    </w:p>
    <w:p w:rsidR="00140989" w:rsidRDefault="00140989" w:rsidP="00140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9 месяцев  2022 года сложились в сумме 19722,9 тыс. рублей, или 63,3% к объему расходов, предусмотренных уточненной бюджетной росписью на год. Доля расходов по разделу в общей структуре расходов бюджета составила 71,1 %. Темп </w:t>
      </w:r>
      <w:r w:rsidR="00752B4D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аналогичному периоду 2021 года  101,9 процента. </w:t>
      </w:r>
    </w:p>
    <w:p w:rsidR="00140989" w:rsidRDefault="00140989" w:rsidP="00140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05 01 «Жилищное хозяйство» кассовое исполнение расходов составило 223,2 тыс. рублей, или 40,6% раздела.</w:t>
      </w:r>
    </w:p>
    <w:p w:rsidR="00140989" w:rsidRDefault="00140989" w:rsidP="00140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05 02 «Коммунальное хозяйство» кассовое исполнение расходов составило 3013,7 тыс. рублей, или 96,8% раздела</w:t>
      </w:r>
      <w:r w:rsidR="00F95F7A">
        <w:rPr>
          <w:rFonts w:ascii="Times New Roman" w:hAnsi="Times New Roman"/>
          <w:sz w:val="28"/>
          <w:szCs w:val="28"/>
        </w:rPr>
        <w:t>.</w:t>
      </w:r>
    </w:p>
    <w:p w:rsidR="00140989" w:rsidRDefault="00140989" w:rsidP="00140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05 03 «Благоустройство» расходы составили 6949,2 тыс. рублей, или 81,1% раздела.</w:t>
      </w:r>
    </w:p>
    <w:p w:rsidR="00140989" w:rsidRDefault="00140989" w:rsidP="00140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05 05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Другие вопросы в области жилищно-коммунального хозяйства</w:t>
      </w:r>
      <w:r>
        <w:rPr>
          <w:rFonts w:ascii="Times New Roman" w:hAnsi="Times New Roman"/>
          <w:sz w:val="28"/>
          <w:szCs w:val="28"/>
        </w:rPr>
        <w:t>» расходы составили 9536,8 тыс. рублей, или 50,5% раздела.</w:t>
      </w:r>
    </w:p>
    <w:p w:rsidR="00140989" w:rsidRDefault="00140989" w:rsidP="00140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за 9 месяцев 2022 года расходы бюджета с учетом уточненной бюджетной росписи были утверждены в объеме 4000,0 тыс. рублей. Исполнение расходов за 9 месяцев 2022 года составило 1500,0 тыс. рублей, или 39,8 процентов.</w:t>
      </w:r>
    </w:p>
    <w:p w:rsidR="00140989" w:rsidRDefault="00140989" w:rsidP="00140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бюджета доля расходов по разделу составила 5,4 процента. </w:t>
      </w:r>
    </w:p>
    <w:p w:rsidR="00140989" w:rsidRDefault="00140989" w:rsidP="00140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C928EE" w:rsidRDefault="00C928EE" w:rsidP="0076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410" w:rsidRDefault="00F54410" w:rsidP="00C66585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C9769F" w:rsidRPr="00C9769F" w:rsidRDefault="00C9769F" w:rsidP="00C97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 xml:space="preserve">В соответствии с ведомственной структурой расходов бюджета за  </w:t>
      </w:r>
      <w:r w:rsidR="00817330">
        <w:rPr>
          <w:rFonts w:ascii="Times New Roman" w:hAnsi="Times New Roman"/>
          <w:sz w:val="28"/>
          <w:szCs w:val="28"/>
        </w:rPr>
        <w:t>9 месяцев</w:t>
      </w:r>
      <w:r w:rsidRPr="00C9769F">
        <w:rPr>
          <w:rFonts w:ascii="Times New Roman" w:hAnsi="Times New Roman"/>
          <w:sz w:val="28"/>
          <w:szCs w:val="28"/>
        </w:rPr>
        <w:t xml:space="preserve"> 2022 года</w:t>
      </w:r>
      <w:r w:rsidR="00817330">
        <w:rPr>
          <w:rFonts w:ascii="Times New Roman" w:hAnsi="Times New Roman"/>
          <w:sz w:val="28"/>
          <w:szCs w:val="28"/>
        </w:rPr>
        <w:t>,</w:t>
      </w:r>
      <w:r w:rsidRPr="00C9769F">
        <w:rPr>
          <w:rFonts w:ascii="Times New Roman" w:hAnsi="Times New Roman"/>
          <w:sz w:val="28"/>
          <w:szCs w:val="28"/>
        </w:rPr>
        <w:t xml:space="preserve"> исполнение расходов бюджета в отчетном периоде осуществлялось</w:t>
      </w:r>
      <w:r w:rsidR="00817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9F">
        <w:rPr>
          <w:rFonts w:ascii="Times New Roman" w:hAnsi="Times New Roman"/>
          <w:sz w:val="28"/>
          <w:szCs w:val="28"/>
        </w:rPr>
        <w:t>Рогнединск</w:t>
      </w:r>
      <w:r w:rsidR="00817330">
        <w:rPr>
          <w:rFonts w:ascii="Times New Roman" w:hAnsi="Times New Roman"/>
          <w:sz w:val="28"/>
          <w:szCs w:val="28"/>
        </w:rPr>
        <w:t>им</w:t>
      </w:r>
      <w:proofErr w:type="spellEnd"/>
      <w:r w:rsidRPr="00C9769F">
        <w:rPr>
          <w:rFonts w:ascii="Times New Roman" w:hAnsi="Times New Roman"/>
          <w:sz w:val="28"/>
          <w:szCs w:val="28"/>
        </w:rPr>
        <w:t xml:space="preserve"> городск</w:t>
      </w:r>
      <w:r w:rsidR="00817330">
        <w:rPr>
          <w:rFonts w:ascii="Times New Roman" w:hAnsi="Times New Roman"/>
          <w:sz w:val="28"/>
          <w:szCs w:val="28"/>
        </w:rPr>
        <w:t>им</w:t>
      </w:r>
      <w:r w:rsidRPr="00C9769F">
        <w:rPr>
          <w:rFonts w:ascii="Times New Roman" w:hAnsi="Times New Roman"/>
          <w:sz w:val="28"/>
          <w:szCs w:val="28"/>
        </w:rPr>
        <w:t xml:space="preserve"> поселение</w:t>
      </w:r>
      <w:r w:rsidR="00817330">
        <w:rPr>
          <w:rFonts w:ascii="Times New Roman" w:hAnsi="Times New Roman"/>
          <w:sz w:val="28"/>
          <w:szCs w:val="28"/>
        </w:rPr>
        <w:t>м</w:t>
      </w:r>
      <w:r w:rsidRPr="00C976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9F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9769F">
        <w:rPr>
          <w:rFonts w:ascii="Times New Roman" w:hAnsi="Times New Roman"/>
          <w:sz w:val="28"/>
          <w:szCs w:val="28"/>
        </w:rPr>
        <w:t xml:space="preserve"> муниципального района Брянской области.</w:t>
      </w:r>
    </w:p>
    <w:p w:rsidR="00C9769F" w:rsidRPr="00C9769F" w:rsidRDefault="00C9769F" w:rsidP="00C97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>За  9 месяцев 2022 года  исполнение расходов составило 27751,9 тыс. рублей, что соответствует 65,2%  сводной бюджетной росписи. К аналогичному  периоду прошлого года объем кассовых расходов составил 169,4 процента.</w:t>
      </w:r>
    </w:p>
    <w:p w:rsidR="00C9769F" w:rsidRPr="00C9769F" w:rsidRDefault="00C9769F" w:rsidP="00961A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Администрацией </w:t>
      </w:r>
      <w:proofErr w:type="spellStart"/>
      <w:r w:rsidRPr="00C9769F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9769F">
        <w:rPr>
          <w:rFonts w:ascii="Times New Roman" w:hAnsi="Times New Roman"/>
          <w:sz w:val="28"/>
          <w:szCs w:val="28"/>
        </w:rPr>
        <w:t xml:space="preserve"> района от 15.11.2021 года № 527</w:t>
      </w:r>
      <w:r w:rsidR="00961AA6">
        <w:rPr>
          <w:rFonts w:ascii="Times New Roman" w:hAnsi="Times New Roman"/>
          <w:sz w:val="28"/>
          <w:szCs w:val="28"/>
        </w:rPr>
        <w:t>,</w:t>
      </w:r>
      <w:r w:rsidRPr="00C9769F">
        <w:rPr>
          <w:rFonts w:ascii="Times New Roman" w:hAnsi="Times New Roman"/>
          <w:sz w:val="28"/>
          <w:szCs w:val="28"/>
        </w:rPr>
        <w:t xml:space="preserve"> утвержден перечень муниципальных программ:</w:t>
      </w:r>
      <w:r w:rsidR="00961AA6">
        <w:rPr>
          <w:rFonts w:ascii="Times New Roman" w:hAnsi="Times New Roman"/>
          <w:sz w:val="28"/>
          <w:szCs w:val="28"/>
        </w:rPr>
        <w:t xml:space="preserve"> </w:t>
      </w:r>
      <w:r w:rsidRPr="00C9769F">
        <w:rPr>
          <w:rFonts w:ascii="Times New Roman" w:hAnsi="Times New Roman"/>
          <w:sz w:val="28"/>
          <w:szCs w:val="28"/>
        </w:rPr>
        <w:t xml:space="preserve">«Реализация отдельных полномочий </w:t>
      </w:r>
      <w:proofErr w:type="spellStart"/>
      <w:r w:rsidRPr="00C9769F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9769F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C9769F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9769F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2022-2024 годы».</w:t>
      </w:r>
    </w:p>
    <w:p w:rsidR="00C9769F" w:rsidRPr="00C9769F" w:rsidRDefault="00C9769F" w:rsidP="00C97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C9769F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9769F">
        <w:rPr>
          <w:rFonts w:ascii="Times New Roman" w:hAnsi="Times New Roman"/>
          <w:sz w:val="28"/>
          <w:szCs w:val="28"/>
        </w:rPr>
        <w:t xml:space="preserve"> района от   07.12.2021 года №659</w:t>
      </w:r>
      <w:r w:rsidR="00961AA6">
        <w:rPr>
          <w:rFonts w:ascii="Times New Roman" w:hAnsi="Times New Roman"/>
          <w:sz w:val="28"/>
          <w:szCs w:val="28"/>
        </w:rPr>
        <w:t xml:space="preserve">, </w:t>
      </w:r>
      <w:r w:rsidRPr="00C9769F">
        <w:rPr>
          <w:rFonts w:ascii="Times New Roman" w:hAnsi="Times New Roman"/>
          <w:sz w:val="28"/>
          <w:szCs w:val="28"/>
        </w:rPr>
        <w:t xml:space="preserve">приложением №1  утвержден паспорт муниципальной программы «Реализация отдельных полномочий </w:t>
      </w:r>
      <w:proofErr w:type="spellStart"/>
      <w:r w:rsidRPr="00C9769F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9769F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C9769F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9769F">
        <w:rPr>
          <w:rFonts w:ascii="Times New Roman" w:hAnsi="Times New Roman"/>
          <w:sz w:val="28"/>
          <w:szCs w:val="28"/>
        </w:rPr>
        <w:t xml:space="preserve"> муниципального района Брянской области» на 2022-2024 годы». </w:t>
      </w:r>
    </w:p>
    <w:p w:rsidR="00C9769F" w:rsidRPr="00C9769F" w:rsidRDefault="00C9769F" w:rsidP="00C97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>Согласно приложению № 8 к решению от  17.12.2021</w:t>
      </w:r>
      <w:r w:rsidR="00961AA6">
        <w:rPr>
          <w:rFonts w:ascii="Times New Roman" w:hAnsi="Times New Roman"/>
          <w:sz w:val="28"/>
          <w:szCs w:val="28"/>
        </w:rPr>
        <w:t>года</w:t>
      </w:r>
      <w:r w:rsidRPr="00C9769F">
        <w:rPr>
          <w:rFonts w:ascii="Times New Roman" w:hAnsi="Times New Roman"/>
          <w:sz w:val="28"/>
          <w:szCs w:val="28"/>
        </w:rPr>
        <w:t xml:space="preserve"> №</w:t>
      </w:r>
      <w:r w:rsidR="00961AA6">
        <w:rPr>
          <w:rFonts w:ascii="Times New Roman" w:hAnsi="Times New Roman"/>
          <w:sz w:val="28"/>
          <w:szCs w:val="28"/>
        </w:rPr>
        <w:t xml:space="preserve"> </w:t>
      </w:r>
      <w:r w:rsidRPr="00C9769F">
        <w:rPr>
          <w:rFonts w:ascii="Times New Roman" w:hAnsi="Times New Roman"/>
          <w:sz w:val="28"/>
          <w:szCs w:val="28"/>
        </w:rPr>
        <w:t xml:space="preserve">4-120  «О бюджете </w:t>
      </w:r>
      <w:proofErr w:type="spellStart"/>
      <w:r w:rsidRPr="00C9769F">
        <w:rPr>
          <w:rFonts w:ascii="Times New Roman" w:hAnsi="Times New Roman"/>
          <w:sz w:val="28"/>
          <w:szCs w:val="28"/>
        </w:rPr>
        <w:t>Рогнединско</w:t>
      </w:r>
      <w:r w:rsidR="00F95F7A">
        <w:rPr>
          <w:rFonts w:ascii="Times New Roman" w:hAnsi="Times New Roman"/>
          <w:sz w:val="28"/>
          <w:szCs w:val="28"/>
        </w:rPr>
        <w:t>го</w:t>
      </w:r>
      <w:proofErr w:type="spellEnd"/>
      <w:r w:rsidRPr="00C9769F">
        <w:rPr>
          <w:rFonts w:ascii="Times New Roman" w:hAnsi="Times New Roman"/>
          <w:sz w:val="28"/>
          <w:szCs w:val="28"/>
        </w:rPr>
        <w:t xml:space="preserve"> городско</w:t>
      </w:r>
      <w:r w:rsidR="00F95F7A">
        <w:rPr>
          <w:rFonts w:ascii="Times New Roman" w:hAnsi="Times New Roman"/>
          <w:sz w:val="28"/>
          <w:szCs w:val="28"/>
        </w:rPr>
        <w:t>го</w:t>
      </w:r>
      <w:r w:rsidRPr="00C9769F">
        <w:rPr>
          <w:rFonts w:ascii="Times New Roman" w:hAnsi="Times New Roman"/>
          <w:sz w:val="28"/>
          <w:szCs w:val="28"/>
        </w:rPr>
        <w:t xml:space="preserve"> поселени</w:t>
      </w:r>
      <w:r w:rsidR="00F95F7A">
        <w:rPr>
          <w:rFonts w:ascii="Times New Roman" w:hAnsi="Times New Roman"/>
          <w:sz w:val="28"/>
          <w:szCs w:val="28"/>
        </w:rPr>
        <w:t>я</w:t>
      </w:r>
      <w:r w:rsidRPr="00C9769F">
        <w:rPr>
          <w:rFonts w:ascii="Times New Roman" w:hAnsi="Times New Roman"/>
          <w:sz w:val="28"/>
          <w:szCs w:val="28"/>
        </w:rPr>
        <w:t xml:space="preserve"> на 2022 год и на плановый период 2023 и 2024 годов»  (ред. от 29.08.2022 №4-133)</w:t>
      </w:r>
      <w:r w:rsidR="00961AA6">
        <w:rPr>
          <w:rFonts w:ascii="Times New Roman" w:hAnsi="Times New Roman"/>
          <w:sz w:val="28"/>
          <w:szCs w:val="28"/>
        </w:rPr>
        <w:t xml:space="preserve">, </w:t>
      </w:r>
      <w:r w:rsidRPr="00C9769F">
        <w:rPr>
          <w:rFonts w:ascii="Times New Roman" w:hAnsi="Times New Roman"/>
          <w:sz w:val="28"/>
          <w:szCs w:val="28"/>
        </w:rPr>
        <w:t xml:space="preserve"> исполнение бюджета на 2022 год и на плановый период 2023 и 2024 годов, запланировано в рамках реализации </w:t>
      </w:r>
      <w:r w:rsidR="00961AA6">
        <w:rPr>
          <w:rFonts w:ascii="Times New Roman" w:hAnsi="Times New Roman"/>
          <w:sz w:val="28"/>
          <w:szCs w:val="28"/>
        </w:rPr>
        <w:t>второй</w:t>
      </w:r>
      <w:r w:rsidRPr="00C9769F">
        <w:rPr>
          <w:rFonts w:ascii="Times New Roman" w:hAnsi="Times New Roman"/>
          <w:sz w:val="28"/>
          <w:szCs w:val="28"/>
        </w:rPr>
        <w:t xml:space="preserve"> муниципальной программы. </w:t>
      </w:r>
    </w:p>
    <w:p w:rsidR="00C9769F" w:rsidRPr="00C9769F" w:rsidRDefault="00C9769F" w:rsidP="00C97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>Общий объем финансирования муниципальн</w:t>
      </w:r>
      <w:r w:rsidR="009B05E9">
        <w:rPr>
          <w:rFonts w:ascii="Times New Roman" w:hAnsi="Times New Roman"/>
          <w:sz w:val="28"/>
          <w:szCs w:val="28"/>
        </w:rPr>
        <w:t>ых</w:t>
      </w:r>
      <w:r w:rsidRPr="00C9769F">
        <w:rPr>
          <w:rFonts w:ascii="Times New Roman" w:hAnsi="Times New Roman"/>
          <w:sz w:val="28"/>
          <w:szCs w:val="28"/>
        </w:rPr>
        <w:t xml:space="preserve"> программ в соответствии с решением о бюджете на 2022 год</w:t>
      </w:r>
      <w:r w:rsidR="00F95F7A">
        <w:rPr>
          <w:rFonts w:ascii="Times New Roman" w:hAnsi="Times New Roman"/>
          <w:sz w:val="28"/>
          <w:szCs w:val="28"/>
        </w:rPr>
        <w:t>,</w:t>
      </w:r>
      <w:r w:rsidRPr="00C9769F">
        <w:rPr>
          <w:rFonts w:ascii="Times New Roman" w:hAnsi="Times New Roman"/>
          <w:sz w:val="28"/>
          <w:szCs w:val="28"/>
        </w:rPr>
        <w:t xml:space="preserve"> утвержден в сумме 42558,8 тыс. рублей:</w:t>
      </w:r>
    </w:p>
    <w:p w:rsidR="00C9769F" w:rsidRPr="00C9769F" w:rsidRDefault="00C9769F" w:rsidP="00C97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 xml:space="preserve">- «Реализация отдельных полномочий </w:t>
      </w:r>
      <w:proofErr w:type="spellStart"/>
      <w:r w:rsidRPr="00C9769F">
        <w:rPr>
          <w:rFonts w:ascii="Times New Roman" w:hAnsi="Times New Roman"/>
          <w:sz w:val="28"/>
          <w:szCs w:val="28"/>
        </w:rPr>
        <w:t>Рогнединско</w:t>
      </w:r>
      <w:r w:rsidR="00F95F7A">
        <w:rPr>
          <w:rFonts w:ascii="Times New Roman" w:hAnsi="Times New Roman"/>
          <w:sz w:val="28"/>
          <w:szCs w:val="28"/>
        </w:rPr>
        <w:t>го</w:t>
      </w:r>
      <w:proofErr w:type="spellEnd"/>
      <w:r w:rsidRPr="00C9769F">
        <w:rPr>
          <w:rFonts w:ascii="Times New Roman" w:hAnsi="Times New Roman"/>
          <w:sz w:val="28"/>
          <w:szCs w:val="28"/>
        </w:rPr>
        <w:t xml:space="preserve"> городско</w:t>
      </w:r>
      <w:r w:rsidR="00F95F7A">
        <w:rPr>
          <w:rFonts w:ascii="Times New Roman" w:hAnsi="Times New Roman"/>
          <w:sz w:val="28"/>
          <w:szCs w:val="28"/>
        </w:rPr>
        <w:t>го</w:t>
      </w:r>
      <w:r w:rsidRPr="00C9769F">
        <w:rPr>
          <w:rFonts w:ascii="Times New Roman" w:hAnsi="Times New Roman"/>
          <w:sz w:val="28"/>
          <w:szCs w:val="28"/>
        </w:rPr>
        <w:t xml:space="preserve"> поселени</w:t>
      </w:r>
      <w:r w:rsidR="00F95F7A">
        <w:rPr>
          <w:rFonts w:ascii="Times New Roman" w:hAnsi="Times New Roman"/>
          <w:sz w:val="28"/>
          <w:szCs w:val="28"/>
        </w:rPr>
        <w:t>я</w:t>
      </w:r>
      <w:r w:rsidRPr="00C9769F">
        <w:rPr>
          <w:rFonts w:ascii="Times New Roman" w:hAnsi="Times New Roman"/>
          <w:sz w:val="28"/>
          <w:szCs w:val="28"/>
        </w:rPr>
        <w:t xml:space="preserve"> на 2022-2024 годы» - 40648,2 тыс. рублей;</w:t>
      </w:r>
    </w:p>
    <w:p w:rsidR="00C9769F" w:rsidRPr="00C9769F" w:rsidRDefault="00C9769F" w:rsidP="00C97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769F">
        <w:rPr>
          <w:rFonts w:ascii="Times New Roman" w:hAnsi="Times New Roman"/>
          <w:sz w:val="28"/>
          <w:szCs w:val="28"/>
        </w:rPr>
        <w:t>- Формирование современной городской на территории МО «</w:t>
      </w:r>
      <w:proofErr w:type="spellStart"/>
      <w:r w:rsidRPr="00C9769F">
        <w:rPr>
          <w:rFonts w:ascii="Times New Roman" w:hAnsi="Times New Roman"/>
          <w:sz w:val="28"/>
          <w:szCs w:val="28"/>
        </w:rPr>
        <w:t>Рогнединское</w:t>
      </w:r>
      <w:proofErr w:type="spellEnd"/>
      <w:r w:rsidRPr="00C9769F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9B05E9">
        <w:rPr>
          <w:rFonts w:ascii="Times New Roman" w:hAnsi="Times New Roman"/>
          <w:sz w:val="28"/>
          <w:szCs w:val="28"/>
        </w:rPr>
        <w:t xml:space="preserve"> </w:t>
      </w:r>
      <w:r w:rsidRPr="00C9769F">
        <w:rPr>
          <w:rFonts w:ascii="Times New Roman" w:hAnsi="Times New Roman"/>
          <w:sz w:val="28"/>
          <w:szCs w:val="28"/>
        </w:rPr>
        <w:t>- 1910,3 тыс.</w:t>
      </w:r>
      <w:r w:rsidR="009B05E9">
        <w:rPr>
          <w:rFonts w:ascii="Times New Roman" w:hAnsi="Times New Roman"/>
          <w:sz w:val="28"/>
          <w:szCs w:val="28"/>
        </w:rPr>
        <w:t xml:space="preserve"> </w:t>
      </w:r>
      <w:r w:rsidRPr="00C9769F">
        <w:rPr>
          <w:rFonts w:ascii="Times New Roman" w:hAnsi="Times New Roman"/>
          <w:sz w:val="28"/>
          <w:szCs w:val="28"/>
        </w:rPr>
        <w:t>руб</w:t>
      </w:r>
      <w:r w:rsidR="009B05E9">
        <w:rPr>
          <w:rFonts w:ascii="Times New Roman" w:hAnsi="Times New Roman"/>
          <w:sz w:val="28"/>
          <w:szCs w:val="28"/>
        </w:rPr>
        <w:t>лей</w:t>
      </w:r>
      <w:r w:rsidRPr="00C9769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9769F" w:rsidRPr="00C9769F" w:rsidRDefault="00C9769F" w:rsidP="00C97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>Непрограммная деятельность утверждена в сумме 0,0 тыс. рублей.</w:t>
      </w:r>
    </w:p>
    <w:p w:rsidR="00C9769F" w:rsidRPr="00C9769F" w:rsidRDefault="00C9769F" w:rsidP="00C97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C9769F" w:rsidRPr="00C9769F" w:rsidRDefault="00C9769F" w:rsidP="00C9769F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>(</w:t>
      </w:r>
      <w:proofErr w:type="spellStart"/>
      <w:r w:rsidRPr="00C9769F">
        <w:rPr>
          <w:rFonts w:ascii="Times New Roman" w:hAnsi="Times New Roman"/>
          <w:sz w:val="28"/>
          <w:szCs w:val="28"/>
        </w:rPr>
        <w:t>тыс</w:t>
      </w:r>
      <w:proofErr w:type="gramStart"/>
      <w:r w:rsidRPr="00C9769F">
        <w:rPr>
          <w:rFonts w:ascii="Times New Roman" w:hAnsi="Times New Roman"/>
          <w:sz w:val="28"/>
          <w:szCs w:val="28"/>
        </w:rPr>
        <w:t>.р</w:t>
      </w:r>
      <w:proofErr w:type="gramEnd"/>
      <w:r w:rsidRPr="00C9769F">
        <w:rPr>
          <w:rFonts w:ascii="Times New Roman" w:hAnsi="Times New Roman"/>
          <w:sz w:val="28"/>
          <w:szCs w:val="28"/>
        </w:rPr>
        <w:t>ублей</w:t>
      </w:r>
      <w:proofErr w:type="spellEnd"/>
      <w:r w:rsidRPr="00C9769F">
        <w:rPr>
          <w:rFonts w:ascii="Times New Roman" w:hAnsi="Times New Roman"/>
          <w:sz w:val="28"/>
          <w:szCs w:val="28"/>
        </w:rPr>
        <w:t>)</w:t>
      </w:r>
    </w:p>
    <w:tbl>
      <w:tblPr>
        <w:tblW w:w="10267" w:type="dxa"/>
        <w:tblInd w:w="-601" w:type="dxa"/>
        <w:tblLook w:val="00A0" w:firstRow="1" w:lastRow="0" w:firstColumn="1" w:lastColumn="0" w:noHBand="0" w:noVBand="0"/>
      </w:tblPr>
      <w:tblGrid>
        <w:gridCol w:w="5068"/>
        <w:gridCol w:w="996"/>
        <w:gridCol w:w="996"/>
        <w:gridCol w:w="1406"/>
        <w:gridCol w:w="940"/>
        <w:gridCol w:w="861"/>
      </w:tblGrid>
      <w:tr w:rsidR="00C9769F" w:rsidRPr="00C9769F" w:rsidTr="00C9769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76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76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  2022 г.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7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C97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2022 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2022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76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76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76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C9769F" w:rsidRPr="00C9769F" w:rsidTr="00C9769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9F" w:rsidRPr="00C9769F" w:rsidRDefault="00C9769F" w:rsidP="00F9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proofErr w:type="spellStart"/>
            <w:r w:rsidRPr="00C976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Pr="00C976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C976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Pr="00C976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области» на 202</w:t>
            </w:r>
            <w:r w:rsidR="00F95F7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76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- 202</w:t>
            </w:r>
            <w:r w:rsidR="00F95F7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C976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36123,2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40648,2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24062,7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769F">
              <w:rPr>
                <w:rFonts w:ascii="Times New Roman" w:hAnsi="Times New Roman"/>
                <w:lang w:eastAsia="ru-RU"/>
              </w:rPr>
              <w:t>59,2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9F" w:rsidRPr="00C9769F" w:rsidRDefault="009B05E9" w:rsidP="00C976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92,6</w:t>
            </w:r>
          </w:p>
        </w:tc>
      </w:tr>
      <w:tr w:rsidR="00C9769F" w:rsidRPr="00C9769F" w:rsidTr="00C9769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21344,1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25355,3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16259,5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769F">
              <w:rPr>
                <w:rFonts w:ascii="Times New Roman" w:hAnsi="Times New Roman"/>
                <w:lang w:eastAsia="ru-RU"/>
              </w:rPr>
              <w:t>64,1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9F" w:rsidRPr="00C9769F" w:rsidRDefault="009B05E9" w:rsidP="00C976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67,6</w:t>
            </w:r>
          </w:p>
        </w:tc>
      </w:tr>
      <w:tr w:rsidR="00C9769F" w:rsidRPr="00C9769F" w:rsidTr="00C9769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769F">
              <w:rPr>
                <w:rFonts w:ascii="Times New Roman" w:hAnsi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769F">
              <w:rPr>
                <w:rFonts w:ascii="Times New Roman" w:hAnsi="Times New Roman"/>
                <w:color w:val="000000"/>
                <w:lang w:eastAsia="ru-RU"/>
              </w:rPr>
              <w:t>237,1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769F">
              <w:rPr>
                <w:rFonts w:ascii="Times New Roman" w:hAnsi="Times New Roman"/>
                <w:color w:val="000000"/>
                <w:lang w:eastAsia="ru-RU"/>
              </w:rPr>
              <w:t>259,1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769F">
              <w:rPr>
                <w:rFonts w:ascii="Times New Roman" w:hAnsi="Times New Roman"/>
                <w:lang w:eastAsia="ru-RU"/>
              </w:rPr>
              <w:t>189,4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769F">
              <w:rPr>
                <w:rFonts w:ascii="Times New Roman" w:hAnsi="Times New Roman"/>
                <w:lang w:eastAsia="ru-RU"/>
              </w:rPr>
              <w:t>73,1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9F" w:rsidRPr="00C9769F" w:rsidRDefault="009B05E9" w:rsidP="00C9769F">
            <w:pPr>
              <w:spacing w:after="0"/>
            </w:pPr>
            <w:r>
              <w:t xml:space="preserve">   0,8</w:t>
            </w:r>
          </w:p>
        </w:tc>
      </w:tr>
      <w:tr w:rsidR="00C9769F" w:rsidRPr="00C9769F" w:rsidTr="00C9769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14779,1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15292,9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7803,2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769F">
              <w:rPr>
                <w:rFonts w:ascii="Times New Roman" w:hAnsi="Times New Roman"/>
                <w:lang w:eastAsia="ru-RU"/>
              </w:rPr>
              <w:t>51,0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9F" w:rsidRPr="00C9769F" w:rsidRDefault="009B05E9" w:rsidP="00C976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31,6</w:t>
            </w:r>
          </w:p>
        </w:tc>
      </w:tr>
      <w:tr w:rsidR="00C9769F" w:rsidRPr="00C9769F" w:rsidTr="00C976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9F"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городской среды МО «</w:t>
            </w:r>
            <w:proofErr w:type="spellStart"/>
            <w:r w:rsidRPr="00C9769F">
              <w:rPr>
                <w:rFonts w:ascii="Times New Roman" w:hAnsi="Times New Roman"/>
                <w:b/>
                <w:sz w:val="24"/>
                <w:szCs w:val="24"/>
              </w:rPr>
              <w:t>Рогнединское</w:t>
            </w:r>
            <w:proofErr w:type="spellEnd"/>
            <w:r w:rsidRPr="00C9769F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9F" w:rsidRPr="00C9769F" w:rsidRDefault="00C9769F" w:rsidP="00C976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7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2193,1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7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1910,3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7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1910,3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9769F">
              <w:rPr>
                <w:rFonts w:ascii="Times New Roman" w:hAnsi="Times New Roman"/>
                <w:color w:val="000000"/>
              </w:rPr>
              <w:t>100</w:t>
            </w:r>
            <w:r w:rsidR="001C62A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9F" w:rsidRPr="00C9769F" w:rsidRDefault="009B05E9" w:rsidP="00C9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7,4</w:t>
            </w:r>
          </w:p>
        </w:tc>
      </w:tr>
      <w:tr w:rsidR="00C9769F" w:rsidRPr="00C9769F" w:rsidTr="00C976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9F">
              <w:rPr>
                <w:rFonts w:ascii="Times New Roman" w:hAnsi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9F" w:rsidRPr="00C9769F" w:rsidRDefault="00C9769F" w:rsidP="00C976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7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1862,7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7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1862,7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7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1862,7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769F" w:rsidRPr="00C9769F" w:rsidRDefault="00C9769F" w:rsidP="00C9769F">
            <w:pPr>
              <w:jc w:val="center"/>
            </w:pPr>
            <w:r w:rsidRPr="00C9769F">
              <w:rPr>
                <w:rFonts w:ascii="Times New Roman" w:hAnsi="Times New Roman"/>
                <w:color w:val="000000"/>
              </w:rPr>
              <w:t>100</w:t>
            </w:r>
            <w:r w:rsidR="001C62A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9F" w:rsidRPr="00C9769F" w:rsidRDefault="009B05E9" w:rsidP="00C9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97,5</w:t>
            </w:r>
          </w:p>
        </w:tc>
      </w:tr>
      <w:tr w:rsidR="00C9769F" w:rsidRPr="00C9769F" w:rsidTr="00C976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9F">
              <w:rPr>
                <w:rFonts w:ascii="Times New Roman" w:hAnsi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9F" w:rsidRPr="00C9769F" w:rsidRDefault="00C9769F" w:rsidP="00C976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7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7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7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769F" w:rsidRPr="00C9769F" w:rsidRDefault="00C9769F" w:rsidP="00C9769F">
            <w:pPr>
              <w:jc w:val="center"/>
            </w:pPr>
            <w:r w:rsidRPr="00C9769F">
              <w:rPr>
                <w:rFonts w:ascii="Times New Roman" w:hAnsi="Times New Roman"/>
                <w:color w:val="000000"/>
              </w:rPr>
              <w:t>100</w:t>
            </w:r>
            <w:r w:rsidR="00A4279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9F" w:rsidRPr="00C9769F" w:rsidRDefault="009B05E9" w:rsidP="00C97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C9769F" w:rsidRPr="00C9769F" w:rsidTr="00C976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9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9F" w:rsidRPr="00C9769F" w:rsidRDefault="00C9769F" w:rsidP="00C976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7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38316,3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7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42558,8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7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25973,0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69F" w:rsidRPr="00C9769F" w:rsidRDefault="00C9769F" w:rsidP="00C976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7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9F" w:rsidRPr="00C9769F" w:rsidRDefault="009B05E9" w:rsidP="00C97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C9769F" w:rsidRPr="00C9769F" w:rsidRDefault="00C9769F" w:rsidP="00C97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769F" w:rsidRPr="00C9769F" w:rsidRDefault="00C9769F" w:rsidP="00C97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 xml:space="preserve">За 9 месяцев 2022 года  расходы бюджета по </w:t>
      </w:r>
      <w:r w:rsidR="00A42796">
        <w:rPr>
          <w:rFonts w:ascii="Times New Roman" w:hAnsi="Times New Roman"/>
          <w:sz w:val="28"/>
          <w:szCs w:val="28"/>
        </w:rPr>
        <w:t xml:space="preserve">первой </w:t>
      </w:r>
      <w:r w:rsidRPr="00C9769F">
        <w:rPr>
          <w:rFonts w:ascii="Times New Roman" w:hAnsi="Times New Roman"/>
          <w:sz w:val="28"/>
          <w:szCs w:val="28"/>
        </w:rPr>
        <w:t>муниципальной программе  исполнены в сумме 24062,7 тыс. рублей, что составляет 59,2 % уточненных годовых бюджетных назначений.</w:t>
      </w:r>
    </w:p>
    <w:p w:rsidR="00C9769F" w:rsidRPr="00C9769F" w:rsidRDefault="00C9769F" w:rsidP="00C9769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9769F"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«</w:t>
      </w:r>
      <w:r w:rsidRPr="00C976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Pr="00C9769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C976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Pr="00C9769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C976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2022-2024 годы» является администрация </w:t>
      </w:r>
      <w:proofErr w:type="spellStart"/>
      <w:r w:rsidRPr="00C9769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C976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района.</w:t>
      </w:r>
    </w:p>
    <w:p w:rsidR="00C9769F" w:rsidRPr="00C9769F" w:rsidRDefault="00C9769F" w:rsidP="00C97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 xml:space="preserve">Целью </w:t>
      </w:r>
      <w:r w:rsidR="00481E65">
        <w:rPr>
          <w:rFonts w:ascii="Times New Roman" w:hAnsi="Times New Roman"/>
          <w:sz w:val="28"/>
          <w:szCs w:val="28"/>
        </w:rPr>
        <w:t>первой</w:t>
      </w:r>
      <w:r w:rsidRPr="00C9769F">
        <w:rPr>
          <w:rFonts w:ascii="Times New Roman" w:hAnsi="Times New Roman"/>
          <w:sz w:val="28"/>
          <w:szCs w:val="28"/>
        </w:rPr>
        <w:t xml:space="preserve"> муниципальной программы является эффективное исполнение полномочий исполнительных органов власти.</w:t>
      </w:r>
    </w:p>
    <w:p w:rsidR="00C9769F" w:rsidRPr="00C9769F" w:rsidRDefault="00C9769F" w:rsidP="00C976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>В рамках мероприятий:</w:t>
      </w:r>
    </w:p>
    <w:p w:rsidR="00C9769F" w:rsidRPr="00C9769F" w:rsidRDefault="00C9769F" w:rsidP="00C97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>- обеспечение мобилизационной подготовки –189,4 тыс. рублей, или 73,1% плановых назначений;</w:t>
      </w:r>
    </w:p>
    <w:p w:rsidR="00C9769F" w:rsidRPr="00C9769F" w:rsidRDefault="00C9769F" w:rsidP="00C97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 – 90,0 тыс. рублей, или 72,0% плановых назначений;</w:t>
      </w:r>
    </w:p>
    <w:p w:rsidR="00C9769F" w:rsidRPr="00C9769F" w:rsidRDefault="00C9769F" w:rsidP="00C97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 –52,2</w:t>
      </w:r>
      <w:r w:rsidR="00481E65">
        <w:rPr>
          <w:rFonts w:ascii="Times New Roman" w:hAnsi="Times New Roman"/>
          <w:sz w:val="28"/>
          <w:szCs w:val="28"/>
        </w:rPr>
        <w:t xml:space="preserve"> </w:t>
      </w:r>
      <w:r w:rsidRPr="00C9769F">
        <w:rPr>
          <w:rFonts w:ascii="Times New Roman" w:hAnsi="Times New Roman"/>
          <w:sz w:val="28"/>
          <w:szCs w:val="28"/>
        </w:rPr>
        <w:t>тыс. рублей, или 75,0% плановых назначений;</w:t>
      </w:r>
    </w:p>
    <w:p w:rsidR="00C9769F" w:rsidRPr="00C9769F" w:rsidRDefault="00C9769F" w:rsidP="00C97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>- организация и обеспечение освещения улиц – 1387,3 тыс. рублей, или 54,7% плановых назначений;</w:t>
      </w:r>
    </w:p>
    <w:p w:rsidR="00C9769F" w:rsidRPr="00C9769F" w:rsidRDefault="00C9769F" w:rsidP="00C97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>- расходы на мероприятия по благоустройству территории поселения – 5038,8 тыс. рублей, или 75,6% плановых назначений;</w:t>
      </w:r>
    </w:p>
    <w:p w:rsidR="00C9769F" w:rsidRPr="00C9769F" w:rsidRDefault="00C9769F" w:rsidP="00C97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 123,5 тыс. рублей, или 65,0% плановых назначений;</w:t>
      </w:r>
    </w:p>
    <w:p w:rsidR="00C9769F" w:rsidRPr="00C9769F" w:rsidRDefault="00C9769F" w:rsidP="00C97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 xml:space="preserve">Целью </w:t>
      </w:r>
      <w:r w:rsidR="00481E65">
        <w:rPr>
          <w:rFonts w:ascii="Times New Roman" w:hAnsi="Times New Roman"/>
          <w:sz w:val="28"/>
          <w:szCs w:val="28"/>
        </w:rPr>
        <w:t>второй</w:t>
      </w:r>
      <w:r w:rsidRPr="00C9769F">
        <w:rPr>
          <w:rFonts w:ascii="Times New Roman" w:hAnsi="Times New Roman"/>
          <w:sz w:val="28"/>
          <w:szCs w:val="28"/>
        </w:rPr>
        <w:t xml:space="preserve"> муниципальной программы является эффективное исполнение комфортной городской среды</w:t>
      </w:r>
      <w:r w:rsidR="00A42796">
        <w:rPr>
          <w:rFonts w:ascii="Times New Roman" w:hAnsi="Times New Roman"/>
          <w:sz w:val="28"/>
          <w:szCs w:val="28"/>
        </w:rPr>
        <w:t xml:space="preserve"> </w:t>
      </w:r>
      <w:r w:rsidR="0072527F">
        <w:rPr>
          <w:rFonts w:ascii="Times New Roman" w:hAnsi="Times New Roman"/>
          <w:sz w:val="28"/>
          <w:szCs w:val="28"/>
        </w:rPr>
        <w:t>–</w:t>
      </w:r>
      <w:r w:rsidRPr="00C9769F">
        <w:rPr>
          <w:rFonts w:ascii="Times New Roman" w:hAnsi="Times New Roman"/>
          <w:sz w:val="28"/>
          <w:szCs w:val="28"/>
        </w:rPr>
        <w:t xml:space="preserve"> </w:t>
      </w:r>
      <w:r w:rsidR="0072527F">
        <w:rPr>
          <w:rFonts w:ascii="Times New Roman" w:hAnsi="Times New Roman"/>
          <w:sz w:val="28"/>
          <w:szCs w:val="28"/>
        </w:rPr>
        <w:t xml:space="preserve">утверждено средств в объеме </w:t>
      </w:r>
      <w:r w:rsidRPr="00C9769F">
        <w:rPr>
          <w:rFonts w:ascii="Times New Roman" w:hAnsi="Times New Roman"/>
          <w:sz w:val="28"/>
          <w:szCs w:val="28"/>
        </w:rPr>
        <w:t>1910,3 тыс.</w:t>
      </w:r>
      <w:r w:rsidR="00A42796">
        <w:rPr>
          <w:rFonts w:ascii="Times New Roman" w:hAnsi="Times New Roman"/>
          <w:sz w:val="28"/>
          <w:szCs w:val="28"/>
        </w:rPr>
        <w:t xml:space="preserve"> </w:t>
      </w:r>
      <w:r w:rsidRPr="00C9769F">
        <w:rPr>
          <w:rFonts w:ascii="Times New Roman" w:hAnsi="Times New Roman"/>
          <w:sz w:val="28"/>
          <w:szCs w:val="28"/>
        </w:rPr>
        <w:t>руб</w:t>
      </w:r>
      <w:r w:rsidR="00A42796">
        <w:rPr>
          <w:rFonts w:ascii="Times New Roman" w:hAnsi="Times New Roman"/>
          <w:sz w:val="28"/>
          <w:szCs w:val="28"/>
        </w:rPr>
        <w:t>лей</w:t>
      </w:r>
      <w:r w:rsidR="0072527F">
        <w:rPr>
          <w:rFonts w:ascii="Times New Roman" w:hAnsi="Times New Roman"/>
          <w:sz w:val="28"/>
          <w:szCs w:val="28"/>
        </w:rPr>
        <w:t>.</w:t>
      </w:r>
    </w:p>
    <w:p w:rsidR="00C9769F" w:rsidRPr="00C9769F" w:rsidRDefault="00C9769F" w:rsidP="00C97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>Кассовые расходы муниципальной  программы за 9 месяцев 2022 года составили 1910,3 тыс. рублей, или 100</w:t>
      </w:r>
      <w:r w:rsidR="00A42796">
        <w:rPr>
          <w:rFonts w:ascii="Times New Roman" w:hAnsi="Times New Roman"/>
          <w:sz w:val="28"/>
          <w:szCs w:val="28"/>
        </w:rPr>
        <w:t>,0</w:t>
      </w:r>
      <w:r w:rsidRPr="00C9769F">
        <w:rPr>
          <w:rFonts w:ascii="Times New Roman" w:hAnsi="Times New Roman"/>
          <w:sz w:val="28"/>
          <w:szCs w:val="28"/>
        </w:rPr>
        <w:t xml:space="preserve"> % годовых плановых назначений.</w:t>
      </w:r>
    </w:p>
    <w:p w:rsidR="00C7480D" w:rsidRDefault="00C9769F" w:rsidP="00C74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69F">
        <w:rPr>
          <w:rFonts w:ascii="Times New Roman" w:hAnsi="Times New Roman"/>
          <w:sz w:val="28"/>
          <w:szCs w:val="28"/>
        </w:rPr>
        <w:tab/>
      </w:r>
    </w:p>
    <w:p w:rsidR="00912F40" w:rsidRDefault="00912F40" w:rsidP="008F627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42137B" w:rsidRPr="0042137B" w:rsidRDefault="0042137B" w:rsidP="0042137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37B">
        <w:rPr>
          <w:rFonts w:ascii="Times New Roman" w:hAnsi="Times New Roman"/>
          <w:sz w:val="28"/>
          <w:szCs w:val="28"/>
        </w:rPr>
        <w:t>При принятии решения о бюджете  на 2022 год,  бюджет первоначально  был утвержден  бездефицитным.</w:t>
      </w:r>
      <w:proofErr w:type="gramEnd"/>
    </w:p>
    <w:p w:rsidR="0042137B" w:rsidRPr="0042137B" w:rsidRDefault="0042137B" w:rsidP="0042137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42137B">
        <w:rPr>
          <w:rFonts w:ascii="Times New Roman" w:hAnsi="Times New Roman"/>
          <w:sz w:val="28"/>
          <w:szCs w:val="28"/>
        </w:rPr>
        <w:t>В последней редакции решения о бюджете на 2022 года от  29.08.22 года</w:t>
      </w:r>
      <w:r w:rsidR="00A42796">
        <w:rPr>
          <w:rFonts w:ascii="Times New Roman" w:hAnsi="Times New Roman"/>
          <w:sz w:val="28"/>
          <w:szCs w:val="28"/>
        </w:rPr>
        <w:t>,</w:t>
      </w:r>
      <w:r w:rsidRPr="0042137B">
        <w:rPr>
          <w:rFonts w:ascii="Times New Roman" w:hAnsi="Times New Roman"/>
          <w:sz w:val="28"/>
          <w:szCs w:val="28"/>
        </w:rPr>
        <w:t xml:space="preserve"> дефицит бюджета утвержден в сумме 2000,3 тыс. рублей.</w:t>
      </w:r>
    </w:p>
    <w:p w:rsidR="0042137B" w:rsidRPr="0042137B" w:rsidRDefault="0042137B" w:rsidP="0042137B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42137B"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   9 месяцев 2022 года,  бюджет исполнен с дефицитом в сумме </w:t>
      </w:r>
      <w:r w:rsidRPr="0042137B">
        <w:rPr>
          <w:rFonts w:ascii="Times New Roman" w:hAnsi="Times New Roman"/>
          <w:bCs/>
          <w:sz w:val="28"/>
          <w:szCs w:val="28"/>
        </w:rPr>
        <w:t xml:space="preserve">1778,9 </w:t>
      </w:r>
      <w:r w:rsidRPr="0042137B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42137B" w:rsidRPr="0042137B" w:rsidRDefault="0042137B" w:rsidP="0042137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2137B">
        <w:rPr>
          <w:rFonts w:ascii="Times New Roman" w:hAnsi="Times New Roman"/>
          <w:sz w:val="28"/>
          <w:szCs w:val="28"/>
        </w:rPr>
        <w:lastRenderedPageBreak/>
        <w:tab/>
        <w:t xml:space="preserve">Остаток денежных средств по состоянию на 1 января 2022 года составляет  2000,3 тыс. рублей, </w:t>
      </w:r>
      <w:r w:rsidR="0060681B" w:rsidRPr="0060681B">
        <w:rPr>
          <w:rFonts w:ascii="Times New Roman" w:hAnsi="Times New Roman"/>
          <w:sz w:val="28"/>
          <w:szCs w:val="28"/>
        </w:rPr>
        <w:t xml:space="preserve"> </w:t>
      </w:r>
      <w:r w:rsidR="0060681B" w:rsidRPr="0042137B">
        <w:rPr>
          <w:rFonts w:ascii="Times New Roman" w:hAnsi="Times New Roman"/>
          <w:sz w:val="28"/>
          <w:szCs w:val="28"/>
        </w:rPr>
        <w:t>из них целевые средства</w:t>
      </w:r>
      <w:r w:rsidR="0060681B">
        <w:rPr>
          <w:rFonts w:ascii="Times New Roman" w:hAnsi="Times New Roman"/>
          <w:sz w:val="28"/>
          <w:szCs w:val="28"/>
        </w:rPr>
        <w:t xml:space="preserve"> </w:t>
      </w:r>
      <w:r w:rsidR="0060681B" w:rsidRPr="0042137B">
        <w:rPr>
          <w:rFonts w:ascii="Times New Roman" w:hAnsi="Times New Roman"/>
          <w:sz w:val="28"/>
          <w:szCs w:val="28"/>
        </w:rPr>
        <w:t>-</w:t>
      </w:r>
      <w:r w:rsidR="0060681B">
        <w:rPr>
          <w:rFonts w:ascii="Times New Roman" w:hAnsi="Times New Roman"/>
          <w:sz w:val="28"/>
          <w:szCs w:val="28"/>
        </w:rPr>
        <w:t xml:space="preserve"> </w:t>
      </w:r>
      <w:r w:rsidR="0060681B" w:rsidRPr="0042137B">
        <w:rPr>
          <w:rFonts w:ascii="Times New Roman" w:hAnsi="Times New Roman"/>
          <w:sz w:val="28"/>
          <w:szCs w:val="28"/>
        </w:rPr>
        <w:t>1440,0</w:t>
      </w:r>
      <w:r w:rsidR="00391269">
        <w:rPr>
          <w:rFonts w:ascii="Times New Roman" w:hAnsi="Times New Roman"/>
          <w:sz w:val="28"/>
          <w:szCs w:val="28"/>
        </w:rPr>
        <w:t xml:space="preserve"> тыс. рублей,</w:t>
      </w:r>
      <w:r w:rsidR="0060681B" w:rsidRPr="0042137B">
        <w:rPr>
          <w:rFonts w:ascii="Times New Roman" w:hAnsi="Times New Roman"/>
          <w:sz w:val="28"/>
          <w:szCs w:val="28"/>
        </w:rPr>
        <w:t xml:space="preserve"> </w:t>
      </w:r>
      <w:r w:rsidR="0060681B">
        <w:rPr>
          <w:rFonts w:ascii="Times New Roman" w:hAnsi="Times New Roman"/>
          <w:sz w:val="28"/>
          <w:szCs w:val="28"/>
        </w:rPr>
        <w:t xml:space="preserve"> </w:t>
      </w:r>
      <w:r w:rsidR="0060681B" w:rsidRPr="0042137B">
        <w:rPr>
          <w:rFonts w:ascii="Times New Roman" w:hAnsi="Times New Roman"/>
          <w:sz w:val="28"/>
          <w:szCs w:val="28"/>
        </w:rPr>
        <w:t>грант за присвоение поселку почетного звания Брянской области «Поселок партизанской славы»</w:t>
      </w:r>
      <w:r w:rsidR="0060681B">
        <w:rPr>
          <w:rFonts w:ascii="Times New Roman" w:hAnsi="Times New Roman"/>
          <w:sz w:val="28"/>
          <w:szCs w:val="28"/>
        </w:rPr>
        <w:t>, п</w:t>
      </w:r>
      <w:r w:rsidRPr="0042137B">
        <w:rPr>
          <w:rFonts w:ascii="Times New Roman" w:hAnsi="Times New Roman"/>
          <w:sz w:val="28"/>
          <w:szCs w:val="28"/>
        </w:rPr>
        <w:t>о состоянию на 01.10. 2022 года –221,4 тыс. рублей</w:t>
      </w:r>
      <w:r w:rsidR="0060681B">
        <w:rPr>
          <w:rFonts w:ascii="Times New Roman" w:hAnsi="Times New Roman"/>
          <w:sz w:val="28"/>
          <w:szCs w:val="28"/>
        </w:rPr>
        <w:t>.</w:t>
      </w:r>
    </w:p>
    <w:p w:rsidR="005764F0" w:rsidRDefault="005764F0" w:rsidP="005764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26B26" w:rsidRDefault="00957B3C" w:rsidP="008F62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7B3C">
        <w:rPr>
          <w:rFonts w:ascii="Times New Roman" w:hAnsi="Times New Roman"/>
          <w:b/>
          <w:sz w:val="28"/>
          <w:szCs w:val="28"/>
        </w:rPr>
        <w:t xml:space="preserve"> Выводы</w:t>
      </w:r>
    </w:p>
    <w:p w:rsidR="00402AB5" w:rsidRPr="00053EBB" w:rsidRDefault="00402AB5" w:rsidP="00402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B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053EBB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год, Соглашения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053EBB">
        <w:rPr>
          <w:rFonts w:ascii="Times New Roman" w:hAnsi="Times New Roman"/>
          <w:sz w:val="28"/>
          <w:szCs w:val="28"/>
          <w:lang w:eastAsia="ru-RU"/>
        </w:rPr>
        <w:t>.11.20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65455E" w:rsidRDefault="00B26A73" w:rsidP="0065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455E">
        <w:rPr>
          <w:rFonts w:ascii="Times New Roman" w:hAnsi="Times New Roman"/>
          <w:sz w:val="28"/>
          <w:szCs w:val="28"/>
        </w:rPr>
        <w:t xml:space="preserve">Доходная часть бюджета за 9 месяцев 2022 год исполнена в сумме 25973,0 тыс. рублей, или  64,0% к утвержденным годовым назначениям. По сравнению  с соответствующим уровнем прошлого года, доходы  увеличились на 8561,1 тыс. рублей, темп роста составил 49,2 % . В структуре доходов бюджета удельный вес собственных доходов составил 36,1%, что выше соответствующего периода прошлого года на 12,2 процентных пункта. На долю безвозмездных поступлений приходится  63,9 процента. </w:t>
      </w:r>
    </w:p>
    <w:p w:rsidR="0065455E" w:rsidRDefault="0065455E" w:rsidP="00BA031F">
      <w:pPr>
        <w:pStyle w:val="rvps698610"/>
        <w:widowControl w:val="0"/>
        <w:tabs>
          <w:tab w:val="left" w:pos="9355"/>
        </w:tabs>
        <w:spacing w:after="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9384,5 тыс. рублей, или 63,5%  к утвержденному годовому плану.</w:t>
      </w:r>
    </w:p>
    <w:p w:rsidR="00BA031F" w:rsidRDefault="00BA031F" w:rsidP="00BA0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2022 год, составляет 42558,8 тыс. рублей.  По сравнению  с соответствующим уровнем прошлого года,  расходы  увеличились на 18414,2 тыс. рублей, темп  роста составил 76,3 процента.</w:t>
      </w:r>
    </w:p>
    <w:p w:rsidR="00BA031F" w:rsidRDefault="00BA031F" w:rsidP="00BA0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9 месяцев 2022 год составило 27751,9 тыс. рублей, что соответствует 65,2% уточненной бюджетной росписи. К уровню расходов аналогичного периода прошлого года, расходы в абсолютном значении увеличились на 11371,3 тыс. рублей, или на 69,4 процента.</w:t>
      </w:r>
    </w:p>
    <w:p w:rsidR="0012615A" w:rsidRDefault="006E13AC" w:rsidP="001261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774D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E310ED" w:rsidRDefault="0012615A" w:rsidP="00126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A0F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F627B">
        <w:rPr>
          <w:rFonts w:ascii="Times New Roman" w:hAnsi="Times New Roman"/>
          <w:b/>
          <w:sz w:val="28"/>
          <w:szCs w:val="28"/>
        </w:rPr>
        <w:t>5</w:t>
      </w:r>
      <w:r w:rsidR="00E310ED">
        <w:rPr>
          <w:rFonts w:ascii="Times New Roman" w:hAnsi="Times New Roman"/>
          <w:b/>
          <w:i/>
          <w:sz w:val="28"/>
          <w:szCs w:val="28"/>
        </w:rPr>
        <w:t xml:space="preserve">.    </w:t>
      </w:r>
      <w:r w:rsidR="00E310ED">
        <w:rPr>
          <w:rFonts w:ascii="Times New Roman" w:hAnsi="Times New Roman"/>
          <w:b/>
          <w:sz w:val="28"/>
          <w:szCs w:val="28"/>
        </w:rPr>
        <w:t>Предложения</w:t>
      </w:r>
      <w:r w:rsidR="00E310ED">
        <w:rPr>
          <w:rFonts w:ascii="Times New Roman" w:hAnsi="Times New Roman"/>
          <w:sz w:val="28"/>
          <w:szCs w:val="28"/>
        </w:rPr>
        <w:t xml:space="preserve"> </w:t>
      </w:r>
    </w:p>
    <w:p w:rsidR="007D5751" w:rsidRDefault="007D5751" w:rsidP="007D57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5B589E">
        <w:rPr>
          <w:rFonts w:ascii="Times New Roman" w:hAnsi="Times New Roman"/>
          <w:sz w:val="28"/>
          <w:szCs w:val="28"/>
          <w:lang w:eastAsia="ru-RU"/>
        </w:rPr>
        <w:t>9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589E">
        <w:rPr>
          <w:rFonts w:ascii="Times New Roman" w:hAnsi="Times New Roman"/>
          <w:sz w:val="28"/>
          <w:szCs w:val="28"/>
          <w:lang w:eastAsia="ru-RU"/>
        </w:rPr>
        <w:t>месяцев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01522">
        <w:rPr>
          <w:rFonts w:ascii="Times New Roman" w:hAnsi="Times New Roman"/>
          <w:sz w:val="28"/>
          <w:szCs w:val="28"/>
          <w:lang w:eastAsia="ru-RU"/>
        </w:rPr>
        <w:t>2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7D57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5B589E">
        <w:rPr>
          <w:rFonts w:ascii="Times New Roman" w:hAnsi="Times New Roman"/>
          <w:sz w:val="28"/>
          <w:szCs w:val="28"/>
          <w:lang w:eastAsia="ru-RU"/>
        </w:rPr>
        <w:t>9 месяцев</w:t>
      </w:r>
      <w:bookmarkStart w:id="0" w:name="_GoBack"/>
      <w:bookmarkEnd w:id="0"/>
      <w:r w:rsidRPr="00053EB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01522">
        <w:rPr>
          <w:rFonts w:ascii="Times New Roman" w:hAnsi="Times New Roman"/>
          <w:sz w:val="28"/>
          <w:szCs w:val="28"/>
          <w:lang w:eastAsia="ru-RU"/>
        </w:rPr>
        <w:t>2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МО 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 с предложениями.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46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Главному распорядителю средств бюджета </w:t>
      </w:r>
      <w:r w:rsidR="007D575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</w:t>
      </w:r>
      <w:r w:rsidR="007D5751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D575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принять меры по своевременному и полному исполнению мероприятий, запланированных муниципальными программами.</w:t>
      </w: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E310ED" w:rsidRDefault="00E310ED" w:rsidP="00E310ED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E310ED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07" w:rsidRDefault="00FF5307" w:rsidP="000F483F">
      <w:pPr>
        <w:spacing w:after="0" w:line="240" w:lineRule="auto"/>
      </w:pPr>
      <w:r>
        <w:separator/>
      </w:r>
    </w:p>
  </w:endnote>
  <w:endnote w:type="continuationSeparator" w:id="0">
    <w:p w:rsidR="00FF5307" w:rsidRDefault="00FF5307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07" w:rsidRDefault="00FF5307" w:rsidP="000F483F">
      <w:pPr>
        <w:spacing w:after="0" w:line="240" w:lineRule="auto"/>
      </w:pPr>
      <w:r>
        <w:separator/>
      </w:r>
    </w:p>
  </w:footnote>
  <w:footnote w:type="continuationSeparator" w:id="0">
    <w:p w:rsidR="00FF5307" w:rsidRDefault="00FF5307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46" w:rsidRDefault="004A744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589E">
      <w:rPr>
        <w:noProof/>
      </w:rPr>
      <w:t>10</w:t>
    </w:r>
    <w:r>
      <w:rPr>
        <w:noProof/>
      </w:rPr>
      <w:fldChar w:fldCharType="end"/>
    </w:r>
  </w:p>
  <w:p w:rsidR="004A7446" w:rsidRDefault="004A74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6982F1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3848"/>
    <w:rsid w:val="00011F25"/>
    <w:rsid w:val="000160F7"/>
    <w:rsid w:val="00016EDC"/>
    <w:rsid w:val="000316BC"/>
    <w:rsid w:val="00035AAE"/>
    <w:rsid w:val="000360EC"/>
    <w:rsid w:val="00040F61"/>
    <w:rsid w:val="00045A6B"/>
    <w:rsid w:val="00053EBB"/>
    <w:rsid w:val="000563E4"/>
    <w:rsid w:val="00060614"/>
    <w:rsid w:val="000613AD"/>
    <w:rsid w:val="00065587"/>
    <w:rsid w:val="00067EA6"/>
    <w:rsid w:val="000858FA"/>
    <w:rsid w:val="00086B35"/>
    <w:rsid w:val="00094997"/>
    <w:rsid w:val="000970B9"/>
    <w:rsid w:val="000A151C"/>
    <w:rsid w:val="000C0DF5"/>
    <w:rsid w:val="000C59FC"/>
    <w:rsid w:val="000C5DFE"/>
    <w:rsid w:val="000D2CDD"/>
    <w:rsid w:val="000D559A"/>
    <w:rsid w:val="000F275B"/>
    <w:rsid w:val="000F2D28"/>
    <w:rsid w:val="000F483F"/>
    <w:rsid w:val="000F76D3"/>
    <w:rsid w:val="000F774D"/>
    <w:rsid w:val="001037C3"/>
    <w:rsid w:val="001054D7"/>
    <w:rsid w:val="0011212B"/>
    <w:rsid w:val="00115048"/>
    <w:rsid w:val="00122C6B"/>
    <w:rsid w:val="0012615A"/>
    <w:rsid w:val="00135917"/>
    <w:rsid w:val="00140989"/>
    <w:rsid w:val="00141FAC"/>
    <w:rsid w:val="00142E1C"/>
    <w:rsid w:val="00143EEE"/>
    <w:rsid w:val="0015625A"/>
    <w:rsid w:val="0015793A"/>
    <w:rsid w:val="00162ABF"/>
    <w:rsid w:val="001638B6"/>
    <w:rsid w:val="001662A0"/>
    <w:rsid w:val="001675DF"/>
    <w:rsid w:val="001828CD"/>
    <w:rsid w:val="001873FB"/>
    <w:rsid w:val="00193B47"/>
    <w:rsid w:val="0019704D"/>
    <w:rsid w:val="001A5A81"/>
    <w:rsid w:val="001B3A3B"/>
    <w:rsid w:val="001B458F"/>
    <w:rsid w:val="001B63CD"/>
    <w:rsid w:val="001B6452"/>
    <w:rsid w:val="001C62AD"/>
    <w:rsid w:val="001D1E97"/>
    <w:rsid w:val="001D3B42"/>
    <w:rsid w:val="001D4DC4"/>
    <w:rsid w:val="001D60FF"/>
    <w:rsid w:val="001E02A4"/>
    <w:rsid w:val="001F2FA5"/>
    <w:rsid w:val="001F6720"/>
    <w:rsid w:val="002014F6"/>
    <w:rsid w:val="00203FAC"/>
    <w:rsid w:val="002072A1"/>
    <w:rsid w:val="002130BC"/>
    <w:rsid w:val="002134E8"/>
    <w:rsid w:val="00217795"/>
    <w:rsid w:val="002238D7"/>
    <w:rsid w:val="00236E54"/>
    <w:rsid w:val="00241243"/>
    <w:rsid w:val="002434C7"/>
    <w:rsid w:val="00246502"/>
    <w:rsid w:val="00253B44"/>
    <w:rsid w:val="00263E61"/>
    <w:rsid w:val="00266C0C"/>
    <w:rsid w:val="00270F61"/>
    <w:rsid w:val="00271842"/>
    <w:rsid w:val="00272004"/>
    <w:rsid w:val="00277787"/>
    <w:rsid w:val="00287CEB"/>
    <w:rsid w:val="00290424"/>
    <w:rsid w:val="00292980"/>
    <w:rsid w:val="00296AF6"/>
    <w:rsid w:val="002A05A5"/>
    <w:rsid w:val="002B0FD6"/>
    <w:rsid w:val="002B5424"/>
    <w:rsid w:val="002D02DC"/>
    <w:rsid w:val="002D2006"/>
    <w:rsid w:val="002D36E1"/>
    <w:rsid w:val="002D7E30"/>
    <w:rsid w:val="002F1199"/>
    <w:rsid w:val="002F2D15"/>
    <w:rsid w:val="00303A78"/>
    <w:rsid w:val="0030516D"/>
    <w:rsid w:val="00317400"/>
    <w:rsid w:val="00317D69"/>
    <w:rsid w:val="003308CF"/>
    <w:rsid w:val="00335D3A"/>
    <w:rsid w:val="00336F61"/>
    <w:rsid w:val="0034131B"/>
    <w:rsid w:val="00341B16"/>
    <w:rsid w:val="003504E1"/>
    <w:rsid w:val="00352B6B"/>
    <w:rsid w:val="00354F9D"/>
    <w:rsid w:val="00355551"/>
    <w:rsid w:val="00356489"/>
    <w:rsid w:val="00362656"/>
    <w:rsid w:val="0036638E"/>
    <w:rsid w:val="00370811"/>
    <w:rsid w:val="00370E8C"/>
    <w:rsid w:val="00371EDD"/>
    <w:rsid w:val="003755E0"/>
    <w:rsid w:val="00376D54"/>
    <w:rsid w:val="00381D93"/>
    <w:rsid w:val="00383632"/>
    <w:rsid w:val="0038426A"/>
    <w:rsid w:val="00387622"/>
    <w:rsid w:val="00391269"/>
    <w:rsid w:val="00391A8E"/>
    <w:rsid w:val="003B13B5"/>
    <w:rsid w:val="003C30A3"/>
    <w:rsid w:val="003E149E"/>
    <w:rsid w:val="003F6066"/>
    <w:rsid w:val="00402A29"/>
    <w:rsid w:val="00402AB5"/>
    <w:rsid w:val="00403420"/>
    <w:rsid w:val="00403A23"/>
    <w:rsid w:val="00411D46"/>
    <w:rsid w:val="00416668"/>
    <w:rsid w:val="004167C6"/>
    <w:rsid w:val="00420D3E"/>
    <w:rsid w:val="0042137B"/>
    <w:rsid w:val="00427AF9"/>
    <w:rsid w:val="004347A6"/>
    <w:rsid w:val="00435057"/>
    <w:rsid w:val="00440503"/>
    <w:rsid w:val="004421F5"/>
    <w:rsid w:val="00443635"/>
    <w:rsid w:val="00447278"/>
    <w:rsid w:val="00454009"/>
    <w:rsid w:val="00463AC9"/>
    <w:rsid w:val="00466B6A"/>
    <w:rsid w:val="0048081E"/>
    <w:rsid w:val="00481E65"/>
    <w:rsid w:val="004A18B3"/>
    <w:rsid w:val="004A5EE5"/>
    <w:rsid w:val="004A7446"/>
    <w:rsid w:val="004B5AC0"/>
    <w:rsid w:val="004B7D2E"/>
    <w:rsid w:val="004C4B17"/>
    <w:rsid w:val="004E0658"/>
    <w:rsid w:val="004E567D"/>
    <w:rsid w:val="004F67B0"/>
    <w:rsid w:val="00501522"/>
    <w:rsid w:val="00503C69"/>
    <w:rsid w:val="005234C2"/>
    <w:rsid w:val="00530D41"/>
    <w:rsid w:val="00533E74"/>
    <w:rsid w:val="00540F7D"/>
    <w:rsid w:val="005433D1"/>
    <w:rsid w:val="0054482B"/>
    <w:rsid w:val="00546026"/>
    <w:rsid w:val="005557D2"/>
    <w:rsid w:val="00556C37"/>
    <w:rsid w:val="00563066"/>
    <w:rsid w:val="00572616"/>
    <w:rsid w:val="005764F0"/>
    <w:rsid w:val="00577F2A"/>
    <w:rsid w:val="00585AAC"/>
    <w:rsid w:val="00587F65"/>
    <w:rsid w:val="00590501"/>
    <w:rsid w:val="005918C9"/>
    <w:rsid w:val="00592B44"/>
    <w:rsid w:val="0059622C"/>
    <w:rsid w:val="005A5D76"/>
    <w:rsid w:val="005A6E27"/>
    <w:rsid w:val="005B04BB"/>
    <w:rsid w:val="005B589E"/>
    <w:rsid w:val="005C1EB7"/>
    <w:rsid w:val="005C3192"/>
    <w:rsid w:val="005C67D2"/>
    <w:rsid w:val="005D384A"/>
    <w:rsid w:val="005D67A8"/>
    <w:rsid w:val="005D72AE"/>
    <w:rsid w:val="005E20C2"/>
    <w:rsid w:val="005E76C8"/>
    <w:rsid w:val="005F08C8"/>
    <w:rsid w:val="005F5F9A"/>
    <w:rsid w:val="006040AE"/>
    <w:rsid w:val="006058FB"/>
    <w:rsid w:val="0060681B"/>
    <w:rsid w:val="00613E8E"/>
    <w:rsid w:val="00625AE6"/>
    <w:rsid w:val="00642A34"/>
    <w:rsid w:val="00643C48"/>
    <w:rsid w:val="00651380"/>
    <w:rsid w:val="0065455E"/>
    <w:rsid w:val="00663354"/>
    <w:rsid w:val="00663DDE"/>
    <w:rsid w:val="00664953"/>
    <w:rsid w:val="0066552C"/>
    <w:rsid w:val="00666003"/>
    <w:rsid w:val="006700C4"/>
    <w:rsid w:val="00676559"/>
    <w:rsid w:val="00696A62"/>
    <w:rsid w:val="0069714A"/>
    <w:rsid w:val="006A0FDE"/>
    <w:rsid w:val="006A7F10"/>
    <w:rsid w:val="006C1002"/>
    <w:rsid w:val="006C2887"/>
    <w:rsid w:val="006C58A1"/>
    <w:rsid w:val="006C6E3F"/>
    <w:rsid w:val="006D3D60"/>
    <w:rsid w:val="006E13AC"/>
    <w:rsid w:val="006E142F"/>
    <w:rsid w:val="006E3CA9"/>
    <w:rsid w:val="006F2D00"/>
    <w:rsid w:val="006F5E5A"/>
    <w:rsid w:val="006F64D5"/>
    <w:rsid w:val="00705462"/>
    <w:rsid w:val="00705684"/>
    <w:rsid w:val="0070625B"/>
    <w:rsid w:val="00710107"/>
    <w:rsid w:val="00713C0E"/>
    <w:rsid w:val="00716D21"/>
    <w:rsid w:val="0072527F"/>
    <w:rsid w:val="00730F95"/>
    <w:rsid w:val="007356CC"/>
    <w:rsid w:val="007414DE"/>
    <w:rsid w:val="00743371"/>
    <w:rsid w:val="00752B4D"/>
    <w:rsid w:val="00752E40"/>
    <w:rsid w:val="007548FE"/>
    <w:rsid w:val="00756745"/>
    <w:rsid w:val="007572E1"/>
    <w:rsid w:val="00760191"/>
    <w:rsid w:val="00760697"/>
    <w:rsid w:val="00760EF1"/>
    <w:rsid w:val="00767D4D"/>
    <w:rsid w:val="00774C34"/>
    <w:rsid w:val="00774D68"/>
    <w:rsid w:val="00776F0C"/>
    <w:rsid w:val="00782E1A"/>
    <w:rsid w:val="00784B09"/>
    <w:rsid w:val="0078505E"/>
    <w:rsid w:val="007856F5"/>
    <w:rsid w:val="00785EF1"/>
    <w:rsid w:val="00787BF5"/>
    <w:rsid w:val="007A21A1"/>
    <w:rsid w:val="007A608C"/>
    <w:rsid w:val="007A7F5C"/>
    <w:rsid w:val="007B2793"/>
    <w:rsid w:val="007B75AE"/>
    <w:rsid w:val="007C2A83"/>
    <w:rsid w:val="007C3344"/>
    <w:rsid w:val="007D0E65"/>
    <w:rsid w:val="007D1292"/>
    <w:rsid w:val="007D5751"/>
    <w:rsid w:val="007F54BE"/>
    <w:rsid w:val="00802B18"/>
    <w:rsid w:val="00807F77"/>
    <w:rsid w:val="008101B9"/>
    <w:rsid w:val="00816572"/>
    <w:rsid w:val="00817330"/>
    <w:rsid w:val="00823560"/>
    <w:rsid w:val="008241ED"/>
    <w:rsid w:val="00843EFF"/>
    <w:rsid w:val="0085338A"/>
    <w:rsid w:val="00854BA5"/>
    <w:rsid w:val="00856B67"/>
    <w:rsid w:val="00862B45"/>
    <w:rsid w:val="00872013"/>
    <w:rsid w:val="00884309"/>
    <w:rsid w:val="008A61F0"/>
    <w:rsid w:val="008B1D6E"/>
    <w:rsid w:val="008B747C"/>
    <w:rsid w:val="008C24B8"/>
    <w:rsid w:val="008D1788"/>
    <w:rsid w:val="008D36D7"/>
    <w:rsid w:val="008E02DB"/>
    <w:rsid w:val="008F4D40"/>
    <w:rsid w:val="008F627B"/>
    <w:rsid w:val="008F6477"/>
    <w:rsid w:val="00904010"/>
    <w:rsid w:val="009045F0"/>
    <w:rsid w:val="00904695"/>
    <w:rsid w:val="00911FF9"/>
    <w:rsid w:val="0091204D"/>
    <w:rsid w:val="00912F40"/>
    <w:rsid w:val="009156EA"/>
    <w:rsid w:val="009158AA"/>
    <w:rsid w:val="009158EF"/>
    <w:rsid w:val="00915F18"/>
    <w:rsid w:val="00917FF4"/>
    <w:rsid w:val="009232A6"/>
    <w:rsid w:val="00931D7C"/>
    <w:rsid w:val="00936D39"/>
    <w:rsid w:val="00940293"/>
    <w:rsid w:val="00940776"/>
    <w:rsid w:val="0094117C"/>
    <w:rsid w:val="00946D8E"/>
    <w:rsid w:val="00953A5E"/>
    <w:rsid w:val="00955918"/>
    <w:rsid w:val="0095766B"/>
    <w:rsid w:val="00957B3C"/>
    <w:rsid w:val="009603F9"/>
    <w:rsid w:val="009615E6"/>
    <w:rsid w:val="00961AA6"/>
    <w:rsid w:val="00963856"/>
    <w:rsid w:val="009737E6"/>
    <w:rsid w:val="00975B59"/>
    <w:rsid w:val="0098283D"/>
    <w:rsid w:val="00991521"/>
    <w:rsid w:val="00994EAE"/>
    <w:rsid w:val="009A13E9"/>
    <w:rsid w:val="009A4D6E"/>
    <w:rsid w:val="009B055E"/>
    <w:rsid w:val="009B05E9"/>
    <w:rsid w:val="009C22AE"/>
    <w:rsid w:val="009C31DA"/>
    <w:rsid w:val="009C3CF3"/>
    <w:rsid w:val="009C69B5"/>
    <w:rsid w:val="009D4285"/>
    <w:rsid w:val="009E14D8"/>
    <w:rsid w:val="009E1BDA"/>
    <w:rsid w:val="009E1FA2"/>
    <w:rsid w:val="009E2D4E"/>
    <w:rsid w:val="009E4E82"/>
    <w:rsid w:val="009E54AC"/>
    <w:rsid w:val="009F3274"/>
    <w:rsid w:val="00A01237"/>
    <w:rsid w:val="00A020EB"/>
    <w:rsid w:val="00A2393C"/>
    <w:rsid w:val="00A23D8D"/>
    <w:rsid w:val="00A36A9C"/>
    <w:rsid w:val="00A42796"/>
    <w:rsid w:val="00A45CB5"/>
    <w:rsid w:val="00A5377B"/>
    <w:rsid w:val="00A56C52"/>
    <w:rsid w:val="00A56D14"/>
    <w:rsid w:val="00A71074"/>
    <w:rsid w:val="00A712D4"/>
    <w:rsid w:val="00A71CC7"/>
    <w:rsid w:val="00A71E16"/>
    <w:rsid w:val="00A7388E"/>
    <w:rsid w:val="00A74C0C"/>
    <w:rsid w:val="00A80924"/>
    <w:rsid w:val="00A81117"/>
    <w:rsid w:val="00A85D10"/>
    <w:rsid w:val="00A93948"/>
    <w:rsid w:val="00A96D62"/>
    <w:rsid w:val="00AA0548"/>
    <w:rsid w:val="00AA1A36"/>
    <w:rsid w:val="00AB0305"/>
    <w:rsid w:val="00AB2DC3"/>
    <w:rsid w:val="00AB304E"/>
    <w:rsid w:val="00AB38DA"/>
    <w:rsid w:val="00AB7F5E"/>
    <w:rsid w:val="00AC37EF"/>
    <w:rsid w:val="00AC402D"/>
    <w:rsid w:val="00AC5604"/>
    <w:rsid w:val="00AC6DFD"/>
    <w:rsid w:val="00AD01D7"/>
    <w:rsid w:val="00AD0AA0"/>
    <w:rsid w:val="00AD2C01"/>
    <w:rsid w:val="00AD6804"/>
    <w:rsid w:val="00AD78FC"/>
    <w:rsid w:val="00AE2ED6"/>
    <w:rsid w:val="00AE447B"/>
    <w:rsid w:val="00B01813"/>
    <w:rsid w:val="00B03E6C"/>
    <w:rsid w:val="00B11B4A"/>
    <w:rsid w:val="00B13BAF"/>
    <w:rsid w:val="00B15D83"/>
    <w:rsid w:val="00B21AEB"/>
    <w:rsid w:val="00B24918"/>
    <w:rsid w:val="00B25F53"/>
    <w:rsid w:val="00B26A73"/>
    <w:rsid w:val="00B277A7"/>
    <w:rsid w:val="00B35681"/>
    <w:rsid w:val="00B36F86"/>
    <w:rsid w:val="00B43857"/>
    <w:rsid w:val="00B553A7"/>
    <w:rsid w:val="00B64DEB"/>
    <w:rsid w:val="00B66646"/>
    <w:rsid w:val="00B67F71"/>
    <w:rsid w:val="00B71750"/>
    <w:rsid w:val="00B72E6C"/>
    <w:rsid w:val="00B74B18"/>
    <w:rsid w:val="00B77879"/>
    <w:rsid w:val="00B81CA4"/>
    <w:rsid w:val="00B82CED"/>
    <w:rsid w:val="00B83C1A"/>
    <w:rsid w:val="00B860EE"/>
    <w:rsid w:val="00BA031F"/>
    <w:rsid w:val="00BB2012"/>
    <w:rsid w:val="00BC1853"/>
    <w:rsid w:val="00BC1960"/>
    <w:rsid w:val="00BC772B"/>
    <w:rsid w:val="00BD433E"/>
    <w:rsid w:val="00BE6DB9"/>
    <w:rsid w:val="00BE6F59"/>
    <w:rsid w:val="00BE6FCD"/>
    <w:rsid w:val="00BF3770"/>
    <w:rsid w:val="00C02BF7"/>
    <w:rsid w:val="00C172A4"/>
    <w:rsid w:val="00C208BD"/>
    <w:rsid w:val="00C269A1"/>
    <w:rsid w:val="00C353A1"/>
    <w:rsid w:val="00C37DA6"/>
    <w:rsid w:val="00C546C5"/>
    <w:rsid w:val="00C5489F"/>
    <w:rsid w:val="00C66585"/>
    <w:rsid w:val="00C73007"/>
    <w:rsid w:val="00C7480D"/>
    <w:rsid w:val="00C755B0"/>
    <w:rsid w:val="00C83433"/>
    <w:rsid w:val="00C9088A"/>
    <w:rsid w:val="00C928EE"/>
    <w:rsid w:val="00C9769F"/>
    <w:rsid w:val="00CA02C8"/>
    <w:rsid w:val="00CA1417"/>
    <w:rsid w:val="00CC041D"/>
    <w:rsid w:val="00CC1845"/>
    <w:rsid w:val="00CC5962"/>
    <w:rsid w:val="00CD57F6"/>
    <w:rsid w:val="00D068E0"/>
    <w:rsid w:val="00D10E8C"/>
    <w:rsid w:val="00D1364E"/>
    <w:rsid w:val="00D140D7"/>
    <w:rsid w:val="00D159EB"/>
    <w:rsid w:val="00D31357"/>
    <w:rsid w:val="00D32F0D"/>
    <w:rsid w:val="00D439D3"/>
    <w:rsid w:val="00D46655"/>
    <w:rsid w:val="00D47577"/>
    <w:rsid w:val="00D52706"/>
    <w:rsid w:val="00D60D1C"/>
    <w:rsid w:val="00D6476E"/>
    <w:rsid w:val="00D65EBE"/>
    <w:rsid w:val="00D7344F"/>
    <w:rsid w:val="00D77D0E"/>
    <w:rsid w:val="00D82B6B"/>
    <w:rsid w:val="00D8320D"/>
    <w:rsid w:val="00D910BC"/>
    <w:rsid w:val="00D9128E"/>
    <w:rsid w:val="00D91CE1"/>
    <w:rsid w:val="00DA1F10"/>
    <w:rsid w:val="00DA443B"/>
    <w:rsid w:val="00DA5303"/>
    <w:rsid w:val="00DB41A7"/>
    <w:rsid w:val="00DB54C1"/>
    <w:rsid w:val="00DB7DFD"/>
    <w:rsid w:val="00DC1FB0"/>
    <w:rsid w:val="00DC2DB5"/>
    <w:rsid w:val="00DC3E7B"/>
    <w:rsid w:val="00DC6009"/>
    <w:rsid w:val="00DC68CA"/>
    <w:rsid w:val="00DD2501"/>
    <w:rsid w:val="00DE44E1"/>
    <w:rsid w:val="00DF0801"/>
    <w:rsid w:val="00E0239B"/>
    <w:rsid w:val="00E07B56"/>
    <w:rsid w:val="00E177C9"/>
    <w:rsid w:val="00E22E5D"/>
    <w:rsid w:val="00E26B26"/>
    <w:rsid w:val="00E26D47"/>
    <w:rsid w:val="00E310ED"/>
    <w:rsid w:val="00E32902"/>
    <w:rsid w:val="00E33D54"/>
    <w:rsid w:val="00E36702"/>
    <w:rsid w:val="00E412F0"/>
    <w:rsid w:val="00E418DB"/>
    <w:rsid w:val="00E4303D"/>
    <w:rsid w:val="00E50607"/>
    <w:rsid w:val="00E52553"/>
    <w:rsid w:val="00E54A19"/>
    <w:rsid w:val="00E5709B"/>
    <w:rsid w:val="00E607B3"/>
    <w:rsid w:val="00E748E0"/>
    <w:rsid w:val="00E876B9"/>
    <w:rsid w:val="00E90310"/>
    <w:rsid w:val="00E96717"/>
    <w:rsid w:val="00EA1C6C"/>
    <w:rsid w:val="00EA6982"/>
    <w:rsid w:val="00EA6FC0"/>
    <w:rsid w:val="00EC0D49"/>
    <w:rsid w:val="00ED1EE3"/>
    <w:rsid w:val="00ED4242"/>
    <w:rsid w:val="00ED7279"/>
    <w:rsid w:val="00ED7E7F"/>
    <w:rsid w:val="00F047AA"/>
    <w:rsid w:val="00F06D36"/>
    <w:rsid w:val="00F125B1"/>
    <w:rsid w:val="00F12DF5"/>
    <w:rsid w:val="00F3028F"/>
    <w:rsid w:val="00F47F9A"/>
    <w:rsid w:val="00F54410"/>
    <w:rsid w:val="00F576BF"/>
    <w:rsid w:val="00F64F35"/>
    <w:rsid w:val="00F73F26"/>
    <w:rsid w:val="00F7418D"/>
    <w:rsid w:val="00F75C3C"/>
    <w:rsid w:val="00F833F4"/>
    <w:rsid w:val="00F93308"/>
    <w:rsid w:val="00F95F7A"/>
    <w:rsid w:val="00FA11A6"/>
    <w:rsid w:val="00FB06CD"/>
    <w:rsid w:val="00FB08AF"/>
    <w:rsid w:val="00FB3C01"/>
    <w:rsid w:val="00FB5591"/>
    <w:rsid w:val="00FC0525"/>
    <w:rsid w:val="00FC2133"/>
    <w:rsid w:val="00FC7FAB"/>
    <w:rsid w:val="00FD005B"/>
    <w:rsid w:val="00FD3B24"/>
    <w:rsid w:val="00FD4943"/>
    <w:rsid w:val="00FE0CE0"/>
    <w:rsid w:val="00FE326F"/>
    <w:rsid w:val="00FF3231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paragraph" w:styleId="ae">
    <w:name w:val="Title"/>
    <w:basedOn w:val="a"/>
    <w:next w:val="a"/>
    <w:link w:val="af"/>
    <w:qFormat/>
    <w:locked/>
    <w:rsid w:val="00270F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270F6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0">
    <w:name w:val="Emphasis"/>
    <w:qFormat/>
    <w:locked/>
    <w:rsid w:val="00D32F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C6BF-4766-45AE-8534-C2F49ABD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11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305</cp:revision>
  <cp:lastPrinted>2022-10-19T08:04:00Z</cp:lastPrinted>
  <dcterms:created xsi:type="dcterms:W3CDTF">2015-05-06T06:06:00Z</dcterms:created>
  <dcterms:modified xsi:type="dcterms:W3CDTF">2022-10-24T08:08:00Z</dcterms:modified>
</cp:coreProperties>
</file>