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BE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C7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C75D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1F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E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C75D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C75DF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C75DF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75DF1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75DF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D1F4D" w:rsidRDefault="000D1F4D" w:rsidP="000D1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в 20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75DF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C75DF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1634CA" w:rsidRDefault="00C509C6" w:rsidP="000D1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</w:t>
      </w:r>
      <w:r w:rsidR="00376D18">
        <w:rPr>
          <w:rFonts w:ascii="Times New Roman" w:hAnsi="Times New Roman"/>
          <w:sz w:val="28"/>
          <w:szCs w:val="28"/>
        </w:rPr>
        <w:t xml:space="preserve"> первого полугодия </w:t>
      </w:r>
      <w:r>
        <w:rPr>
          <w:rFonts w:ascii="Times New Roman" w:hAnsi="Times New Roman"/>
          <w:sz w:val="28"/>
          <w:szCs w:val="28"/>
        </w:rPr>
        <w:t xml:space="preserve"> 2022 года</w:t>
      </w:r>
      <w:r w:rsidR="00376D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440,5 тыс. рублей, или 25,0 % к утвержденному годовому плану, расходам – в сумме 625,5 тыс. рублей, или 26,7 % к годовым назначениям уточненной бюджетной росписи, с превышением расходов над доходами в сумме 185,0 тыс. рублей.</w:t>
      </w:r>
      <w:proofErr w:type="gramEnd"/>
    </w:p>
    <w:p w:rsidR="00FD4EA7" w:rsidRDefault="00470FAF" w:rsidP="00C50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E0CE0" w:rsidRPr="001634CA" w:rsidRDefault="00FE0CE0" w:rsidP="001634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CA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 w:rsidRPr="001634CA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163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 w:rsidRPr="001634C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1634C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 w:rsidRPr="001634C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 w:rsidRPr="001634C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 w:rsidRPr="001634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полугодие 2022 года исполнена в сумме 440,5 тыс. рублей, или 25,0 % к утвержденным годовым назначениям. По сравнению с соответствующим уровнем прошлого года, доходы уменьшились на 256,8 тыс. рублей, темп снижения составил </w:t>
      </w:r>
      <w:r w:rsidR="00144E85">
        <w:rPr>
          <w:rFonts w:ascii="Times New Roman" w:hAnsi="Times New Roman" w:cs="Times New Roman"/>
          <w:sz w:val="28"/>
          <w:szCs w:val="28"/>
        </w:rPr>
        <w:t xml:space="preserve">36,8 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70,0 %, что ниже соответствующего периода прошлого года на 9,7 процентн</w:t>
      </w:r>
      <w:r w:rsidR="00144E8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30,0 процент</w:t>
      </w:r>
      <w:r w:rsidR="00144E8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2021 года уменьшились на 36,8 %, объем безвозмездных поступлений снизился на 7,0 процент</w:t>
      </w:r>
      <w:r w:rsidR="00144E8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или на 9,9 тыс. рублей.</w:t>
      </w:r>
    </w:p>
    <w:p w:rsidR="003039BC" w:rsidRDefault="003039BC" w:rsidP="003039B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308,5 тыс. рублей, или 25,7 % к утвержденному годовому плану.</w:t>
      </w:r>
    </w:p>
    <w:p w:rsidR="003039BC" w:rsidRDefault="003039BC" w:rsidP="00144E85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3039BC" w:rsidRDefault="003039BC" w:rsidP="003039B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2021 -</w:t>
      </w:r>
      <w:r w:rsidR="00F6593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2022 годы                                                                                          </w:t>
      </w:r>
    </w:p>
    <w:p w:rsidR="003039BC" w:rsidRDefault="003039BC" w:rsidP="003039B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3039BC" w:rsidTr="003039BC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</w:t>
            </w:r>
          </w:p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2022 г, исполнение </w:t>
            </w:r>
          </w:p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2021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2022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 году,</w:t>
            </w:r>
          </w:p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к плану 2022 г</w:t>
            </w:r>
          </w:p>
        </w:tc>
      </w:tr>
      <w:tr w:rsidR="003039BC" w:rsidTr="003039B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3039BC" w:rsidTr="003039BC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555,4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25,7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25,7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31,0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Default="00795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039BC" w:rsidTr="003039B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23,6</w:t>
            </w:r>
          </w:p>
        </w:tc>
      </w:tr>
      <w:tr w:rsidR="003039BC" w:rsidTr="003039BC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18,2</w:t>
            </w:r>
          </w:p>
        </w:tc>
      </w:tr>
      <w:tr w:rsidR="003039BC" w:rsidTr="003039B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039BC" w:rsidTr="003039B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3039BC" w:rsidTr="003039BC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795991" w:rsidRDefault="00795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039BC" w:rsidTr="003039B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31,8</w:t>
            </w:r>
          </w:p>
        </w:tc>
      </w:tr>
      <w:tr w:rsidR="003039BC" w:rsidTr="003039BC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39BC" w:rsidRDefault="0030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45743A" w:rsidRDefault="00457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C" w:rsidRPr="0045743A" w:rsidRDefault="00457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BC" w:rsidRDefault="003039BC" w:rsidP="003039BC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45057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308,5 тыс. рублей. Основным налогом, которым сформирована доходная часть бюджета за 1 полугодие 202</w:t>
      </w:r>
      <w:r w:rsidR="004505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является земельный налог 249,6 тыс. р</w:t>
      </w:r>
      <w:r w:rsidR="00450573">
        <w:rPr>
          <w:rFonts w:ascii="Times New Roman" w:hAnsi="Times New Roman" w:cs="Times New Roman"/>
          <w:sz w:val="28"/>
          <w:szCs w:val="28"/>
        </w:rPr>
        <w:t xml:space="preserve">ублей. </w:t>
      </w:r>
      <w:r>
        <w:rPr>
          <w:rFonts w:ascii="Times New Roman" w:hAnsi="Times New Roman" w:cs="Times New Roman"/>
          <w:sz w:val="28"/>
          <w:szCs w:val="28"/>
        </w:rPr>
        <w:t xml:space="preserve"> На его долю приходится 80,9 % поступивших налоговых доходов.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32,2 тыс. рублей, годовые плановые назначения исполнены на 46,0 %, доля в собственных доходах составляет 10,4 %, увеличились по сравнению с уровнем прошлого года на 17,0 процентных пунктов. К соответствующему периоду 202</w:t>
      </w:r>
      <w:r w:rsidR="004505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5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составил 17,0 процентов.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3,8 % налоговых доходов. Объем поступлений составил 11,8 тыс. рублей, или 9,8 % годовых плановых назначений.  По сравнению с аналогичным периодом прошлого года, поступления уменьшились на 21,3 %, или на 3,2 тыс. рублей.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14,9 тыс. рублей, или 31,0 % годовых плановых назначений. Темп снижения к аналогичному периоду прошлого года – 36,6 процента.</w:t>
      </w:r>
    </w:p>
    <w:p w:rsidR="00865DA1" w:rsidRDefault="00865DA1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BC" w:rsidRDefault="003039BC" w:rsidP="003039B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3039BC" w:rsidRDefault="003039BC" w:rsidP="00865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865DA1">
        <w:rPr>
          <w:rFonts w:ascii="Times New Roman" w:hAnsi="Times New Roman" w:cs="Times New Roman"/>
          <w:sz w:val="28"/>
          <w:szCs w:val="28"/>
        </w:rPr>
        <w:t>в первом полугодии 2022 года не планировались и не поступали.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2022 года кассовое исполнение безвозмездных поступлений составило 132,0 тыс. рублей, или 23,6 % утвержденных годовых назначений. По сравнению с аналогичным периодом 2021 года, общий объем безвозмездных поступлений снизился на 7,0 процентов, или на 9,9 тыс. рублей.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84,5 тыс. рублей, или 18,2 % от годового плана.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10,5 тыс. рублей, или 50,0 % утвержденных годовых назначений. 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74,0 тыс. рублей, или 16,7 % утвержденных годовых назначений.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47,5 тыс. рублей, что составило 50</w:t>
      </w:r>
      <w:r w:rsidR="00AA102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плана и 107,0 % к уровню 2021 года.</w:t>
      </w:r>
    </w:p>
    <w:p w:rsidR="003039BC" w:rsidRDefault="003039BC" w:rsidP="0030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2022 год, составляет 1965,4 тыс. рублей.  По сравнению с соответствующим уровнем прошлого года, плановые расходы уменьшились на 64,1 тыс. рублей, темп снижения составил </w:t>
      </w:r>
      <w:r w:rsidR="00AA102D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2022 года составило 625,5 тыс. рублей, что соответствует 31,8 % уточненной бюджетной росписи. К уровню расходов аналогичного периода прошлого года, расходы в </w:t>
      </w:r>
      <w:r>
        <w:rPr>
          <w:rFonts w:ascii="Times New Roman" w:hAnsi="Times New Roman" w:cs="Times New Roman"/>
          <w:sz w:val="28"/>
          <w:szCs w:val="28"/>
        </w:rPr>
        <w:lastRenderedPageBreak/>
        <w:t>абсолютном значении уменьшились на 215,4 тыс. рублей, или на 25,6 процента.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07" w:rsidRDefault="000D2507" w:rsidP="000D250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D2507" w:rsidRDefault="000D2507" w:rsidP="000D25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2022 года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38,4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разделов, 5 разделов исполнены от 9,3 % до 41,6 %   к утвержденным по уточненной бюджетной росписи объемам расходов.</w:t>
      </w:r>
      <w:proofErr w:type="gramEnd"/>
    </w:p>
    <w:p w:rsidR="000D2507" w:rsidRDefault="000D2507" w:rsidP="000D2507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полугодие. 2021 г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 2022 г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2022/2021</w:t>
            </w: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DD5">
              <w:rPr>
                <w:rFonts w:ascii="Times New Roman" w:hAnsi="Times New Roman" w:cs="Times New Roman"/>
              </w:rPr>
              <w:t>,0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0D2507" w:rsidTr="000D25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Default="000D25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07" w:rsidRDefault="000D25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74,4</w:t>
            </w:r>
          </w:p>
        </w:tc>
      </w:tr>
    </w:tbl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2022 года исполнены в сумме 511,0 тыс. рублей, или 38,4 % к утвержденной бюджетной росписи. Доля расходов по разделу в общей структуре расходов бюджета составила 81,7 процента.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2021 года на 12,3 процента.</w:t>
      </w:r>
    </w:p>
    <w:p w:rsidR="005002D5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1 полугодие </w:t>
      </w:r>
      <w:r w:rsidR="0050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составляют:</w:t>
      </w:r>
    </w:p>
    <w:p w:rsidR="005002D5" w:rsidRDefault="005002D5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507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224,1 тыс. рублей,  за аналогичный период  2021 года –  225,0 тыс. рублей; </w:t>
      </w:r>
    </w:p>
    <w:p w:rsidR="005002D5" w:rsidRDefault="005002D5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2507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135,5 тыс. рублей,  за аналогичный период  2021 года –  143,6 тыс. рублей; </w:t>
      </w:r>
    </w:p>
    <w:p w:rsidR="005002D5" w:rsidRDefault="005002D5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507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07">
        <w:rPr>
          <w:rFonts w:ascii="Times New Roman" w:hAnsi="Times New Roman" w:cs="Times New Roman"/>
          <w:sz w:val="28"/>
          <w:szCs w:val="28"/>
        </w:rPr>
        <w:t>99,7 тыс. рублей,  за 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2021 года –  131,2 тыс. рублей.</w:t>
      </w:r>
      <w:r w:rsidR="000D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0,1 тыс. рублей, за аналогичный период 2021 года - 0,1 тыс. рублей; стоимость офисной оргтехники (компьютеры, принтеры, сканеры и т д. – 0,0 тыс. рублей, за аналогичный период 2020 года – 0,0 тыс. рублей.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канцтоваров, - 10,7 тыс. рублей, за аналогичный период 2021 года</w:t>
      </w:r>
      <w:r w:rsidR="005002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12,6 тыс. рублей.</w:t>
      </w:r>
      <w:proofErr w:type="gramEnd"/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40,9 тыс. рублей, за аналогичный период 2021 года -</w:t>
      </w:r>
      <w:r w:rsidR="0050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43,9 тыс. рублей.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50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2021 года – 5,0 тыс. рублей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50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2021 года – 0,0 тыс. рублей</w:t>
      </w:r>
      <w:r w:rsidR="005002D5">
        <w:rPr>
          <w:rFonts w:ascii="Times New Roman" w:hAnsi="Times New Roman" w:cs="Times New Roman"/>
          <w:sz w:val="28"/>
          <w:szCs w:val="28"/>
        </w:rPr>
        <w:t>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2022 года сложились в сумме 31,9 тыс. рублей, или 33,5 % к объему расходов, предусмотренных уточненной бюджетной росписью на год. Темп снижения к аналогичному периоду 2021 года составил </w:t>
      </w:r>
      <w:r w:rsidR="00722487">
        <w:rPr>
          <w:rFonts w:ascii="Times New Roman" w:hAnsi="Times New Roman" w:cs="Times New Roman"/>
          <w:sz w:val="28"/>
          <w:szCs w:val="28"/>
        </w:rPr>
        <w:t>28,2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2022 года сложились в сумме 29,8 тыс. рублей, или 33,5 % к объему расходов, предусмотренных уточненной бюджетной росписью на год. Темп роста к аналогичному периоду 2021 года составил 34,8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2248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полугодие 2022 года не производилось</w:t>
      </w:r>
      <w:r w:rsidR="00722487">
        <w:rPr>
          <w:rFonts w:ascii="Times New Roman" w:hAnsi="Times New Roman" w:cs="Times New Roman"/>
          <w:sz w:val="28"/>
          <w:szCs w:val="28"/>
        </w:rPr>
        <w:t>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2022 года сложились в сумме 36,8 тыс. рублей, или 9,3 % к объему расходов, предусмотренных уточненной бюджетной росписью на год. К аналогичному периоду 2021 года</w:t>
      </w:r>
      <w:r w:rsidR="00722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отмечено снижение расходов на 46,1 процента.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36,8 тыс. рублей, или 100,0 % раздела.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2022 года сложились в сумме 16,0 тыс. рублей, или 41,6% к объему расходов, предусмотренных уточненной бюджетной росписью на год. </w:t>
      </w:r>
    </w:p>
    <w:p w:rsidR="000D2507" w:rsidRDefault="000D2507" w:rsidP="000D2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Уточненный план составляет 38,5 тыс. рублей. Структура раздела представлена одним подразделом – 10 01 «Пенсионное обеспечение». В аналогичном периоде 2021 года расходы составили 16,0 тыс. рублей.</w:t>
      </w:r>
    </w:p>
    <w:p w:rsidR="000754B4" w:rsidRPr="00DB7E31" w:rsidRDefault="000754B4" w:rsidP="00DB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E99" w:rsidRDefault="00486E99" w:rsidP="00486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муниципальных программ и главных распорядителей средств бюджета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2022 год</w:t>
      </w:r>
      <w:r w:rsidR="006B5E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2022 года исполнение расходов составило 625,5 тыс. рублей, что соответствует 31,8 % сводной бюджетной росписи. К аналогичному периоду прошлого года объем кассовых расходов составил 74,4 процента.</w:t>
      </w:r>
    </w:p>
    <w:p w:rsidR="00DD59ED" w:rsidRDefault="00DD59ED" w:rsidP="0009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08.11. 2021 года № 12б</w:t>
      </w:r>
      <w:r w:rsidR="00094A8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  <w:r w:rsidR="00094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 годы».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28.12.2021 года</w:t>
      </w:r>
      <w:r w:rsidR="00094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25</w:t>
      </w:r>
      <w:r w:rsidR="00094A8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приложением №1 утвержден паспорт муниципальной программы «Реализация отдельных полномочий </w:t>
      </w:r>
      <w:r w:rsidR="00094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4A8E">
        <w:rPr>
          <w:rFonts w:ascii="Times New Roman" w:eastAsia="Calibri" w:hAnsi="Times New Roman" w:cs="Times New Roman"/>
          <w:sz w:val="28"/>
          <w:szCs w:val="28"/>
        </w:rPr>
        <w:t>Сел</w:t>
      </w:r>
      <w:r>
        <w:rPr>
          <w:rFonts w:ascii="Times New Roman" w:eastAsia="Calibri" w:hAnsi="Times New Roman" w:cs="Times New Roman"/>
          <w:sz w:val="28"/>
          <w:szCs w:val="28"/>
        </w:rPr>
        <w:t>иловичско</w:t>
      </w:r>
      <w:r w:rsidR="00094A8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94A8E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94A8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 годы»</w:t>
      </w:r>
      <w:r w:rsidR="00094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2022 год в сумме 1962,4 тыс. рублей (ред. от 28.02.2022</w:t>
      </w:r>
      <w:r w:rsidR="00094A8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4-86).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5 к решению от 20.12.2021 № 4-82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094A8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94A8E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94A8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(ред. от 28.02.2022</w:t>
      </w:r>
      <w:r w:rsidR="00094A8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4-86)</w:t>
      </w:r>
      <w:r w:rsidR="00094A8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2022 год и на плановый период 2023 и 2024 годов, запланировано в рамках реализации 1 муниципальной программы. </w:t>
      </w:r>
      <w:proofErr w:type="gramEnd"/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2022 год утвержден в сумме 1962,4 тыс. рублей: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B2717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2717E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 годы» - 1962,4 тыс. рублей;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B2717E" w:rsidRDefault="00B2717E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17E" w:rsidRDefault="00B2717E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17E" w:rsidRDefault="00B2717E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17E" w:rsidRDefault="00B2717E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17E" w:rsidRDefault="00B2717E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17E" w:rsidRDefault="00B2717E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17E" w:rsidRDefault="00B2717E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DD59ED" w:rsidRDefault="00DD59ED" w:rsidP="00DD59ED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DD59ED" w:rsidTr="00DD59ED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9ED" w:rsidRDefault="00DD59ED" w:rsidP="00B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</w:t>
            </w:r>
            <w:r w:rsidR="00B71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ED" w:rsidRDefault="00DD59ED" w:rsidP="00B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</w:t>
            </w:r>
            <w:r w:rsidR="00B71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полугодие</w:t>
            </w:r>
          </w:p>
          <w:p w:rsidR="00DD59ED" w:rsidRDefault="00DD59ED" w:rsidP="00B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B71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DD59ED" w:rsidTr="00DD59ED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D" w:rsidRDefault="00DD59ED" w:rsidP="0048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</w:t>
            </w:r>
            <w:r w:rsidR="00483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 w:rsidR="00483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483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</w:t>
            </w:r>
            <w:r w:rsidR="00483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483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9ED" w:rsidTr="00DD59ED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D" w:rsidRDefault="00DD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DD59ED" w:rsidTr="00DD59ED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D" w:rsidRDefault="00DD5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5,1</w:t>
            </w:r>
          </w:p>
        </w:tc>
      </w:tr>
      <w:tr w:rsidR="00DD59ED" w:rsidTr="00DD59ED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D" w:rsidRDefault="00DD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D59ED" w:rsidTr="00DD59ED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D" w:rsidRDefault="00DD5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1759,1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1962,4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625,5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9ED" w:rsidRDefault="00DD5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D" w:rsidRDefault="00DD5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2022 года расходы бюджета по муниципальной программе исполнены в сумме 625,4 тыс. рублей, что составляет 31,9 % уточненных годовых бюджетных назначений.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</w:t>
      </w:r>
      <w:r w:rsidR="004F1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4F1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4F1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2022-2024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DD59ED" w:rsidRDefault="00DD59ED" w:rsidP="00DD5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511, тыс. рублей, или 38,4 % годовых плановых назначений;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–31,9 тыс. рублей, или 33,5 % плановых назначений;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31,6 тыс. рублей, или 21,9 % плановых назначений;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4,2 тыс. рублей, или 1,9 % плановых назначений;</w:t>
      </w:r>
    </w:p>
    <w:p w:rsidR="004F1963" w:rsidRPr="004F1963" w:rsidRDefault="00DD59ED" w:rsidP="00DD5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63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73683E">
        <w:rPr>
          <w:rFonts w:ascii="Times New Roman" w:eastAsia="Calibri" w:hAnsi="Times New Roman" w:cs="Times New Roman"/>
          <w:sz w:val="28"/>
          <w:szCs w:val="28"/>
        </w:rPr>
        <w:t>–</w:t>
      </w:r>
      <w:r w:rsidR="004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83E">
        <w:rPr>
          <w:rFonts w:ascii="Times New Roman" w:eastAsia="Calibri" w:hAnsi="Times New Roman" w:cs="Times New Roman"/>
          <w:sz w:val="28"/>
          <w:szCs w:val="28"/>
        </w:rPr>
        <w:t>46,8</w:t>
      </w:r>
      <w:r w:rsidRPr="004F1963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proofErr w:type="spellStart"/>
      <w:r w:rsidRPr="004F1963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4F19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F19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4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29,8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 (кладбищ) -</w:t>
      </w:r>
      <w:r w:rsidR="004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1,0 тыс. рублей;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D59ED" w:rsidRDefault="00DD59ED" w:rsidP="00DD5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4F19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4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F1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16,0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D59ED" w:rsidRDefault="00DD59ED" w:rsidP="00DD5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программы за 1 полугодие 2022 года </w:t>
      </w:r>
    </w:p>
    <w:p w:rsidR="00DD59ED" w:rsidRDefault="00DD59ED" w:rsidP="00DD5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составили 625,5 тыс. рублей, или 31,8 % годовых плановых назначений.</w:t>
      </w:r>
    </w:p>
    <w:p w:rsidR="00DD59ED" w:rsidRDefault="00DD59ED" w:rsidP="00DD5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непрограммной деятельности бюджета за 1 полугодие 2022 года расходы, утвержденные в сумме 3,0 тыс. рублей, исполнены – 0,0 тыс. рублей.</w:t>
      </w:r>
    </w:p>
    <w:p w:rsidR="00DD59ED" w:rsidRDefault="00DD59ED" w:rsidP="00DD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ED" w:rsidRDefault="00DD59ED" w:rsidP="00DD59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DD59ED" w:rsidRDefault="00DD59ED" w:rsidP="00DD59E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2022 год, бюджет первоначально был утвержден бездефицитным.</w:t>
      </w:r>
      <w:proofErr w:type="gramEnd"/>
    </w:p>
    <w:p w:rsidR="00DD59ED" w:rsidRDefault="00DD59ED" w:rsidP="00DD59E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последней редакции решения о бюджете на 2022 год </w:t>
      </w:r>
      <w:r w:rsidR="008C54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 28.02.2022 года</w:t>
      </w:r>
      <w:r w:rsidR="008C547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206,3 тыс. рублей.</w:t>
      </w:r>
    </w:p>
    <w:p w:rsidR="00DD59ED" w:rsidRDefault="00DD59ED" w:rsidP="00DD59E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2022 года, бюджет исполнен с дефицитом в сумме 185,0 тыс. рублей.</w:t>
      </w:r>
    </w:p>
    <w:p w:rsidR="00DD59ED" w:rsidRDefault="00DD59ED" w:rsidP="00DD59E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2022 года составляет 206,3 тыс. рублей, по состоянию на 1 июля 2022 года – 21,3 тыс. рублей.</w:t>
      </w:r>
    </w:p>
    <w:p w:rsidR="008C5471" w:rsidRDefault="008C5471" w:rsidP="00DD59E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4EE" w:rsidRDefault="002C44EE" w:rsidP="00603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31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8C5471" w:rsidRPr="008C5471" w:rsidRDefault="008C5471" w:rsidP="008C54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полугодие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1.2.5. Плана работы Контрольно-счётной палаты </w:t>
      </w:r>
      <w:proofErr w:type="spellStart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C5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 год, Соглашения № 4 от 08.11.2021 года.</w:t>
      </w:r>
    </w:p>
    <w:p w:rsidR="008C5471" w:rsidRDefault="008C5471" w:rsidP="008C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2022 года исполнена в сумме 440,5 тыс. рублей, или 25,0 % к утвержденным годовым назначениям. По сравнению с соответствующим уровнем прошлого года, доходы уменьшились на 256,8 тыс. рублей, темп снижения составил 36,8  процента. В структуре доходов бюджета удельный вес собственных доходов составил 70,0 %, что ниже соответствующего периода прошлого года на 9,7 процентных пункта. На долю безвозмездных поступлений приходится 30,0 процентов. Налоговые и неналоговые доходы бюджета в сравнении с отчетным периодом 2021 года уменьшились на 36,8 %, объем безвозмездных поступлений снизился на 7,0 процентов, или на 9,9 тыс. рублей.</w:t>
      </w:r>
    </w:p>
    <w:p w:rsidR="008C5471" w:rsidRDefault="008C5471" w:rsidP="008C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1965,4 тыс. рублей.  По сравнению с соответствующим уровнем прошлого года, плановые расходы уменьшились на 64,1 тыс. рублей, темп снижения составил 3,2 процента.</w:t>
      </w:r>
    </w:p>
    <w:p w:rsidR="008C5471" w:rsidRDefault="008C5471" w:rsidP="008C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1 полугодие 2022 года составило 625,5 тыс. рублей, что соответствует 31,8 % уточненной бюджетной росписи. К уровню расходов аналогичного периода прошлого года, расходы в абсолютном значении уменьшились на 215,4 тыс. рублей, или на 25,6 процента.</w:t>
      </w:r>
    </w:p>
    <w:p w:rsidR="00C223F6" w:rsidRDefault="00C223F6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4EE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31D7E">
        <w:rPr>
          <w:rFonts w:ascii="Times New Roman" w:eastAsia="Calibri" w:hAnsi="Times New Roman" w:cs="Times New Roman"/>
          <w:sz w:val="28"/>
          <w:szCs w:val="28"/>
        </w:rPr>
        <w:t>я</w:t>
      </w:r>
      <w:r w:rsidR="006F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7B0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6F7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за 1 </w:t>
      </w:r>
      <w:r w:rsidR="00591EA8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F7291">
        <w:rPr>
          <w:rFonts w:ascii="Times New Roman" w:eastAsia="Calibri" w:hAnsi="Times New Roman" w:cs="Times New Roman"/>
          <w:sz w:val="28"/>
          <w:szCs w:val="28"/>
        </w:rPr>
        <w:t>2</w:t>
      </w:r>
      <w:r w:rsidR="008C5471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03" w:rsidRDefault="00892903" w:rsidP="000F483F">
      <w:pPr>
        <w:spacing w:after="0" w:line="240" w:lineRule="auto"/>
      </w:pPr>
      <w:r>
        <w:separator/>
      </w:r>
    </w:p>
  </w:endnote>
  <w:endnote w:type="continuationSeparator" w:id="0">
    <w:p w:rsidR="00892903" w:rsidRDefault="0089290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03" w:rsidRDefault="00892903" w:rsidP="000F483F">
      <w:pPr>
        <w:spacing w:after="0" w:line="240" w:lineRule="auto"/>
      </w:pPr>
      <w:r>
        <w:separator/>
      </w:r>
    </w:p>
  </w:footnote>
  <w:footnote w:type="continuationSeparator" w:id="0">
    <w:p w:rsidR="00892903" w:rsidRDefault="0089290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B7C1C" w:rsidRDefault="001B7C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4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7C1C" w:rsidRDefault="001B7C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8A3396"/>
    <w:multiLevelType w:val="hybridMultilevel"/>
    <w:tmpl w:val="0560B084"/>
    <w:lvl w:ilvl="0" w:tplc="020CF33C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B9C72AD"/>
    <w:multiLevelType w:val="hybridMultilevel"/>
    <w:tmpl w:val="53EA9ED8"/>
    <w:lvl w:ilvl="0" w:tplc="2BC6D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4368"/>
    <w:rsid w:val="000360EC"/>
    <w:rsid w:val="00037EF8"/>
    <w:rsid w:val="00052D75"/>
    <w:rsid w:val="000613AD"/>
    <w:rsid w:val="00070361"/>
    <w:rsid w:val="00073377"/>
    <w:rsid w:val="000754B4"/>
    <w:rsid w:val="00091FB9"/>
    <w:rsid w:val="00094997"/>
    <w:rsid w:val="00094A8E"/>
    <w:rsid w:val="000A2C42"/>
    <w:rsid w:val="000B4C5D"/>
    <w:rsid w:val="000B597B"/>
    <w:rsid w:val="000C0DF5"/>
    <w:rsid w:val="000C266D"/>
    <w:rsid w:val="000C4EFD"/>
    <w:rsid w:val="000C5DFE"/>
    <w:rsid w:val="000D1F4D"/>
    <w:rsid w:val="000D2507"/>
    <w:rsid w:val="000D2CDD"/>
    <w:rsid w:val="000D559A"/>
    <w:rsid w:val="000E230E"/>
    <w:rsid w:val="000E2D4F"/>
    <w:rsid w:val="000F275B"/>
    <w:rsid w:val="000F483F"/>
    <w:rsid w:val="0011250B"/>
    <w:rsid w:val="00114F6D"/>
    <w:rsid w:val="00115048"/>
    <w:rsid w:val="00122C6B"/>
    <w:rsid w:val="00124072"/>
    <w:rsid w:val="00135917"/>
    <w:rsid w:val="00141FAC"/>
    <w:rsid w:val="00144E85"/>
    <w:rsid w:val="00145964"/>
    <w:rsid w:val="00150100"/>
    <w:rsid w:val="0015061E"/>
    <w:rsid w:val="001522C6"/>
    <w:rsid w:val="00162ABF"/>
    <w:rsid w:val="001634CA"/>
    <w:rsid w:val="001638B6"/>
    <w:rsid w:val="001662A0"/>
    <w:rsid w:val="0018646A"/>
    <w:rsid w:val="0018745A"/>
    <w:rsid w:val="0019070D"/>
    <w:rsid w:val="001A7071"/>
    <w:rsid w:val="001B0493"/>
    <w:rsid w:val="001B7C1C"/>
    <w:rsid w:val="001C4D4A"/>
    <w:rsid w:val="001D014A"/>
    <w:rsid w:val="001D0294"/>
    <w:rsid w:val="001D1C02"/>
    <w:rsid w:val="001D358E"/>
    <w:rsid w:val="001D3B42"/>
    <w:rsid w:val="001E51F5"/>
    <w:rsid w:val="001E565E"/>
    <w:rsid w:val="001F1C45"/>
    <w:rsid w:val="002072A1"/>
    <w:rsid w:val="002134E8"/>
    <w:rsid w:val="002238D7"/>
    <w:rsid w:val="00246502"/>
    <w:rsid w:val="00250338"/>
    <w:rsid w:val="00250B30"/>
    <w:rsid w:val="00253B44"/>
    <w:rsid w:val="002557AF"/>
    <w:rsid w:val="00264C74"/>
    <w:rsid w:val="002669DE"/>
    <w:rsid w:val="00273C2C"/>
    <w:rsid w:val="00274DDE"/>
    <w:rsid w:val="00277787"/>
    <w:rsid w:val="00287CEB"/>
    <w:rsid w:val="00290424"/>
    <w:rsid w:val="00291204"/>
    <w:rsid w:val="002A4E2D"/>
    <w:rsid w:val="002C41BB"/>
    <w:rsid w:val="002C44EE"/>
    <w:rsid w:val="002D36E1"/>
    <w:rsid w:val="002D7E30"/>
    <w:rsid w:val="002E38AD"/>
    <w:rsid w:val="002F1199"/>
    <w:rsid w:val="002F3857"/>
    <w:rsid w:val="003039BC"/>
    <w:rsid w:val="0031157B"/>
    <w:rsid w:val="00317D69"/>
    <w:rsid w:val="00332422"/>
    <w:rsid w:val="00335D3A"/>
    <w:rsid w:val="00336F61"/>
    <w:rsid w:val="0034131B"/>
    <w:rsid w:val="00341B16"/>
    <w:rsid w:val="00352B6B"/>
    <w:rsid w:val="00362656"/>
    <w:rsid w:val="00366924"/>
    <w:rsid w:val="00370E8C"/>
    <w:rsid w:val="00373BD5"/>
    <w:rsid w:val="00376D18"/>
    <w:rsid w:val="00383632"/>
    <w:rsid w:val="0038426A"/>
    <w:rsid w:val="00391A8E"/>
    <w:rsid w:val="003A3BB3"/>
    <w:rsid w:val="003A4108"/>
    <w:rsid w:val="003B6F51"/>
    <w:rsid w:val="003E591B"/>
    <w:rsid w:val="003F02A8"/>
    <w:rsid w:val="003F6066"/>
    <w:rsid w:val="003F667E"/>
    <w:rsid w:val="003F6E52"/>
    <w:rsid w:val="00403420"/>
    <w:rsid w:val="00403690"/>
    <w:rsid w:val="00416668"/>
    <w:rsid w:val="00416DFF"/>
    <w:rsid w:val="00427AF9"/>
    <w:rsid w:val="004323E2"/>
    <w:rsid w:val="00437386"/>
    <w:rsid w:val="00440503"/>
    <w:rsid w:val="00443635"/>
    <w:rsid w:val="00450573"/>
    <w:rsid w:val="0045743A"/>
    <w:rsid w:val="00463AC9"/>
    <w:rsid w:val="00467E90"/>
    <w:rsid w:val="00470FAF"/>
    <w:rsid w:val="00483434"/>
    <w:rsid w:val="00486E99"/>
    <w:rsid w:val="004A18B3"/>
    <w:rsid w:val="004A1D21"/>
    <w:rsid w:val="004A5EE5"/>
    <w:rsid w:val="004A7113"/>
    <w:rsid w:val="004B0EA1"/>
    <w:rsid w:val="004B5AC0"/>
    <w:rsid w:val="004B7D2E"/>
    <w:rsid w:val="004D1622"/>
    <w:rsid w:val="004D2D92"/>
    <w:rsid w:val="004D415B"/>
    <w:rsid w:val="004F1963"/>
    <w:rsid w:val="004F2505"/>
    <w:rsid w:val="004F4710"/>
    <w:rsid w:val="004F67B0"/>
    <w:rsid w:val="005002D5"/>
    <w:rsid w:val="00503C69"/>
    <w:rsid w:val="005244C2"/>
    <w:rsid w:val="00525DD5"/>
    <w:rsid w:val="00530D41"/>
    <w:rsid w:val="00531B13"/>
    <w:rsid w:val="00533E74"/>
    <w:rsid w:val="00540F7D"/>
    <w:rsid w:val="0054482B"/>
    <w:rsid w:val="00551674"/>
    <w:rsid w:val="00563066"/>
    <w:rsid w:val="00564880"/>
    <w:rsid w:val="005649A8"/>
    <w:rsid w:val="00574C60"/>
    <w:rsid w:val="00577F2A"/>
    <w:rsid w:val="00583486"/>
    <w:rsid w:val="00585AAC"/>
    <w:rsid w:val="00591DD5"/>
    <w:rsid w:val="00591EA8"/>
    <w:rsid w:val="005A1E8E"/>
    <w:rsid w:val="005A5D76"/>
    <w:rsid w:val="005B04BB"/>
    <w:rsid w:val="005C1EB7"/>
    <w:rsid w:val="005C3192"/>
    <w:rsid w:val="005D384A"/>
    <w:rsid w:val="005D7694"/>
    <w:rsid w:val="00603318"/>
    <w:rsid w:val="0060386C"/>
    <w:rsid w:val="00610066"/>
    <w:rsid w:val="0061514D"/>
    <w:rsid w:val="00643C48"/>
    <w:rsid w:val="00651D94"/>
    <w:rsid w:val="006700C4"/>
    <w:rsid w:val="00677083"/>
    <w:rsid w:val="00681464"/>
    <w:rsid w:val="00693A42"/>
    <w:rsid w:val="00694A42"/>
    <w:rsid w:val="0069714A"/>
    <w:rsid w:val="006A73BF"/>
    <w:rsid w:val="006B1EA2"/>
    <w:rsid w:val="006B5E89"/>
    <w:rsid w:val="006B5FFE"/>
    <w:rsid w:val="006C1002"/>
    <w:rsid w:val="006C6E3F"/>
    <w:rsid w:val="006C6E55"/>
    <w:rsid w:val="006F0881"/>
    <w:rsid w:val="006F092F"/>
    <w:rsid w:val="006F2D00"/>
    <w:rsid w:val="006F5E5A"/>
    <w:rsid w:val="006F7B03"/>
    <w:rsid w:val="00702C66"/>
    <w:rsid w:val="007049C0"/>
    <w:rsid w:val="00710107"/>
    <w:rsid w:val="00713C0E"/>
    <w:rsid w:val="00716D21"/>
    <w:rsid w:val="00722487"/>
    <w:rsid w:val="00730F95"/>
    <w:rsid w:val="007356CC"/>
    <w:rsid w:val="0073683E"/>
    <w:rsid w:val="00743371"/>
    <w:rsid w:val="00752E07"/>
    <w:rsid w:val="007548FE"/>
    <w:rsid w:val="007572E1"/>
    <w:rsid w:val="00760EF1"/>
    <w:rsid w:val="00770A4A"/>
    <w:rsid w:val="00774C34"/>
    <w:rsid w:val="00776F2A"/>
    <w:rsid w:val="007856F5"/>
    <w:rsid w:val="00785EF1"/>
    <w:rsid w:val="00795732"/>
    <w:rsid w:val="00795991"/>
    <w:rsid w:val="007A1E51"/>
    <w:rsid w:val="007A608C"/>
    <w:rsid w:val="007B5129"/>
    <w:rsid w:val="007B710E"/>
    <w:rsid w:val="007C26E5"/>
    <w:rsid w:val="007C3344"/>
    <w:rsid w:val="007D02AD"/>
    <w:rsid w:val="007D1272"/>
    <w:rsid w:val="007F3354"/>
    <w:rsid w:val="007F54BE"/>
    <w:rsid w:val="008063BC"/>
    <w:rsid w:val="00807F77"/>
    <w:rsid w:val="00816572"/>
    <w:rsid w:val="008177FA"/>
    <w:rsid w:val="0083335C"/>
    <w:rsid w:val="008361D1"/>
    <w:rsid w:val="00840250"/>
    <w:rsid w:val="0085715F"/>
    <w:rsid w:val="0086069E"/>
    <w:rsid w:val="00865DA1"/>
    <w:rsid w:val="008678F3"/>
    <w:rsid w:val="00891734"/>
    <w:rsid w:val="00892903"/>
    <w:rsid w:val="00897E04"/>
    <w:rsid w:val="008A1739"/>
    <w:rsid w:val="008A3C79"/>
    <w:rsid w:val="008A7C7B"/>
    <w:rsid w:val="008B364D"/>
    <w:rsid w:val="008B4E26"/>
    <w:rsid w:val="008C092D"/>
    <w:rsid w:val="008C3A1D"/>
    <w:rsid w:val="008C5471"/>
    <w:rsid w:val="008D23B2"/>
    <w:rsid w:val="008E02DB"/>
    <w:rsid w:val="008F271E"/>
    <w:rsid w:val="008F4224"/>
    <w:rsid w:val="008F6477"/>
    <w:rsid w:val="00903D4B"/>
    <w:rsid w:val="00911FAA"/>
    <w:rsid w:val="0091204D"/>
    <w:rsid w:val="009158AA"/>
    <w:rsid w:val="009158EF"/>
    <w:rsid w:val="00917FF4"/>
    <w:rsid w:val="00927B73"/>
    <w:rsid w:val="00930924"/>
    <w:rsid w:val="00931D7E"/>
    <w:rsid w:val="00936D39"/>
    <w:rsid w:val="00940776"/>
    <w:rsid w:val="0095766B"/>
    <w:rsid w:val="00964D91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C3CF3"/>
    <w:rsid w:val="009D2CBA"/>
    <w:rsid w:val="009D526E"/>
    <w:rsid w:val="009D763B"/>
    <w:rsid w:val="009F449B"/>
    <w:rsid w:val="009F4A8A"/>
    <w:rsid w:val="009F7513"/>
    <w:rsid w:val="00A01237"/>
    <w:rsid w:val="00A151D6"/>
    <w:rsid w:val="00A16A83"/>
    <w:rsid w:val="00A21E38"/>
    <w:rsid w:val="00A2393C"/>
    <w:rsid w:val="00A35C3E"/>
    <w:rsid w:val="00A44F6C"/>
    <w:rsid w:val="00A45CB5"/>
    <w:rsid w:val="00A47937"/>
    <w:rsid w:val="00A5377B"/>
    <w:rsid w:val="00A54231"/>
    <w:rsid w:val="00A71074"/>
    <w:rsid w:val="00A712D4"/>
    <w:rsid w:val="00A71CC7"/>
    <w:rsid w:val="00A71E16"/>
    <w:rsid w:val="00A7388E"/>
    <w:rsid w:val="00A81117"/>
    <w:rsid w:val="00A8683B"/>
    <w:rsid w:val="00A93948"/>
    <w:rsid w:val="00A96D62"/>
    <w:rsid w:val="00AA102D"/>
    <w:rsid w:val="00AA1A36"/>
    <w:rsid w:val="00AA348B"/>
    <w:rsid w:val="00AB411D"/>
    <w:rsid w:val="00AB7F5E"/>
    <w:rsid w:val="00AD0AA0"/>
    <w:rsid w:val="00AD3295"/>
    <w:rsid w:val="00AD6804"/>
    <w:rsid w:val="00AE0D60"/>
    <w:rsid w:val="00AE447B"/>
    <w:rsid w:val="00B01813"/>
    <w:rsid w:val="00B06066"/>
    <w:rsid w:val="00B11B4A"/>
    <w:rsid w:val="00B13188"/>
    <w:rsid w:val="00B15D83"/>
    <w:rsid w:val="00B205F5"/>
    <w:rsid w:val="00B21AEB"/>
    <w:rsid w:val="00B2717E"/>
    <w:rsid w:val="00B27BAF"/>
    <w:rsid w:val="00B32645"/>
    <w:rsid w:val="00B36F86"/>
    <w:rsid w:val="00B43857"/>
    <w:rsid w:val="00B47C9B"/>
    <w:rsid w:val="00B553A7"/>
    <w:rsid w:val="00B64DEB"/>
    <w:rsid w:val="00B70ADF"/>
    <w:rsid w:val="00B71750"/>
    <w:rsid w:val="00B71E1A"/>
    <w:rsid w:val="00B74B18"/>
    <w:rsid w:val="00B81CA4"/>
    <w:rsid w:val="00B860EE"/>
    <w:rsid w:val="00B94E0D"/>
    <w:rsid w:val="00B95A8B"/>
    <w:rsid w:val="00B963CA"/>
    <w:rsid w:val="00BA5149"/>
    <w:rsid w:val="00BB2042"/>
    <w:rsid w:val="00BD2677"/>
    <w:rsid w:val="00BE176A"/>
    <w:rsid w:val="00BE2F28"/>
    <w:rsid w:val="00C01FA1"/>
    <w:rsid w:val="00C02BF7"/>
    <w:rsid w:val="00C11374"/>
    <w:rsid w:val="00C1668F"/>
    <w:rsid w:val="00C223F6"/>
    <w:rsid w:val="00C263AF"/>
    <w:rsid w:val="00C269A1"/>
    <w:rsid w:val="00C37DA6"/>
    <w:rsid w:val="00C509C6"/>
    <w:rsid w:val="00C5489F"/>
    <w:rsid w:val="00C61DF7"/>
    <w:rsid w:val="00C64700"/>
    <w:rsid w:val="00C714B4"/>
    <w:rsid w:val="00C73007"/>
    <w:rsid w:val="00C755B0"/>
    <w:rsid w:val="00C75DF1"/>
    <w:rsid w:val="00C83433"/>
    <w:rsid w:val="00C97AA7"/>
    <w:rsid w:val="00CE7D35"/>
    <w:rsid w:val="00CF63E1"/>
    <w:rsid w:val="00D059A7"/>
    <w:rsid w:val="00D06C9B"/>
    <w:rsid w:val="00D1069E"/>
    <w:rsid w:val="00D128B2"/>
    <w:rsid w:val="00D1364E"/>
    <w:rsid w:val="00D22C4E"/>
    <w:rsid w:val="00D22E0D"/>
    <w:rsid w:val="00D35F61"/>
    <w:rsid w:val="00D439D3"/>
    <w:rsid w:val="00D50031"/>
    <w:rsid w:val="00D52706"/>
    <w:rsid w:val="00D64834"/>
    <w:rsid w:val="00D655A9"/>
    <w:rsid w:val="00D65EBE"/>
    <w:rsid w:val="00D77278"/>
    <w:rsid w:val="00D8332B"/>
    <w:rsid w:val="00D9116F"/>
    <w:rsid w:val="00D9128E"/>
    <w:rsid w:val="00D97D20"/>
    <w:rsid w:val="00DA2D98"/>
    <w:rsid w:val="00DA443B"/>
    <w:rsid w:val="00DB54C1"/>
    <w:rsid w:val="00DB7E31"/>
    <w:rsid w:val="00DC1FB0"/>
    <w:rsid w:val="00DC2DB5"/>
    <w:rsid w:val="00DC3C8D"/>
    <w:rsid w:val="00DC3E7B"/>
    <w:rsid w:val="00DC68CA"/>
    <w:rsid w:val="00DD2501"/>
    <w:rsid w:val="00DD59ED"/>
    <w:rsid w:val="00E07B56"/>
    <w:rsid w:val="00E11F21"/>
    <w:rsid w:val="00E16B5C"/>
    <w:rsid w:val="00E177C9"/>
    <w:rsid w:val="00E22E5D"/>
    <w:rsid w:val="00E2524A"/>
    <w:rsid w:val="00E26D47"/>
    <w:rsid w:val="00E32902"/>
    <w:rsid w:val="00E36702"/>
    <w:rsid w:val="00E40316"/>
    <w:rsid w:val="00E412F0"/>
    <w:rsid w:val="00E4303D"/>
    <w:rsid w:val="00E52553"/>
    <w:rsid w:val="00E566D1"/>
    <w:rsid w:val="00E868D2"/>
    <w:rsid w:val="00E876B9"/>
    <w:rsid w:val="00E91123"/>
    <w:rsid w:val="00E96717"/>
    <w:rsid w:val="00EA2B96"/>
    <w:rsid w:val="00EC530A"/>
    <w:rsid w:val="00ED09F9"/>
    <w:rsid w:val="00ED4242"/>
    <w:rsid w:val="00ED4312"/>
    <w:rsid w:val="00ED733A"/>
    <w:rsid w:val="00ED7E7F"/>
    <w:rsid w:val="00EE029E"/>
    <w:rsid w:val="00EE084B"/>
    <w:rsid w:val="00F047AA"/>
    <w:rsid w:val="00F06D36"/>
    <w:rsid w:val="00F125B1"/>
    <w:rsid w:val="00F3028F"/>
    <w:rsid w:val="00F40720"/>
    <w:rsid w:val="00F47F9A"/>
    <w:rsid w:val="00F50681"/>
    <w:rsid w:val="00F64F35"/>
    <w:rsid w:val="00F65937"/>
    <w:rsid w:val="00F710DD"/>
    <w:rsid w:val="00F71BCD"/>
    <w:rsid w:val="00F7244D"/>
    <w:rsid w:val="00F75C3C"/>
    <w:rsid w:val="00F866C8"/>
    <w:rsid w:val="00F919FB"/>
    <w:rsid w:val="00FB06CD"/>
    <w:rsid w:val="00FB08AF"/>
    <w:rsid w:val="00FB275F"/>
    <w:rsid w:val="00FB45F6"/>
    <w:rsid w:val="00FC1F94"/>
    <w:rsid w:val="00FC2133"/>
    <w:rsid w:val="00FC32F7"/>
    <w:rsid w:val="00FC7FAB"/>
    <w:rsid w:val="00FD3088"/>
    <w:rsid w:val="00FD4EA7"/>
    <w:rsid w:val="00FD76A9"/>
    <w:rsid w:val="00FE0CE0"/>
    <w:rsid w:val="00FE1985"/>
    <w:rsid w:val="00FE326F"/>
    <w:rsid w:val="00FE49AB"/>
    <w:rsid w:val="00FF2B95"/>
    <w:rsid w:val="00FF3BCF"/>
    <w:rsid w:val="00FF6D10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DCDE-559B-464D-ADB9-46C954F6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9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295</cp:revision>
  <cp:lastPrinted>2016-05-04T08:10:00Z</cp:lastPrinted>
  <dcterms:created xsi:type="dcterms:W3CDTF">2015-05-06T06:06:00Z</dcterms:created>
  <dcterms:modified xsi:type="dcterms:W3CDTF">2022-07-25T09:45:00Z</dcterms:modified>
</cp:coreProperties>
</file>