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A64C15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A64C15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64C15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A64C15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за 1 </w:t>
      </w:r>
      <w:r w:rsidR="00396168" w:rsidRPr="00A64C15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6046A" w:rsidRPr="00A64C1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64C1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A64C15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168"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6168"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046A"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36DC" w:rsidRPr="00A64C15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A64C15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A64C15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</w:t>
      </w:r>
      <w:r w:rsidR="001D3417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полугодие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396168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8.11.202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136DC" w:rsidRPr="00A64C15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1D3417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C6046A"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92AC3" w:rsidRPr="00A64C15" w:rsidRDefault="00692AC3" w:rsidP="0069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первого полугодия 2023 года бюджет </w:t>
      </w:r>
      <w:proofErr w:type="spellStart"/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исполнен по доходам в сумме 632,3 тыс. рублей, или 36,7% к утвержденному годовому плану, по расходам – в сумме 735,7 тыс. рублей, или 42,7% к годовым назначениям уточненной бюджетной росписи, с превышением расходов над доходами в сумме 103,4 тыс. рублей.</w:t>
      </w:r>
      <w:proofErr w:type="gramEnd"/>
    </w:p>
    <w:p w:rsidR="00E03FE9" w:rsidRDefault="007136DC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3FE9" w:rsidRPr="00A64C15" w:rsidRDefault="00E03FE9" w:rsidP="00675D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15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A64C15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A111F" w:rsidRPr="00A64C1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4C1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A111F" w:rsidRPr="00A64C15">
        <w:rPr>
          <w:rFonts w:ascii="Times New Roman" w:hAnsi="Times New Roman" w:cs="Times New Roman"/>
          <w:b/>
          <w:sz w:val="28"/>
          <w:szCs w:val="28"/>
        </w:rPr>
        <w:t>го</w:t>
      </w:r>
      <w:r w:rsidRPr="00A64C1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A111F" w:rsidRPr="00A64C15">
        <w:rPr>
          <w:rFonts w:ascii="Times New Roman" w:hAnsi="Times New Roman" w:cs="Times New Roman"/>
          <w:b/>
          <w:sz w:val="28"/>
          <w:szCs w:val="28"/>
        </w:rPr>
        <w:t>я</w:t>
      </w:r>
      <w:r w:rsidRPr="00A64C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4C15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64C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62EBB" w:rsidRPr="00A64C15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15">
        <w:rPr>
          <w:rFonts w:ascii="Times New Roman" w:hAnsi="Times New Roman" w:cs="Times New Roman"/>
          <w:sz w:val="28"/>
          <w:szCs w:val="28"/>
        </w:rPr>
        <w:t xml:space="preserve">Доходная часть бюджета за первое полугодие 2023 года исполнена в сумме 632,3 тыс. рублей, или 36,7% к утвержденным годовым назначениям. По сравнению с соответствующим уровнем прошлого года, доходы уменьшились на 81,3 тыс. рублей, темп снижения составил </w:t>
      </w:r>
      <w:r w:rsidR="00AD27FB" w:rsidRPr="00A64C15">
        <w:rPr>
          <w:rFonts w:ascii="Times New Roman" w:hAnsi="Times New Roman" w:cs="Times New Roman"/>
          <w:sz w:val="28"/>
          <w:szCs w:val="28"/>
        </w:rPr>
        <w:t>11,4</w:t>
      </w:r>
      <w:r w:rsidRPr="00A64C15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45,4%, что ниже соответствующего периода прошлого года на 6,0 процентных пункт</w:t>
      </w:r>
      <w:r w:rsidR="00AD27FB" w:rsidRPr="00A64C15">
        <w:rPr>
          <w:rFonts w:ascii="Times New Roman" w:hAnsi="Times New Roman" w:cs="Times New Roman"/>
          <w:sz w:val="28"/>
          <w:szCs w:val="28"/>
        </w:rPr>
        <w:t>ов</w:t>
      </w:r>
      <w:r w:rsidRPr="00A64C15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54,6 процента. Налоговые и неналоговые доходы бюджета в сравнении с отчетным периодом 2022 года уменьшились на </w:t>
      </w:r>
      <w:r w:rsidR="00AD27FB" w:rsidRPr="00A64C15">
        <w:rPr>
          <w:rFonts w:ascii="Times New Roman" w:hAnsi="Times New Roman" w:cs="Times New Roman"/>
          <w:sz w:val="28"/>
          <w:szCs w:val="28"/>
        </w:rPr>
        <w:t>21,8</w:t>
      </w:r>
      <w:r w:rsidRPr="00A64C15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уменьшился на </w:t>
      </w:r>
      <w:r w:rsidR="00AD27FB" w:rsidRPr="00A64C15">
        <w:rPr>
          <w:rFonts w:ascii="Times New Roman" w:hAnsi="Times New Roman" w:cs="Times New Roman"/>
          <w:sz w:val="28"/>
          <w:szCs w:val="28"/>
        </w:rPr>
        <w:t>0,3</w:t>
      </w:r>
      <w:r w:rsidRPr="00A64C15">
        <w:rPr>
          <w:rFonts w:ascii="Times New Roman" w:hAnsi="Times New Roman" w:cs="Times New Roman"/>
          <w:sz w:val="28"/>
          <w:szCs w:val="28"/>
        </w:rPr>
        <w:t xml:space="preserve"> процента, или на 1,2 тыс. рублей.</w:t>
      </w:r>
    </w:p>
    <w:p w:rsidR="00562EBB" w:rsidRDefault="00562EBB" w:rsidP="00562EB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287,0 тыс. рублей, или 48,6% к утвержденному годовому плану.</w:t>
      </w:r>
    </w:p>
    <w:p w:rsidR="00562EBB" w:rsidRDefault="00B27074" w:rsidP="00562EB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562EBB"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 w:rsidR="00562EBB">
        <w:rPr>
          <w:rFonts w:ascii="Times New Roman" w:hAnsi="Times New Roman" w:cs="Times New Roman"/>
          <w:spacing w:val="-2"/>
          <w:sz w:val="28"/>
          <w:szCs w:val="28"/>
        </w:rPr>
        <w:t>Тюнинского</w:t>
      </w:r>
      <w:proofErr w:type="spellEnd"/>
      <w:r w:rsidR="00562EBB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 </w:t>
      </w:r>
      <w:proofErr w:type="spellStart"/>
      <w:r w:rsidR="00562EB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62EB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562EBB" w:rsidRDefault="00562EBB" w:rsidP="00562EBB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2022 -2023 годы                                                                                          </w:t>
      </w:r>
    </w:p>
    <w:p w:rsidR="00562EBB" w:rsidRDefault="00562EBB" w:rsidP="00562EB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562EBB" w:rsidTr="00562EBB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</w:t>
            </w:r>
          </w:p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1полугодие 2023 г, исполнение </w:t>
            </w:r>
          </w:p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1полугодие 2022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2023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году,</w:t>
            </w:r>
          </w:p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1полугодие к плану 2023 г</w:t>
            </w:r>
          </w:p>
        </w:tc>
      </w:tr>
      <w:tr w:rsidR="00562EBB" w:rsidTr="00562E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713,6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36,7</w:t>
            </w:r>
          </w:p>
        </w:tc>
      </w:tr>
      <w:tr w:rsidR="00562EBB" w:rsidTr="00562EBB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48,6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315,8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48,6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50,4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707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707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51,5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2707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2707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62EBB" w:rsidTr="00562E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346,5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30,5</w:t>
            </w:r>
          </w:p>
        </w:tc>
      </w:tr>
      <w:tr w:rsidR="00562EBB" w:rsidTr="00562EBB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28,3</w:t>
            </w:r>
          </w:p>
        </w:tc>
      </w:tr>
      <w:tr w:rsidR="00562EBB" w:rsidTr="00562E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2EBB" w:rsidTr="00562E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62EBB" w:rsidTr="00562EB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2EBB" w:rsidTr="00562E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715,3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42,7</w:t>
            </w:r>
          </w:p>
        </w:tc>
      </w:tr>
      <w:tr w:rsidR="00562EBB" w:rsidTr="00562EBB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EBB" w:rsidRDefault="00562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BB" w:rsidRPr="00B27074" w:rsidRDefault="00B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62EBB" w:rsidRPr="000B0E4D" w:rsidRDefault="000B0E4D" w:rsidP="000B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2.1  </w:t>
      </w:r>
      <w:r w:rsidR="00562EBB" w:rsidRPr="000B0E4D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8E402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287,0 тыс. рублей. Основным налогом, которым сформирована доходная часть бюджета за 1полугодие 2023 года, является налог на землю. На его долю приходится 92,6% поступивших налоговых доходов.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23,2 тыс. рублей, годовые плановые назначения исполнены на 50,4%, доля в собственных доходах составляет 8,1%, </w:t>
      </w:r>
      <w:r w:rsidR="004D60A5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ие по сравнению с уровнем прошлого года на 1,8 тыс. рублей. К соответствующему периоду 2022 года темп </w:t>
      </w:r>
      <w:r w:rsidR="008E4028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E4028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бъем поступлений составил </w:t>
      </w:r>
      <w:r w:rsidR="00F85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-1,9</w:t>
      </w:r>
      <w:r w:rsidR="00F855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855BD">
        <w:rPr>
          <w:rFonts w:ascii="Times New Roman" w:hAnsi="Times New Roman" w:cs="Times New Roman"/>
          <w:sz w:val="28"/>
          <w:szCs w:val="28"/>
        </w:rPr>
        <w:t>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265,7 тыс. рублей, или 51,5% годовых плановых назначений. Темп </w:t>
      </w:r>
      <w:r w:rsidR="00F855BD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ения к аналогичному периоду прошлого года – </w:t>
      </w:r>
      <w:r w:rsidR="00F855BD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855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EBB" w:rsidRPr="00A64C15" w:rsidRDefault="000B0E4D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15">
        <w:rPr>
          <w:rFonts w:ascii="Times New Roman" w:hAnsi="Times New Roman" w:cs="Times New Roman"/>
          <w:b/>
          <w:sz w:val="28"/>
          <w:szCs w:val="28"/>
        </w:rPr>
        <w:t>2</w:t>
      </w:r>
      <w:r w:rsidR="00562EBB" w:rsidRPr="00A64C15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A64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EBB" w:rsidRPr="00A64C15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562EBB" w:rsidRPr="00A64C15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15">
        <w:rPr>
          <w:rFonts w:ascii="Times New Roman" w:hAnsi="Times New Roman" w:cs="Times New Roman"/>
          <w:sz w:val="28"/>
          <w:szCs w:val="28"/>
        </w:rPr>
        <w:t xml:space="preserve">Неналоговые доходы в первом </w:t>
      </w:r>
      <w:r w:rsidR="00F855BD" w:rsidRPr="00A64C15">
        <w:rPr>
          <w:rFonts w:ascii="Times New Roman" w:hAnsi="Times New Roman" w:cs="Times New Roman"/>
          <w:sz w:val="28"/>
          <w:szCs w:val="28"/>
        </w:rPr>
        <w:t>полугодии</w:t>
      </w:r>
      <w:r w:rsidRPr="00A64C15">
        <w:rPr>
          <w:rFonts w:ascii="Times New Roman" w:hAnsi="Times New Roman" w:cs="Times New Roman"/>
          <w:sz w:val="28"/>
          <w:szCs w:val="28"/>
        </w:rPr>
        <w:t xml:space="preserve"> 2023 года не поступали. </w:t>
      </w:r>
    </w:p>
    <w:p w:rsidR="00562EBB" w:rsidRPr="00A64C15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EBB" w:rsidRDefault="000B0E4D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2EBB">
        <w:rPr>
          <w:rFonts w:ascii="Times New Roman" w:hAnsi="Times New Roman" w:cs="Times New Roman"/>
          <w:b/>
          <w:sz w:val="28"/>
          <w:szCs w:val="28"/>
        </w:rPr>
        <w:t xml:space="preserve">.3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EBB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45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2023 года кассовое исполнение безвозмездных поступлений составило 345,3 тыс. рублей, или 30,5% утвержденных годовых назначений. По сравнению с аналогичным периодом 2022 года, общий объем безвозмездных поступлений   уменьшился на </w:t>
      </w:r>
      <w:r w:rsidR="00456F2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1,2 тыс. рублей.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287,8тыс. рублей, или 28,3% от годового плана.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33,6 тыс. рублей, или 54,5% утвержденных годовых назначений. 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254,2 тыс. рублей, или  26,6% утвержденных годовых назначений.</w:t>
      </w:r>
    </w:p>
    <w:p w:rsidR="00562EBB" w:rsidRDefault="00562EBB" w:rsidP="0056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57,5 тыс. рублей, что составило 50,0% от плана и 121,1% к уровню 2022 года.</w:t>
      </w:r>
    </w:p>
    <w:p w:rsidR="008B3392" w:rsidRDefault="008B3392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445A6C" w:rsidRDefault="00445A6C" w:rsidP="00445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 w:rsidR="00A5377B" w:rsidRPr="00445A6C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445A6C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445A6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445A6C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445A6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445A6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445A6C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445A6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445A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15DF7" w:rsidRDefault="00F15DF7" w:rsidP="001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CAC" w:rsidRPr="001D1CAC" w:rsidRDefault="001D1CAC" w:rsidP="001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2023 год, составляет 1723,5 тыс. рублей.  По сравнению с соответствующим уровнем прошлого года, расходы увеличились на 40,6 тыс. рублей, темп роста  составил 2,4 процента.</w:t>
      </w:r>
    </w:p>
    <w:p w:rsidR="001D1CAC" w:rsidRPr="001D1CAC" w:rsidRDefault="001D1CAC" w:rsidP="001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2023 года составило 735,7 тыс. рублей, что соответствует 42,7% уточненной бюджетной росписи. К уровню расходов аналогичного периода прошлого года, расходы в абсолютном значении   увеличились на 20,4 тыс. рублей, или на 2,9 процента.</w:t>
      </w:r>
    </w:p>
    <w:p w:rsidR="0042492E" w:rsidRPr="0042492E" w:rsidRDefault="0042492E" w:rsidP="0042492E">
      <w:pPr>
        <w:pStyle w:val="a3"/>
        <w:spacing w:after="0" w:line="240" w:lineRule="auto"/>
        <w:ind w:left="3195"/>
        <w:rPr>
          <w:rFonts w:ascii="Times New Roman" w:hAnsi="Times New Roman" w:cs="Times New Roman"/>
          <w:b/>
          <w:sz w:val="28"/>
          <w:szCs w:val="28"/>
        </w:rPr>
      </w:pPr>
    </w:p>
    <w:p w:rsidR="00E2021B" w:rsidRDefault="001D1CAC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D31255">
        <w:rPr>
          <w:rFonts w:ascii="Times New Roman" w:hAnsi="Times New Roman" w:cs="Times New Roman"/>
          <w:b/>
          <w:sz w:val="28"/>
          <w:szCs w:val="28"/>
        </w:rPr>
        <w:t>3</w:t>
      </w:r>
      <w:r w:rsidR="004A7287" w:rsidRPr="004A7287">
        <w:rPr>
          <w:rFonts w:ascii="Times New Roman" w:hAnsi="Times New Roman" w:cs="Times New Roman"/>
          <w:b/>
          <w:sz w:val="28"/>
          <w:szCs w:val="28"/>
        </w:rPr>
        <w:t>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:rsidR="00340B2A" w:rsidRPr="00340B2A" w:rsidRDefault="00340B2A" w:rsidP="00340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2023 года осуществлялось по 5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бюджетной классификации. Наибольший удельный вес в общем объеме расходов составили расходы по разделу: 04 </w:t>
      </w:r>
      <w:r w:rsidRPr="0034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Pr="00340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экономика», с удельным весом в общем объеме расходов 74,8 процента. </w:t>
      </w:r>
      <w:proofErr w:type="gramStart"/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5 разделов, 4 раздела исполнены от 17,6% до 45,9%   к утвержденным по уточненной бюджетной росписи объемам расходов.</w:t>
      </w:r>
      <w:proofErr w:type="gramEnd"/>
    </w:p>
    <w:p w:rsidR="00340B2A" w:rsidRPr="00340B2A" w:rsidRDefault="00340B2A" w:rsidP="00340B2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340B2A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67"/>
        <w:gridCol w:w="1276"/>
        <w:gridCol w:w="1418"/>
        <w:gridCol w:w="1275"/>
        <w:gridCol w:w="1134"/>
        <w:gridCol w:w="1418"/>
      </w:tblGrid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1полугодие 2022 г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1полугодие  2023 г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2023/2022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602,4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1397,9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642,3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297,1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 xml:space="preserve">29,9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2A" w:rsidRPr="00340B2A" w:rsidRDefault="00B6489B" w:rsidP="00340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0B2A" w:rsidRPr="00340B2A" w:rsidTr="00A64C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A" w:rsidRPr="00340B2A" w:rsidRDefault="00340B2A" w:rsidP="00340B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b/>
                <w:lang w:eastAsia="ru-RU"/>
              </w:rPr>
              <w:t>715,3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b/>
                <w:lang w:eastAsia="ru-RU"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b/>
                <w:lang w:eastAsia="ru-RU"/>
              </w:rPr>
              <w:t>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b/>
                <w:lang w:eastAsia="ru-RU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2A" w:rsidRPr="00340B2A" w:rsidRDefault="00340B2A" w:rsidP="0034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B2A">
              <w:rPr>
                <w:rFonts w:ascii="Times New Roman" w:eastAsia="Times New Roman" w:hAnsi="Times New Roman" w:cs="Times New Roman"/>
                <w:b/>
                <w:lang w:eastAsia="ru-RU"/>
              </w:rPr>
              <w:t>102,9</w:t>
            </w:r>
          </w:p>
        </w:tc>
      </w:tr>
    </w:tbl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4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2023 года исполнены в сумме 642,3 тыс. рублей, или 45,9 % к утвержденной  бюджетной росписи. Доля расходов по разделу в общей структуре расходов бюджета  составила  87,3 процента.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отмечен рост объема кассовых расходов к аналогичному периоду 2022 года на 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>6,6 процента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9B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аппарата сельской администрации за 1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2023 года составляют:</w:t>
      </w:r>
    </w:p>
    <w:p w:rsidR="00B6489B" w:rsidRDefault="00B6489B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зарплату с начислениями главы  –234,5 тыс. рублей,  за аналогичный период  2022 года – 218,0 тыс. рублей; </w:t>
      </w:r>
    </w:p>
    <w:p w:rsidR="00B6489B" w:rsidRDefault="00B6489B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135,4тыс. рублей,  за аналогичный период  2022 года – 127,5 тыс. рублей; </w:t>
      </w:r>
    </w:p>
    <w:p w:rsidR="00B6489B" w:rsidRDefault="00B6489B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140,2тыс. рублей,  за аналогичный период 2022года –126,9тыс. рублей; </w:t>
      </w:r>
    </w:p>
    <w:p w:rsidR="00340B2A" w:rsidRPr="00340B2A" w:rsidRDefault="00B6489B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–29,5тыс. рублей,  за аналогичный  период 2022</w:t>
      </w:r>
      <w:r w:rsidR="004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21,2тыс. рублей.</w:t>
      </w:r>
    </w:p>
    <w:p w:rsidR="00B6489B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и т. д) – 0,2 тыс. рублей, за  аналогичный период  2022 года  - 0,1тыс. рублей; </w:t>
      </w:r>
    </w:p>
    <w:p w:rsidR="00340B2A" w:rsidRPr="00340B2A" w:rsidRDefault="00B6489B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офисной оргтехники (компьютеры, принтеры, сканеры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– 34,5тыс. рублей,  за аналогичный период 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B2A"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30,0 тыс. рублей.</w:t>
      </w:r>
      <w:proofErr w:type="gramEnd"/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- 6,2 тыс. рублей,  за аналогичный  период 2022 года – 9,0 тыс. рублей.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56,9 тыс. рублей, за аналогичный период 2022 года -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64,5 тыс. рублей.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2022 года – 5,0 тыс. рублей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 за аналогичный период 2022 года – 0,1 тыс. рублей.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4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2023 года сложились в сумме 48,3 тыс. рублей, или 42,0% к объему расходов, предусмотренных уточненной бюджетной росписью на год. Темп роста к аналогичному периоду 2022 года составил 5,5 процента. Структура раздела представлена одним подразделом - 02 03 «Мобилизационная и вневойсковая подготовка».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4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1</w:t>
      </w:r>
      <w:r w:rsidR="00B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2023 года сложились в сумме 4,8 тыс. рублей, или 17,9% к объему расходов, предусмотренных уточненной бюджетной росписью на год. Темп роста к аналогичному периоду 2022 года составил 6,7 процента. Структура раздела представлена  подразделом – 03 10 «Мероприятия в сфере пожарной безопасности».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4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1</w:t>
      </w:r>
      <w:r w:rsidR="0090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2023 года сложилось в объеме 10,4 тыс. рублей, или 74,8% к объему расходов, предусмотренных уточненной бюджетной росписью на 2023 год. Доля расходов по разделу в общей структуре расходов бюджета составила 1,4 процента. К аналогичному периоду 2022 года исполнено на 297,1 процент. Структура раздела представлена  подразделом 04 06 «Водное хозяйство».</w:t>
      </w:r>
    </w:p>
    <w:p w:rsidR="00340B2A" w:rsidRPr="00340B2A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4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</w:t>
      </w:r>
      <w:r w:rsidR="0090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2023 года сложились в сумме 29,9 тыс. рублей, или 17,6% к объему расходов, предусмотренных уточненной бюджетной росписью на год. К аналогичному периоду 2022 года отмечено уменьшение  расходов на </w:t>
      </w:r>
      <w:r w:rsidR="00906194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 w:rsidRPr="0034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40B2A" w:rsidRPr="00F97C9D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разделу 05 03 «Благоустройство» расходы составили 29,9</w:t>
      </w:r>
      <w:r w:rsidR="00A15985" w:rsidRPr="00F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17,6% раздела.</w:t>
      </w:r>
    </w:p>
    <w:p w:rsidR="00340B2A" w:rsidRPr="00F97C9D" w:rsidRDefault="00340B2A" w:rsidP="0034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F97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кинематография»</w:t>
      </w:r>
      <w:r w:rsidRPr="00F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расходы бюджета не планировались.</w:t>
      </w:r>
    </w:p>
    <w:p w:rsidR="00C4312F" w:rsidRPr="00C4312F" w:rsidRDefault="00653F02" w:rsidP="006D70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5489F" w:rsidRDefault="00D31255" w:rsidP="00653F0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5489F" w:rsidRPr="00D31255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 w:rsidR="001838C0" w:rsidRPr="00D312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89F" w:rsidRPr="00D31255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2023 год</w:t>
      </w:r>
      <w:r w:rsidR="004948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AC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2023 года  исполнение расходов составило 735,7  тыс. рублей, что соответствует 42,7%  сводной бюджетной росписи. К аналогичному  периоду прошлого года</w:t>
      </w:r>
      <w:r w:rsidR="004948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кассовых расходов составил 102,9 процента.</w:t>
      </w:r>
    </w:p>
    <w:p w:rsidR="008817A5" w:rsidRPr="008817A5" w:rsidRDefault="008817A5" w:rsidP="00A50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10.11.2022 года № 28</w:t>
      </w:r>
      <w:r w:rsidR="00A5090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  <w:r w:rsidR="00A50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годы».</w:t>
      </w:r>
    </w:p>
    <w:p w:rsidR="008817A5" w:rsidRPr="008817A5" w:rsidRDefault="00A50907" w:rsidP="00881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21.12.2022 года № 31-п,   приложением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 с уточненным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инансированием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A5"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1713,5 тыс. рублей.</w:t>
      </w: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№ 5 к решению от 19.12.2022</w:t>
      </w:r>
      <w:r w:rsidR="00A50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4-97  «О бюджете </w:t>
      </w:r>
      <w:proofErr w:type="spellStart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 год и на плановый период 2024 и 2025</w:t>
      </w:r>
      <w:r w:rsidR="00A50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годов»</w:t>
      </w:r>
      <w:r w:rsidR="00A5090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 бюджета на 2023 год и на плановый период 2024 и 2025 годов, запланировано в рамках реализации 1 муниципальной программы. </w:t>
      </w: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2023 год утвержден в сумме 1713,5 тыс. рублей:</w:t>
      </w: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2023-2025 годы» -1713,5 тыс. рублей;</w:t>
      </w:r>
    </w:p>
    <w:p w:rsid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A50907" w:rsidRDefault="00A50907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907" w:rsidRDefault="00A50907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907" w:rsidRDefault="00A50907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907" w:rsidRDefault="00A50907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907" w:rsidRDefault="00A50907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907" w:rsidRPr="008817A5" w:rsidRDefault="00A50907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8817A5" w:rsidRPr="008817A5" w:rsidRDefault="008817A5" w:rsidP="008817A5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7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8817A5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8817A5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8817A5">
        <w:rPr>
          <w:rFonts w:ascii="Times New Roman" w:eastAsia="Calibri" w:hAnsi="Times New Roman" w:cs="Times New Roman"/>
          <w:sz w:val="24"/>
          <w:szCs w:val="24"/>
          <w:lang w:eastAsia="ru-RU"/>
        </w:rPr>
        <w:t>ублей</w:t>
      </w:r>
      <w:proofErr w:type="spellEnd"/>
      <w:r w:rsidRPr="008817A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45"/>
        <w:gridCol w:w="940"/>
        <w:gridCol w:w="861"/>
      </w:tblGrid>
      <w:tr w:rsidR="008817A5" w:rsidRPr="008817A5" w:rsidTr="008817A5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2023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1полугодие</w:t>
            </w:r>
          </w:p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8817A5" w:rsidRPr="008817A5" w:rsidTr="008817A5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5" w:rsidRPr="004948DA" w:rsidRDefault="00A9676E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817A5"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8817A5"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="008817A5"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="008817A5" w:rsidRPr="004948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17A5" w:rsidRPr="004948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817A5" w:rsidRPr="004948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8817A5"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2023- 2025 годы</w:t>
            </w:r>
            <w:r w:rsidRPr="0049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A5" w:rsidRPr="008817A5" w:rsidTr="008817A5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bookmarkStart w:id="0" w:name="_GoBack"/>
        <w:bookmarkEnd w:id="0"/>
      </w:tr>
      <w:tr w:rsidR="008817A5" w:rsidRPr="008817A5" w:rsidTr="008817A5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817A5">
              <w:rPr>
                <w:rFonts w:ascii="Calibri" w:eastAsia="Calibri" w:hAnsi="Calibri" w:cs="Times New Roman"/>
                <w:lang w:eastAsia="ru-RU"/>
              </w:rPr>
              <w:t>6,6</w:t>
            </w:r>
          </w:p>
        </w:tc>
      </w:tr>
      <w:tr w:rsidR="008817A5" w:rsidRPr="008817A5" w:rsidTr="008817A5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A5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8817A5" w:rsidRPr="008817A5" w:rsidTr="008817A5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7A5" w:rsidRPr="008817A5" w:rsidRDefault="008817A5" w:rsidP="008817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A5" w:rsidRPr="008817A5" w:rsidRDefault="008817A5" w:rsidP="00881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A96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2023 года расходы бюджета по муниципальной программе исполнены в сумме 735,7 тыс. рублей, что составляет 42,7 % уточненных годовых бюджетных назначений.</w:t>
      </w: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88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88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88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88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2023-2025 годы» является </w:t>
      </w:r>
      <w:proofErr w:type="spellStart"/>
      <w:r w:rsidRPr="0088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88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8817A5" w:rsidRPr="008817A5" w:rsidRDefault="008817A5" w:rsidP="008817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A96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642,3 тыс. рублей, или 45,9 % годовых плановых назначений;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48,3 тыс. рублей, или 42,0% плановых назначений;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мероприятия в сфере пожарной безопасности – 4,8 тыс. рублей, или 17,9% плановых назначений;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10,4 тыс. рублей, или 74,8% плановых назначений;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26,4 тыс. рублей, или 22,0% плановых назначений;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3,5 тыс. рублей, или 35,0% плановых назначений.</w:t>
      </w:r>
    </w:p>
    <w:p w:rsidR="008817A5" w:rsidRPr="008817A5" w:rsidRDefault="008817A5" w:rsidP="00881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17A5" w:rsidRPr="008817A5" w:rsidRDefault="008817A5" w:rsidP="00881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Кассовые расходы муниципальной  программы за 1</w:t>
      </w:r>
      <w:r w:rsidR="00A96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2023 года составили 735,7 тыс. рублей, или 42,7 % годовых плановых назначений.</w:t>
      </w:r>
    </w:p>
    <w:p w:rsidR="008817A5" w:rsidRPr="008817A5" w:rsidRDefault="008817A5" w:rsidP="008817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рамках  непрограммной деятельности  бюджета за 1</w:t>
      </w:r>
      <w:r w:rsidR="00A96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  2023  года расходы, утвержденные в сумме 10,0 тыс. рублей,  исполнены – 0,0</w:t>
      </w:r>
      <w:r w:rsidR="00A96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A96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A5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F141A6" w:rsidP="002A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5</w:t>
      </w:r>
      <w:r w:rsidR="00183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2A0F33" w:rsidRPr="002A0F33" w:rsidRDefault="002A0F33" w:rsidP="002A0F3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2023 год,  бюджет первоначально  был утвержден  бездефицитным.</w:t>
      </w:r>
      <w:proofErr w:type="gramEnd"/>
    </w:p>
    <w:p w:rsidR="002A0F33" w:rsidRPr="002A0F33" w:rsidRDefault="002A0F33" w:rsidP="002A0F3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2023 год</w:t>
      </w:r>
      <w:r w:rsidR="0023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0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утвержден в сумме 0,0 тыс. рублей.</w:t>
      </w:r>
    </w:p>
    <w:p w:rsidR="002A0F33" w:rsidRPr="002A0F33" w:rsidRDefault="002A0F33" w:rsidP="002A0F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1</w:t>
      </w:r>
      <w:r w:rsidR="0023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2023 года,  бюджет исполнен с дефицитом  в сумме 103,4 тыс. рублей.</w:t>
      </w:r>
    </w:p>
    <w:p w:rsidR="002A0F33" w:rsidRDefault="002A0F33" w:rsidP="002A0F3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2023 года составляет 192,4 тыс. рублей, по состоянию на 1 июля 2023 года – 89,0 тыс. рублей.</w:t>
      </w:r>
    </w:p>
    <w:p w:rsidR="00577FCF" w:rsidRPr="002A0F33" w:rsidRDefault="00577FCF" w:rsidP="002A0F3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58" w:rsidRDefault="00577FCF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F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1255" w:rsidRPr="00577FCF">
        <w:rPr>
          <w:rFonts w:ascii="Times New Roman" w:hAnsi="Times New Roman" w:cs="Times New Roman"/>
          <w:b/>
          <w:sz w:val="28"/>
          <w:szCs w:val="28"/>
        </w:rPr>
        <w:t>6</w:t>
      </w:r>
      <w:r w:rsidR="00067358" w:rsidRPr="00577FCF">
        <w:rPr>
          <w:rFonts w:ascii="Times New Roman" w:hAnsi="Times New Roman" w:cs="Times New Roman"/>
          <w:b/>
          <w:sz w:val="28"/>
          <w:szCs w:val="28"/>
        </w:rPr>
        <w:t>.</w:t>
      </w:r>
      <w:r w:rsidR="00067358">
        <w:rPr>
          <w:rFonts w:ascii="Times New Roman" w:hAnsi="Times New Roman" w:cs="Times New Roman"/>
          <w:sz w:val="28"/>
          <w:szCs w:val="28"/>
        </w:rPr>
        <w:t xml:space="preserve"> 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A6108E" w:rsidRPr="007136DC" w:rsidRDefault="00A6108E" w:rsidP="00A61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полугодие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8.11.202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F63A5" w:rsidRDefault="002F63A5" w:rsidP="002F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первое полугодие 2023 года исполнена в сумме 632,3 тыс. рублей, или 36,7% к утвержденным годовым назначениям. По сравнению с соответствующим уровнем прошлого года, доходы уменьшились на 81,3 тыс. рублей, темп снижения составил 11,4 процента. В структуре доходов бюджета удельный вес собственных доходов составил 45,4%, что ниже соответствующего периода прошлого года на 6,0 процентных пунктов. На долю безвозмездных поступлений приходится 54,6 процента. Налоговые и неналоговые доходы бюджета в сравнении с отчетным периодом 2022 года уменьшились на 21,8%, объем безвозмездных поступлений уменьшился на 0,3 процента, или на 1,2 тыс. рублей.</w:t>
      </w:r>
    </w:p>
    <w:p w:rsidR="00511AA9" w:rsidRPr="000C0E4C" w:rsidRDefault="002F63A5" w:rsidP="002F63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E4C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287,0 тыс. рублей, или 48,6% к утвержденному годовому плану.</w:t>
      </w:r>
    </w:p>
    <w:p w:rsidR="00FE3D39" w:rsidRDefault="00E15D0E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2F63A5" w:rsidRPr="001D1CAC" w:rsidRDefault="002F63A5" w:rsidP="002F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2023 год, составляет 1723,5 тыс. рублей.  По сравнению с соответствующим уровнем прошлого года, расходы увеличились на 40,6 тыс. рублей, темп роста  составил 2,4 процента.</w:t>
      </w:r>
    </w:p>
    <w:p w:rsidR="00E15D0E" w:rsidRDefault="002F63A5" w:rsidP="002F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2023 года составило 735,7 тыс. рублей, что соответствует 42,7% уточненной бюджетной росписи. К уровню расходов аналогичного периода прошлого года, расходы в абсолютном значении   увеличились на 20,4 тыс. рублей, или на 2,9 процента</w:t>
      </w:r>
    </w:p>
    <w:p w:rsidR="00067358" w:rsidRPr="00067358" w:rsidRDefault="00067358" w:rsidP="00067358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358" w:rsidRPr="00067358" w:rsidRDefault="00577FCF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4EF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67358" w:rsidRPr="00064E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 xml:space="preserve">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A03254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008A">
        <w:rPr>
          <w:rFonts w:ascii="Times New Roman" w:eastAsia="Calibri" w:hAnsi="Times New Roman" w:cs="Times New Roman"/>
          <w:sz w:val="28"/>
          <w:szCs w:val="28"/>
        </w:rPr>
        <w:t>3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91" w:rsidRDefault="003C5491" w:rsidP="000F483F">
      <w:pPr>
        <w:spacing w:after="0" w:line="240" w:lineRule="auto"/>
      </w:pPr>
      <w:r>
        <w:separator/>
      </w:r>
    </w:p>
  </w:endnote>
  <w:endnote w:type="continuationSeparator" w:id="0">
    <w:p w:rsidR="003C5491" w:rsidRDefault="003C549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91" w:rsidRDefault="003C5491" w:rsidP="000F483F">
      <w:pPr>
        <w:spacing w:after="0" w:line="240" w:lineRule="auto"/>
      </w:pPr>
      <w:r>
        <w:separator/>
      </w:r>
    </w:p>
  </w:footnote>
  <w:footnote w:type="continuationSeparator" w:id="0">
    <w:p w:rsidR="003C5491" w:rsidRDefault="003C549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8D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D7"/>
    <w:multiLevelType w:val="multilevel"/>
    <w:tmpl w:val="556EC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10"/>
    <w:rsid w:val="00003848"/>
    <w:rsid w:val="00004F87"/>
    <w:rsid w:val="00016EDC"/>
    <w:rsid w:val="000272B4"/>
    <w:rsid w:val="000316BC"/>
    <w:rsid w:val="000360EC"/>
    <w:rsid w:val="00053173"/>
    <w:rsid w:val="000579D8"/>
    <w:rsid w:val="000613AD"/>
    <w:rsid w:val="00062CED"/>
    <w:rsid w:val="00064EF2"/>
    <w:rsid w:val="00067358"/>
    <w:rsid w:val="00072A0E"/>
    <w:rsid w:val="00072E5D"/>
    <w:rsid w:val="00092B2F"/>
    <w:rsid w:val="00094997"/>
    <w:rsid w:val="00094CDC"/>
    <w:rsid w:val="000A6BC2"/>
    <w:rsid w:val="000B0E4D"/>
    <w:rsid w:val="000C0DF5"/>
    <w:rsid w:val="000C0E4C"/>
    <w:rsid w:val="000C5DFE"/>
    <w:rsid w:val="000D1886"/>
    <w:rsid w:val="000D1F4C"/>
    <w:rsid w:val="000D2CDD"/>
    <w:rsid w:val="000D359A"/>
    <w:rsid w:val="000D559A"/>
    <w:rsid w:val="000E6464"/>
    <w:rsid w:val="000E71F8"/>
    <w:rsid w:val="000F275B"/>
    <w:rsid w:val="000F32AC"/>
    <w:rsid w:val="000F483F"/>
    <w:rsid w:val="000F5417"/>
    <w:rsid w:val="00107D12"/>
    <w:rsid w:val="00112BB0"/>
    <w:rsid w:val="00115048"/>
    <w:rsid w:val="00122C6B"/>
    <w:rsid w:val="0012636F"/>
    <w:rsid w:val="00130C68"/>
    <w:rsid w:val="00135917"/>
    <w:rsid w:val="00141FAC"/>
    <w:rsid w:val="0014342E"/>
    <w:rsid w:val="001466C5"/>
    <w:rsid w:val="00150EF0"/>
    <w:rsid w:val="001556ED"/>
    <w:rsid w:val="001558AC"/>
    <w:rsid w:val="00162826"/>
    <w:rsid w:val="00162ABF"/>
    <w:rsid w:val="001638B6"/>
    <w:rsid w:val="001662A0"/>
    <w:rsid w:val="001776B1"/>
    <w:rsid w:val="00180F74"/>
    <w:rsid w:val="001838C0"/>
    <w:rsid w:val="00184F21"/>
    <w:rsid w:val="001A4C06"/>
    <w:rsid w:val="001D1CAC"/>
    <w:rsid w:val="001D3417"/>
    <w:rsid w:val="001D3B42"/>
    <w:rsid w:val="001D43CF"/>
    <w:rsid w:val="001F1463"/>
    <w:rsid w:val="001F188D"/>
    <w:rsid w:val="002072A1"/>
    <w:rsid w:val="002134E8"/>
    <w:rsid w:val="00215187"/>
    <w:rsid w:val="00216E82"/>
    <w:rsid w:val="002238D7"/>
    <w:rsid w:val="00231695"/>
    <w:rsid w:val="00241A68"/>
    <w:rsid w:val="002461FC"/>
    <w:rsid w:val="00246502"/>
    <w:rsid w:val="00250142"/>
    <w:rsid w:val="00250B30"/>
    <w:rsid w:val="00253B44"/>
    <w:rsid w:val="00260CD0"/>
    <w:rsid w:val="002638AB"/>
    <w:rsid w:val="00276421"/>
    <w:rsid w:val="00277787"/>
    <w:rsid w:val="00287CEB"/>
    <w:rsid w:val="00290424"/>
    <w:rsid w:val="002A0F33"/>
    <w:rsid w:val="002A4E2D"/>
    <w:rsid w:val="002B28B9"/>
    <w:rsid w:val="002C2E4C"/>
    <w:rsid w:val="002D36E1"/>
    <w:rsid w:val="002D7E30"/>
    <w:rsid w:val="002F1199"/>
    <w:rsid w:val="002F4DE8"/>
    <w:rsid w:val="002F63A5"/>
    <w:rsid w:val="0031596B"/>
    <w:rsid w:val="00317735"/>
    <w:rsid w:val="00317D69"/>
    <w:rsid w:val="00335D3A"/>
    <w:rsid w:val="00336F61"/>
    <w:rsid w:val="00340B2A"/>
    <w:rsid w:val="0034131B"/>
    <w:rsid w:val="00341B16"/>
    <w:rsid w:val="00352B6B"/>
    <w:rsid w:val="003560DA"/>
    <w:rsid w:val="00362656"/>
    <w:rsid w:val="00370E8C"/>
    <w:rsid w:val="00377DA1"/>
    <w:rsid w:val="00383632"/>
    <w:rsid w:val="0038426A"/>
    <w:rsid w:val="00391A8E"/>
    <w:rsid w:val="00396168"/>
    <w:rsid w:val="003B3980"/>
    <w:rsid w:val="003C1AF5"/>
    <w:rsid w:val="003C5491"/>
    <w:rsid w:val="003D3A02"/>
    <w:rsid w:val="003D4758"/>
    <w:rsid w:val="003E0AD8"/>
    <w:rsid w:val="003F5B3F"/>
    <w:rsid w:val="003F6066"/>
    <w:rsid w:val="003F6347"/>
    <w:rsid w:val="00401E52"/>
    <w:rsid w:val="00403420"/>
    <w:rsid w:val="00407344"/>
    <w:rsid w:val="00413897"/>
    <w:rsid w:val="00416668"/>
    <w:rsid w:val="0042492E"/>
    <w:rsid w:val="00427AF9"/>
    <w:rsid w:val="00440503"/>
    <w:rsid w:val="00443635"/>
    <w:rsid w:val="00445A6C"/>
    <w:rsid w:val="00447216"/>
    <w:rsid w:val="0045500E"/>
    <w:rsid w:val="00456F20"/>
    <w:rsid w:val="00460A04"/>
    <w:rsid w:val="00460EC9"/>
    <w:rsid w:val="00462CB3"/>
    <w:rsid w:val="00463AC9"/>
    <w:rsid w:val="00467E90"/>
    <w:rsid w:val="004771AD"/>
    <w:rsid w:val="00485453"/>
    <w:rsid w:val="004948DA"/>
    <w:rsid w:val="004A18B3"/>
    <w:rsid w:val="004A5EE5"/>
    <w:rsid w:val="004A7287"/>
    <w:rsid w:val="004B5AC0"/>
    <w:rsid w:val="004B7D2E"/>
    <w:rsid w:val="004D60A5"/>
    <w:rsid w:val="004E781D"/>
    <w:rsid w:val="004F67B0"/>
    <w:rsid w:val="00503C69"/>
    <w:rsid w:val="005065BC"/>
    <w:rsid w:val="005074AC"/>
    <w:rsid w:val="00511AA9"/>
    <w:rsid w:val="005229FF"/>
    <w:rsid w:val="00526AA1"/>
    <w:rsid w:val="00530D41"/>
    <w:rsid w:val="00533E74"/>
    <w:rsid w:val="00540F7D"/>
    <w:rsid w:val="00542AC7"/>
    <w:rsid w:val="0054482B"/>
    <w:rsid w:val="005606C4"/>
    <w:rsid w:val="00562EBB"/>
    <w:rsid w:val="00563066"/>
    <w:rsid w:val="005652C8"/>
    <w:rsid w:val="00566035"/>
    <w:rsid w:val="00577F2A"/>
    <w:rsid w:val="00577FCF"/>
    <w:rsid w:val="0058152A"/>
    <w:rsid w:val="005843D4"/>
    <w:rsid w:val="00585AAC"/>
    <w:rsid w:val="00591DD5"/>
    <w:rsid w:val="005A5D76"/>
    <w:rsid w:val="005B04BB"/>
    <w:rsid w:val="005C1EB7"/>
    <w:rsid w:val="005C3192"/>
    <w:rsid w:val="005C6133"/>
    <w:rsid w:val="005D384A"/>
    <w:rsid w:val="005E2F36"/>
    <w:rsid w:val="005F008A"/>
    <w:rsid w:val="005F043D"/>
    <w:rsid w:val="005F4217"/>
    <w:rsid w:val="00622E87"/>
    <w:rsid w:val="00643C48"/>
    <w:rsid w:val="006478D5"/>
    <w:rsid w:val="00653F02"/>
    <w:rsid w:val="006623FC"/>
    <w:rsid w:val="006700C4"/>
    <w:rsid w:val="00675D57"/>
    <w:rsid w:val="00677877"/>
    <w:rsid w:val="00682DCD"/>
    <w:rsid w:val="00692AC3"/>
    <w:rsid w:val="0069714A"/>
    <w:rsid w:val="006A2C8C"/>
    <w:rsid w:val="006A73E5"/>
    <w:rsid w:val="006B1672"/>
    <w:rsid w:val="006C1002"/>
    <w:rsid w:val="006C6E3F"/>
    <w:rsid w:val="006D6AE6"/>
    <w:rsid w:val="006D7077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65"/>
    <w:rsid w:val="00743371"/>
    <w:rsid w:val="007548FE"/>
    <w:rsid w:val="007572E1"/>
    <w:rsid w:val="00760EF1"/>
    <w:rsid w:val="00761B05"/>
    <w:rsid w:val="007667E5"/>
    <w:rsid w:val="00774C34"/>
    <w:rsid w:val="007821FB"/>
    <w:rsid w:val="007856F5"/>
    <w:rsid w:val="00785EF1"/>
    <w:rsid w:val="007A608C"/>
    <w:rsid w:val="007C2648"/>
    <w:rsid w:val="007C3344"/>
    <w:rsid w:val="007D5FC3"/>
    <w:rsid w:val="007F0469"/>
    <w:rsid w:val="007F54BE"/>
    <w:rsid w:val="00807F77"/>
    <w:rsid w:val="00816572"/>
    <w:rsid w:val="00860B14"/>
    <w:rsid w:val="00880D74"/>
    <w:rsid w:val="00881374"/>
    <w:rsid w:val="008817A5"/>
    <w:rsid w:val="008A3DDE"/>
    <w:rsid w:val="008A7B24"/>
    <w:rsid w:val="008B3392"/>
    <w:rsid w:val="008C2594"/>
    <w:rsid w:val="008C2E85"/>
    <w:rsid w:val="008D2934"/>
    <w:rsid w:val="008E02DB"/>
    <w:rsid w:val="008E28C4"/>
    <w:rsid w:val="008E4028"/>
    <w:rsid w:val="008F6477"/>
    <w:rsid w:val="0090208C"/>
    <w:rsid w:val="00906194"/>
    <w:rsid w:val="0091204D"/>
    <w:rsid w:val="009158AA"/>
    <w:rsid w:val="009158EF"/>
    <w:rsid w:val="00917FF4"/>
    <w:rsid w:val="0092080C"/>
    <w:rsid w:val="00926872"/>
    <w:rsid w:val="00934460"/>
    <w:rsid w:val="00936D39"/>
    <w:rsid w:val="00940776"/>
    <w:rsid w:val="0094265E"/>
    <w:rsid w:val="0095010E"/>
    <w:rsid w:val="0095428B"/>
    <w:rsid w:val="0095766B"/>
    <w:rsid w:val="00965468"/>
    <w:rsid w:val="00967CBE"/>
    <w:rsid w:val="009708D4"/>
    <w:rsid w:val="009737E6"/>
    <w:rsid w:val="00975B59"/>
    <w:rsid w:val="00976FE4"/>
    <w:rsid w:val="0098283D"/>
    <w:rsid w:val="00991BF1"/>
    <w:rsid w:val="00994EAE"/>
    <w:rsid w:val="009A4D6E"/>
    <w:rsid w:val="009B3ACE"/>
    <w:rsid w:val="009C3CF3"/>
    <w:rsid w:val="009E07DA"/>
    <w:rsid w:val="009F7513"/>
    <w:rsid w:val="00A01237"/>
    <w:rsid w:val="00A03254"/>
    <w:rsid w:val="00A15985"/>
    <w:rsid w:val="00A2393C"/>
    <w:rsid w:val="00A45CB5"/>
    <w:rsid w:val="00A47771"/>
    <w:rsid w:val="00A50907"/>
    <w:rsid w:val="00A5377B"/>
    <w:rsid w:val="00A6108E"/>
    <w:rsid w:val="00A64C15"/>
    <w:rsid w:val="00A70CC8"/>
    <w:rsid w:val="00A71074"/>
    <w:rsid w:val="00A712D4"/>
    <w:rsid w:val="00A71CC7"/>
    <w:rsid w:val="00A71E16"/>
    <w:rsid w:val="00A7388E"/>
    <w:rsid w:val="00A81117"/>
    <w:rsid w:val="00A93948"/>
    <w:rsid w:val="00A9676E"/>
    <w:rsid w:val="00A96D62"/>
    <w:rsid w:val="00AA0904"/>
    <w:rsid w:val="00AA1A36"/>
    <w:rsid w:val="00AB6DA3"/>
    <w:rsid w:val="00AB7F5E"/>
    <w:rsid w:val="00AC1EBF"/>
    <w:rsid w:val="00AD0AA0"/>
    <w:rsid w:val="00AD27FB"/>
    <w:rsid w:val="00AD6804"/>
    <w:rsid w:val="00AE447B"/>
    <w:rsid w:val="00B01813"/>
    <w:rsid w:val="00B11B4A"/>
    <w:rsid w:val="00B13188"/>
    <w:rsid w:val="00B15D83"/>
    <w:rsid w:val="00B17DF0"/>
    <w:rsid w:val="00B21AEB"/>
    <w:rsid w:val="00B256E8"/>
    <w:rsid w:val="00B25C73"/>
    <w:rsid w:val="00B27074"/>
    <w:rsid w:val="00B36F86"/>
    <w:rsid w:val="00B43857"/>
    <w:rsid w:val="00B449CD"/>
    <w:rsid w:val="00B51804"/>
    <w:rsid w:val="00B553A7"/>
    <w:rsid w:val="00B6489B"/>
    <w:rsid w:val="00B64DEB"/>
    <w:rsid w:val="00B6522A"/>
    <w:rsid w:val="00B71750"/>
    <w:rsid w:val="00B74B18"/>
    <w:rsid w:val="00B81CA4"/>
    <w:rsid w:val="00B860EE"/>
    <w:rsid w:val="00B97B32"/>
    <w:rsid w:val="00BA64BC"/>
    <w:rsid w:val="00BA70B8"/>
    <w:rsid w:val="00BC0FC3"/>
    <w:rsid w:val="00BC1B45"/>
    <w:rsid w:val="00BC42AC"/>
    <w:rsid w:val="00BE1657"/>
    <w:rsid w:val="00BE3BE7"/>
    <w:rsid w:val="00BF18E5"/>
    <w:rsid w:val="00BF323F"/>
    <w:rsid w:val="00C02BF7"/>
    <w:rsid w:val="00C049AC"/>
    <w:rsid w:val="00C1650C"/>
    <w:rsid w:val="00C168AC"/>
    <w:rsid w:val="00C1716C"/>
    <w:rsid w:val="00C269A1"/>
    <w:rsid w:val="00C37DA6"/>
    <w:rsid w:val="00C4312F"/>
    <w:rsid w:val="00C5489F"/>
    <w:rsid w:val="00C6046A"/>
    <w:rsid w:val="00C73007"/>
    <w:rsid w:val="00C755B0"/>
    <w:rsid w:val="00C83433"/>
    <w:rsid w:val="00C933E8"/>
    <w:rsid w:val="00CA111F"/>
    <w:rsid w:val="00CA3D47"/>
    <w:rsid w:val="00CA7AE7"/>
    <w:rsid w:val="00CB3758"/>
    <w:rsid w:val="00CB7042"/>
    <w:rsid w:val="00CC413B"/>
    <w:rsid w:val="00CD1629"/>
    <w:rsid w:val="00CD37FC"/>
    <w:rsid w:val="00CD3BA1"/>
    <w:rsid w:val="00CE7267"/>
    <w:rsid w:val="00CF771C"/>
    <w:rsid w:val="00D0797A"/>
    <w:rsid w:val="00D11F27"/>
    <w:rsid w:val="00D1364E"/>
    <w:rsid w:val="00D248C8"/>
    <w:rsid w:val="00D27399"/>
    <w:rsid w:val="00D31255"/>
    <w:rsid w:val="00D312AA"/>
    <w:rsid w:val="00D40B47"/>
    <w:rsid w:val="00D439D3"/>
    <w:rsid w:val="00D44641"/>
    <w:rsid w:val="00D50622"/>
    <w:rsid w:val="00D52706"/>
    <w:rsid w:val="00D65EBE"/>
    <w:rsid w:val="00D825D7"/>
    <w:rsid w:val="00D839ED"/>
    <w:rsid w:val="00D86D90"/>
    <w:rsid w:val="00D9128E"/>
    <w:rsid w:val="00DA3F02"/>
    <w:rsid w:val="00DA443B"/>
    <w:rsid w:val="00DA71C8"/>
    <w:rsid w:val="00DB16D8"/>
    <w:rsid w:val="00DB54C1"/>
    <w:rsid w:val="00DC161E"/>
    <w:rsid w:val="00DC1FB0"/>
    <w:rsid w:val="00DC2DB5"/>
    <w:rsid w:val="00DC34F4"/>
    <w:rsid w:val="00DC3E7B"/>
    <w:rsid w:val="00DC68CA"/>
    <w:rsid w:val="00DD2501"/>
    <w:rsid w:val="00DF2EF3"/>
    <w:rsid w:val="00E03FE9"/>
    <w:rsid w:val="00E05108"/>
    <w:rsid w:val="00E07B56"/>
    <w:rsid w:val="00E15D0E"/>
    <w:rsid w:val="00E177C9"/>
    <w:rsid w:val="00E2021B"/>
    <w:rsid w:val="00E22709"/>
    <w:rsid w:val="00E22E5D"/>
    <w:rsid w:val="00E23B25"/>
    <w:rsid w:val="00E26D47"/>
    <w:rsid w:val="00E32902"/>
    <w:rsid w:val="00E33FF9"/>
    <w:rsid w:val="00E36702"/>
    <w:rsid w:val="00E4046A"/>
    <w:rsid w:val="00E412F0"/>
    <w:rsid w:val="00E4303D"/>
    <w:rsid w:val="00E47B0C"/>
    <w:rsid w:val="00E52553"/>
    <w:rsid w:val="00E55C92"/>
    <w:rsid w:val="00E760D8"/>
    <w:rsid w:val="00E8373D"/>
    <w:rsid w:val="00E84D1F"/>
    <w:rsid w:val="00E876B9"/>
    <w:rsid w:val="00E96717"/>
    <w:rsid w:val="00EA5E22"/>
    <w:rsid w:val="00EA7389"/>
    <w:rsid w:val="00EB075E"/>
    <w:rsid w:val="00ED4242"/>
    <w:rsid w:val="00ED7E7F"/>
    <w:rsid w:val="00EE1555"/>
    <w:rsid w:val="00EF2500"/>
    <w:rsid w:val="00F047AA"/>
    <w:rsid w:val="00F04CA7"/>
    <w:rsid w:val="00F06D36"/>
    <w:rsid w:val="00F125B1"/>
    <w:rsid w:val="00F141A6"/>
    <w:rsid w:val="00F15DF7"/>
    <w:rsid w:val="00F3028F"/>
    <w:rsid w:val="00F42631"/>
    <w:rsid w:val="00F458AC"/>
    <w:rsid w:val="00F47F9A"/>
    <w:rsid w:val="00F6145E"/>
    <w:rsid w:val="00F63F75"/>
    <w:rsid w:val="00F64F35"/>
    <w:rsid w:val="00F720FF"/>
    <w:rsid w:val="00F7244D"/>
    <w:rsid w:val="00F75C3C"/>
    <w:rsid w:val="00F82AAF"/>
    <w:rsid w:val="00F830BD"/>
    <w:rsid w:val="00F855BD"/>
    <w:rsid w:val="00F867A8"/>
    <w:rsid w:val="00F97C9D"/>
    <w:rsid w:val="00FB06CD"/>
    <w:rsid w:val="00FB08AF"/>
    <w:rsid w:val="00FB2A32"/>
    <w:rsid w:val="00FC2133"/>
    <w:rsid w:val="00FC7FAB"/>
    <w:rsid w:val="00FD18A0"/>
    <w:rsid w:val="00FD7089"/>
    <w:rsid w:val="00FE0CE0"/>
    <w:rsid w:val="00FE326F"/>
    <w:rsid w:val="00FE3D39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5A8D-237E-4AC2-B223-05C5B574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249</cp:revision>
  <cp:lastPrinted>2023-08-09T06:14:00Z</cp:lastPrinted>
  <dcterms:created xsi:type="dcterms:W3CDTF">2015-05-06T06:06:00Z</dcterms:created>
  <dcterms:modified xsi:type="dcterms:W3CDTF">2023-08-14T11:36:00Z</dcterms:modified>
</cp:coreProperties>
</file>