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>за 1 квартал 202</w:t>
      </w:r>
      <w:r w:rsidR="00C6046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046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604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604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36DC" w:rsidRPr="007136DC" w:rsidRDefault="007136DC" w:rsidP="00713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C6046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C6046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C604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8.11.202</w:t>
      </w:r>
      <w:r w:rsidR="00C604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136DC" w:rsidRDefault="007136DC" w:rsidP="00713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C604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C6046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881374" w:rsidRPr="00881374" w:rsidRDefault="00881374" w:rsidP="0088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81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первого квартала 2023 года</w:t>
      </w:r>
      <w:r w:rsidR="00D07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8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8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81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8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исполнен по доходам в сумме 352,3 тыс. рублей, или 20,4% к утвержденному годовому плану, по расходам – в сумме  351,1 тыс. рублей, или 20,4% к годовым назначениям уточненной бюджетной росписи, с превышением доходов над расходами в сумме  1,2 тыс. рублей.</w:t>
      </w:r>
      <w:proofErr w:type="gramEnd"/>
    </w:p>
    <w:p w:rsidR="00E03FE9" w:rsidRDefault="007136DC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FE9" w:rsidRPr="00675D57" w:rsidRDefault="00E03FE9" w:rsidP="00675D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A111F">
        <w:rPr>
          <w:rFonts w:ascii="Times New Roman" w:hAnsi="Times New Roman" w:cs="Times New Roman"/>
          <w:b/>
          <w:sz w:val="28"/>
          <w:szCs w:val="28"/>
        </w:rPr>
        <w:t>я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Доходная часть бюджета за первый квартал 2023 года исполнена в сумме 352,3 тыс. рублей, или  20,4% </w:t>
      </w:r>
      <w:r w:rsidR="00B449CD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 xml:space="preserve">к утвержденным годовым назначениям. По сравнению  с соответствующим уровнем прошлого года, доходы уменьшились  на 98,8 тыс. рублей, темп снижения составил </w:t>
      </w:r>
      <w:r w:rsidR="00B449CD">
        <w:rPr>
          <w:rFonts w:ascii="Times New Roman" w:hAnsi="Times New Roman" w:cs="Times New Roman"/>
          <w:sz w:val="28"/>
          <w:szCs w:val="28"/>
        </w:rPr>
        <w:t>2</w:t>
      </w:r>
      <w:r w:rsidRPr="00675D57">
        <w:rPr>
          <w:rFonts w:ascii="Times New Roman" w:hAnsi="Times New Roman" w:cs="Times New Roman"/>
          <w:sz w:val="28"/>
          <w:szCs w:val="28"/>
        </w:rPr>
        <w:t>1</w:t>
      </w:r>
      <w:r w:rsidR="00B449CD">
        <w:rPr>
          <w:rFonts w:ascii="Times New Roman" w:hAnsi="Times New Roman" w:cs="Times New Roman"/>
          <w:sz w:val="28"/>
          <w:szCs w:val="28"/>
        </w:rPr>
        <w:t>,9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</w:t>
      </w:r>
      <w:r w:rsidR="00CA111F">
        <w:rPr>
          <w:rFonts w:ascii="Times New Roman" w:hAnsi="Times New Roman" w:cs="Times New Roman"/>
          <w:sz w:val="28"/>
          <w:szCs w:val="28"/>
        </w:rPr>
        <w:t>,</w:t>
      </w:r>
      <w:r w:rsidRPr="00675D57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37,2%, что ниже  соответствующего периода прошлого года на 1,1 процентных пункта. На долю безвозмездных поступлений приходится 62,8 процента. Налоговые и неналоговые доходы бюджета в сравнении с отчетным периодом 2022 года уменьшились на </w:t>
      </w:r>
      <w:r w:rsidR="00107D12">
        <w:rPr>
          <w:rFonts w:ascii="Times New Roman" w:hAnsi="Times New Roman" w:cs="Times New Roman"/>
          <w:sz w:val="28"/>
          <w:szCs w:val="28"/>
        </w:rPr>
        <w:t>24,0</w:t>
      </w:r>
      <w:r w:rsidRPr="00675D57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 уменьшился на </w:t>
      </w:r>
      <w:r w:rsidR="00107D12">
        <w:rPr>
          <w:rFonts w:ascii="Times New Roman" w:hAnsi="Times New Roman" w:cs="Times New Roman"/>
          <w:sz w:val="28"/>
          <w:szCs w:val="28"/>
        </w:rPr>
        <w:t>20,6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процента, или на 57,3 тыс. рублей.</w:t>
      </w:r>
    </w:p>
    <w:p w:rsidR="00D825D7" w:rsidRPr="00675D57" w:rsidRDefault="00D825D7" w:rsidP="00D825D7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 w:rsidRPr="00675D57"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131,1 тыс. рублей, или 22,2% к утвержденному годовому плану.</w:t>
      </w:r>
    </w:p>
    <w:p w:rsidR="00D825D7" w:rsidRPr="00675D57" w:rsidRDefault="00D825D7" w:rsidP="00D825D7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75D57">
        <w:rPr>
          <w:rFonts w:ascii="Times New Roman" w:hAnsi="Times New Roman" w:cs="Times New Roman"/>
          <w:spacing w:val="-2"/>
          <w:sz w:val="28"/>
          <w:szCs w:val="28"/>
        </w:rPr>
        <w:t xml:space="preserve">Основные характеристики бюджета </w:t>
      </w:r>
      <w:proofErr w:type="spellStart"/>
      <w:r w:rsidRPr="00675D57">
        <w:rPr>
          <w:rFonts w:ascii="Times New Roman" w:hAnsi="Times New Roman" w:cs="Times New Roman"/>
          <w:spacing w:val="-2"/>
          <w:sz w:val="28"/>
          <w:szCs w:val="28"/>
        </w:rPr>
        <w:t>Тюнинского</w:t>
      </w:r>
      <w:proofErr w:type="spellEnd"/>
      <w:r w:rsidRPr="00675D5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      </w:t>
      </w:r>
      <w:proofErr w:type="spellStart"/>
      <w:r w:rsidRPr="00675D5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675D5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D825D7" w:rsidRPr="00675D57" w:rsidRDefault="00D825D7" w:rsidP="00D825D7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675D57">
        <w:rPr>
          <w:spacing w:val="-2"/>
          <w:sz w:val="28"/>
          <w:szCs w:val="28"/>
        </w:rPr>
        <w:t xml:space="preserve"> за  2022 -2023 годы                                                                                          </w:t>
      </w:r>
    </w:p>
    <w:p w:rsidR="00D825D7" w:rsidRPr="00675D57" w:rsidRDefault="00D825D7" w:rsidP="00D825D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5D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75D57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721"/>
        <w:gridCol w:w="1275"/>
        <w:gridCol w:w="1276"/>
        <w:gridCol w:w="1059"/>
        <w:gridCol w:w="1331"/>
      </w:tblGrid>
      <w:tr w:rsidR="00D825D7" w:rsidRPr="00675D57" w:rsidTr="00D825D7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2023год</w:t>
            </w:r>
          </w:p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1квартал 2023 г, исполнение </w:t>
            </w:r>
          </w:p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1квартал 2022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2023 год </w:t>
            </w:r>
            <w:proofErr w:type="gramStart"/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</w:p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2022 году,</w:t>
            </w:r>
          </w:p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Процент исполнения </w:t>
            </w:r>
          </w:p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1квартала к плану 2023 г</w:t>
            </w:r>
          </w:p>
        </w:tc>
      </w:tr>
      <w:tr w:rsidR="00D825D7" w:rsidRPr="00675D57" w:rsidTr="00D825D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Доходы бюджета всего, в </w:t>
            </w:r>
            <w:proofErr w:type="spellStart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20,4</w:t>
            </w:r>
          </w:p>
        </w:tc>
      </w:tr>
      <w:tr w:rsidR="00D825D7" w:rsidRPr="00675D57" w:rsidTr="00D825D7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Налоговые и неналоговые доходы, в </w:t>
            </w:r>
            <w:proofErr w:type="spellStart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82DC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82DC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161,1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682D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82DC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D825D7" w:rsidRPr="00675D57" w:rsidTr="00D825D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поступления, в </w:t>
            </w:r>
            <w:proofErr w:type="spellStart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278,5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</w:tr>
      <w:tr w:rsidR="00D825D7" w:rsidRPr="00675D57" w:rsidTr="00D825D7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1018,6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</w:tr>
      <w:tr w:rsidR="00D825D7" w:rsidRPr="00675D57" w:rsidTr="00D825D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825D7" w:rsidRPr="00675D57" w:rsidTr="00D825D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</w:tr>
      <w:tr w:rsidR="00D825D7" w:rsidRPr="00675D57" w:rsidTr="00D825D7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825D7" w:rsidRPr="00675D57" w:rsidTr="00D825D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328,6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20,4</w:t>
            </w:r>
          </w:p>
        </w:tc>
      </w:tr>
      <w:tr w:rsidR="00D825D7" w:rsidRPr="00675D57" w:rsidTr="00D825D7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Дефицит</w:t>
            </w:r>
            <w:proofErr w:type="gramStart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(-) / </w:t>
            </w:r>
            <w:proofErr w:type="gramEnd"/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5D7" w:rsidRPr="00675D57" w:rsidRDefault="00D82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7" w:rsidRPr="00682DCD" w:rsidRDefault="00682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25D7" w:rsidRPr="00675D57" w:rsidRDefault="00D825D7" w:rsidP="00D3125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CA111F">
        <w:rPr>
          <w:rFonts w:ascii="Times New Roman" w:hAnsi="Times New Roman" w:cs="Times New Roman"/>
          <w:sz w:val="28"/>
          <w:szCs w:val="28"/>
        </w:rPr>
        <w:t>,0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131,1 тыс. рублей. Основным налогом, </w:t>
      </w:r>
      <w:r w:rsidRPr="00675D57">
        <w:rPr>
          <w:rFonts w:ascii="Times New Roman" w:hAnsi="Times New Roman" w:cs="Times New Roman"/>
          <w:sz w:val="28"/>
          <w:szCs w:val="28"/>
        </w:rPr>
        <w:lastRenderedPageBreak/>
        <w:t>которым сформирована доходная часть бюджета за 1</w:t>
      </w:r>
      <w:r w:rsidR="00CA111F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>квартал 2023 года, является налог на землю. На его долю приходится 95,1% поступивших налоговых доходов.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поступил в бюджет в сумме 8,4 тыс. рублей, годовые плановые назначения исполнены на 18,3%, доля в собственных доходах составляет 6,4%, </w:t>
      </w:r>
      <w:r w:rsidR="00D0797A">
        <w:rPr>
          <w:rFonts w:ascii="Times New Roman" w:hAnsi="Times New Roman" w:cs="Times New Roman"/>
          <w:sz w:val="28"/>
          <w:szCs w:val="28"/>
        </w:rPr>
        <w:t>сниж</w:t>
      </w:r>
      <w:r w:rsidRPr="00675D57">
        <w:rPr>
          <w:rFonts w:ascii="Times New Roman" w:hAnsi="Times New Roman" w:cs="Times New Roman"/>
          <w:sz w:val="28"/>
          <w:szCs w:val="28"/>
        </w:rPr>
        <w:t xml:space="preserve">ение по сравнению с уровнем прошлого года на 2,9 тыс. рублей. К соответствующему периоду 2022 года темп  </w:t>
      </w:r>
      <w:r w:rsidR="00CA111F">
        <w:rPr>
          <w:rFonts w:ascii="Times New Roman" w:hAnsi="Times New Roman" w:cs="Times New Roman"/>
          <w:sz w:val="28"/>
          <w:szCs w:val="28"/>
        </w:rPr>
        <w:t>снижения</w:t>
      </w:r>
      <w:r w:rsidRPr="00675D5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A111F">
        <w:rPr>
          <w:rFonts w:ascii="Times New Roman" w:hAnsi="Times New Roman" w:cs="Times New Roman"/>
          <w:sz w:val="28"/>
          <w:szCs w:val="28"/>
        </w:rPr>
        <w:t>25,7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На долю </w:t>
      </w:r>
      <w:r w:rsidRPr="00675D57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675D57">
        <w:rPr>
          <w:rFonts w:ascii="Times New Roman" w:hAnsi="Times New Roman" w:cs="Times New Roman"/>
          <w:sz w:val="28"/>
          <w:szCs w:val="28"/>
        </w:rPr>
        <w:t xml:space="preserve">  приходится 0,0% налоговых доходов. Объем поступлений составил</w:t>
      </w:r>
      <w:r w:rsidR="00CA111F">
        <w:rPr>
          <w:rFonts w:ascii="Times New Roman" w:hAnsi="Times New Roman" w:cs="Times New Roman"/>
          <w:sz w:val="28"/>
          <w:szCs w:val="28"/>
        </w:rPr>
        <w:t xml:space="preserve">и </w:t>
      </w:r>
      <w:r w:rsidRPr="00675D57">
        <w:rPr>
          <w:rFonts w:ascii="Times New Roman" w:hAnsi="Times New Roman" w:cs="Times New Roman"/>
          <w:sz w:val="28"/>
          <w:szCs w:val="28"/>
        </w:rPr>
        <w:t xml:space="preserve"> </w:t>
      </w:r>
      <w:r w:rsidR="00CA111F">
        <w:rPr>
          <w:rFonts w:ascii="Times New Roman" w:hAnsi="Times New Roman" w:cs="Times New Roman"/>
          <w:sz w:val="28"/>
          <w:szCs w:val="28"/>
        </w:rPr>
        <w:t>(</w:t>
      </w:r>
      <w:r w:rsidRPr="00675D57">
        <w:rPr>
          <w:rFonts w:ascii="Times New Roman" w:hAnsi="Times New Roman" w:cs="Times New Roman"/>
          <w:sz w:val="28"/>
          <w:szCs w:val="28"/>
        </w:rPr>
        <w:t>-</w:t>
      </w:r>
      <w:r w:rsidR="00CA111F">
        <w:rPr>
          <w:rFonts w:ascii="Times New Roman" w:hAnsi="Times New Roman" w:cs="Times New Roman"/>
          <w:sz w:val="28"/>
          <w:szCs w:val="28"/>
        </w:rPr>
        <w:t>)</w:t>
      </w:r>
      <w:r w:rsidRPr="00675D57">
        <w:rPr>
          <w:rFonts w:ascii="Times New Roman" w:hAnsi="Times New Roman" w:cs="Times New Roman"/>
          <w:sz w:val="28"/>
          <w:szCs w:val="28"/>
        </w:rPr>
        <w:t>2,0 тыс. рублей</w:t>
      </w:r>
      <w:r w:rsidR="00CA111F">
        <w:rPr>
          <w:rFonts w:ascii="Times New Roman" w:hAnsi="Times New Roman" w:cs="Times New Roman"/>
          <w:sz w:val="28"/>
          <w:szCs w:val="28"/>
        </w:rPr>
        <w:t>.</w:t>
      </w:r>
      <w:r w:rsidRPr="00675D57">
        <w:rPr>
          <w:rFonts w:ascii="Times New Roman" w:hAnsi="Times New Roman" w:cs="Times New Roman"/>
          <w:sz w:val="28"/>
          <w:szCs w:val="28"/>
        </w:rPr>
        <w:t xml:space="preserve">  По сравнению с аналогичным периодом прошлого года, поступления  уменьшились  на 2,0</w:t>
      </w:r>
      <w:r w:rsidR="00CA111F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675D57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 w:rsidRPr="00675D57">
        <w:rPr>
          <w:rFonts w:ascii="Times New Roman" w:hAnsi="Times New Roman" w:cs="Times New Roman"/>
          <w:sz w:val="28"/>
          <w:szCs w:val="28"/>
        </w:rPr>
        <w:t xml:space="preserve"> составил 124,7 тыс. рублей, или 24,2% годовых плановых назначений. Темп </w:t>
      </w:r>
      <w:r w:rsidR="00CA111F">
        <w:rPr>
          <w:rFonts w:ascii="Times New Roman" w:hAnsi="Times New Roman" w:cs="Times New Roman"/>
          <w:sz w:val="28"/>
          <w:szCs w:val="28"/>
        </w:rPr>
        <w:t>сниж</w:t>
      </w:r>
      <w:r w:rsidRPr="00675D57">
        <w:rPr>
          <w:rFonts w:ascii="Times New Roman" w:hAnsi="Times New Roman" w:cs="Times New Roman"/>
          <w:sz w:val="28"/>
          <w:szCs w:val="28"/>
        </w:rPr>
        <w:t>ения к аналогичн</w:t>
      </w:r>
      <w:r w:rsidR="00CA111F">
        <w:rPr>
          <w:rFonts w:ascii="Times New Roman" w:hAnsi="Times New Roman" w:cs="Times New Roman"/>
          <w:sz w:val="28"/>
          <w:szCs w:val="28"/>
        </w:rPr>
        <w:t>ому периоду прошлого года – 22,6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111F">
        <w:rPr>
          <w:rFonts w:ascii="Times New Roman" w:hAnsi="Times New Roman" w:cs="Times New Roman"/>
          <w:sz w:val="28"/>
          <w:szCs w:val="28"/>
        </w:rPr>
        <w:t>а</w:t>
      </w:r>
      <w:r w:rsidRPr="00675D57">
        <w:rPr>
          <w:rFonts w:ascii="Times New Roman" w:hAnsi="Times New Roman" w:cs="Times New Roman"/>
          <w:sz w:val="28"/>
          <w:szCs w:val="28"/>
        </w:rPr>
        <w:t>.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Pr="00675D5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</w:t>
      </w:r>
    </w:p>
    <w:p w:rsidR="00D825D7" w:rsidRPr="00675D57" w:rsidRDefault="00D825D7" w:rsidP="000E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CA111F"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Pr="00675D57">
        <w:rPr>
          <w:rFonts w:ascii="Times New Roman" w:hAnsi="Times New Roman" w:cs="Times New Roman"/>
          <w:sz w:val="28"/>
          <w:szCs w:val="28"/>
        </w:rPr>
        <w:t>2023</w:t>
      </w:r>
      <w:r w:rsidR="00566035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>год</w:t>
      </w:r>
      <w:r w:rsidR="00566035">
        <w:rPr>
          <w:rFonts w:ascii="Times New Roman" w:hAnsi="Times New Roman" w:cs="Times New Roman"/>
          <w:sz w:val="28"/>
          <w:szCs w:val="28"/>
        </w:rPr>
        <w:t>а</w:t>
      </w:r>
      <w:r w:rsidR="00CA111F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Pr="00675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Pr="00675D5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.3 Безвозмездные поступления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>За 1</w:t>
      </w:r>
      <w:r w:rsidR="00062CED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 xml:space="preserve">квартал 2023 года кассовое исполнение безвозмездных поступлений составило 221,2 тыс. рублей, или 19,5% утвержденных годовых назначений. По сравнению с аналогичным периодом 2022 года, общий объем безвозмездных поступлений   уменьшился  на </w:t>
      </w:r>
      <w:r w:rsidR="00062CED">
        <w:rPr>
          <w:rFonts w:ascii="Times New Roman" w:hAnsi="Times New Roman" w:cs="Times New Roman"/>
          <w:sz w:val="28"/>
          <w:szCs w:val="28"/>
        </w:rPr>
        <w:t>20,6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процента, или на 57,3 тыс. рублей.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675D57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 w:rsidRPr="00675D57">
        <w:rPr>
          <w:rFonts w:ascii="Times New Roman" w:hAnsi="Times New Roman" w:cs="Times New Roman"/>
          <w:sz w:val="28"/>
          <w:szCs w:val="28"/>
        </w:rPr>
        <w:t xml:space="preserve"> составляет 192,4</w:t>
      </w:r>
      <w:r w:rsidR="00062CED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>тыс. рублей, или 18,9% от годового плана.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19,6 тыс. рублей, или 31,8% утвержденных годовых назначений. 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172,8 тыс. рублей, или  18,1% утвержденных годовых назначений.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 w:rsidRPr="00675D57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28,8 тыс. рублей, что составило 25,1% от плана и 121,0% к </w:t>
      </w:r>
      <w:r w:rsidR="00062CED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675D57">
        <w:rPr>
          <w:rFonts w:ascii="Times New Roman" w:hAnsi="Times New Roman" w:cs="Times New Roman"/>
          <w:sz w:val="28"/>
          <w:szCs w:val="28"/>
        </w:rPr>
        <w:t>уровню 2022 года.</w:t>
      </w:r>
    </w:p>
    <w:p w:rsidR="008B3392" w:rsidRDefault="008B3392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DC161E" w:rsidRDefault="00D31255" w:rsidP="00FE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3392" w:rsidRPr="00DC16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DC161E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DC161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="005074AC" w:rsidRPr="00DC161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DC16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43365" w:rsidRPr="00743365" w:rsidRDefault="00743365" w:rsidP="00743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2023 год, составляет 1723,5 тыс. рублей.  По сравнению  с соответствующим уровнем прошлого года, расходы увеличились на 40,6 тыс. рублей, темп роста  составил 2,4 процента.</w:t>
      </w:r>
    </w:p>
    <w:p w:rsidR="00743365" w:rsidRPr="00743365" w:rsidRDefault="00743365" w:rsidP="00743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65" w:rsidRPr="00743365" w:rsidRDefault="00743365" w:rsidP="00743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расходов бюджета за 1 квартал  2023 года составило 351,1 тыс. рублей, что соответствует 20,4% уточненной бюджетной росписи. К уровню расходов аналогичного периода прошлого года, расходы в абсолютном значении  увеличились на 22,5 тыс. рублей, или на 6,8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D31255" w:rsidP="00B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A7287" w:rsidRPr="004A7287">
        <w:rPr>
          <w:rFonts w:ascii="Times New Roman" w:hAnsi="Times New Roman" w:cs="Times New Roman"/>
          <w:b/>
          <w:sz w:val="28"/>
          <w:szCs w:val="28"/>
        </w:rPr>
        <w:t>.1</w:t>
      </w:r>
      <w:r w:rsidR="00462CB3" w:rsidRPr="004A7287">
        <w:rPr>
          <w:rFonts w:ascii="Times New Roman" w:hAnsi="Times New Roman" w:cs="Times New Roman"/>
          <w:b/>
          <w:sz w:val="28"/>
          <w:szCs w:val="28"/>
        </w:rPr>
        <w:t>.</w:t>
      </w:r>
      <w:r w:rsidR="002134E8" w:rsidRPr="004A7287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C4312F" w:rsidRPr="00C4312F" w:rsidRDefault="00653F02" w:rsidP="00C431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1квартал  2023 года осуществлялось по 4 разделам бюджетной классификации. Наибольший удельный вес в общем объеме расходов составили расходы по разделу: 04 </w:t>
      </w:r>
      <w:r w:rsidR="00C4312F" w:rsidRPr="00C4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="00C4312F" w:rsidRPr="00C4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экономика», с удельным весом в общем объеме расходов 74,8 процента. </w:t>
      </w:r>
      <w:proofErr w:type="gramStart"/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4 разделов,  3 раздела исполнены от 10,9% до 21,6%   к утвержденным по уточненной бюджетной росписи объемам расходов.</w:t>
      </w:r>
      <w:proofErr w:type="gramEnd"/>
    </w:p>
    <w:p w:rsidR="00C4312F" w:rsidRPr="00C4312F" w:rsidRDefault="00C4312F" w:rsidP="00C431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C4312F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159"/>
        <w:gridCol w:w="1343"/>
        <w:gridCol w:w="1417"/>
        <w:gridCol w:w="1276"/>
        <w:gridCol w:w="1134"/>
      </w:tblGrid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1квартал 2022 г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1квартал  2023 г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2023/2022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258,2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1397,9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302,2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</w:tr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</w:tr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965183"/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297,1</w:t>
            </w:r>
          </w:p>
        </w:tc>
      </w:tr>
      <w:bookmarkEnd w:id="0"/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 xml:space="preserve">18,6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</w:tr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F" w:rsidRPr="00C4312F" w:rsidRDefault="00DC34F4" w:rsidP="00C431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4312F" w:rsidRPr="00C4312F" w:rsidTr="009B3AC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F" w:rsidRPr="00C4312F" w:rsidRDefault="00C4312F" w:rsidP="00C43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b/>
                <w:lang w:eastAsia="ru-RU"/>
              </w:rPr>
              <w:t>328,6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b/>
                <w:lang w:eastAsia="ru-RU"/>
              </w:rPr>
              <w:t>1723,5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b/>
                <w:lang w:eastAsia="ru-RU"/>
              </w:rPr>
              <w:t>351,1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b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F" w:rsidRPr="00C4312F" w:rsidRDefault="00C4312F" w:rsidP="00C431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12F">
              <w:rPr>
                <w:rFonts w:ascii="Times New Roman" w:eastAsia="Times New Roman" w:hAnsi="Times New Roman" w:cs="Times New Roman"/>
                <w:b/>
                <w:lang w:eastAsia="ru-RU"/>
              </w:rPr>
              <w:t>106,8</w:t>
            </w:r>
          </w:p>
        </w:tc>
      </w:tr>
    </w:tbl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4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1квартал 2023 года исполнены в сумме 302,2 тыс. рублей, или 21,6 % к утвержденной  бюджетной росписи. Доля расходов по разделу в общей структуре расходов бюджета  составила  86,1 процента.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отмечен рост объема кассовых расходов к аналогичному периоду 2022 года на 17</w:t>
      </w:r>
      <w:r w:rsidR="008A7B2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8A7B24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аппарата сельской администрации за 1</w:t>
      </w:r>
      <w:r w:rsidR="008A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2023 года составляют: </w:t>
      </w:r>
    </w:p>
    <w:p w:rsidR="008A7B24" w:rsidRDefault="008A7B24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 начислениями главы  –105,5 тыс. рублей,  за аналогичный период  2022 года – 101,2 тыс. рублей; </w:t>
      </w:r>
    </w:p>
    <w:p w:rsidR="008A7B24" w:rsidRDefault="008A7B24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 61,2тыс. рублей,  за аналогичный период  2022 года – 59,1 тыс. рублей; </w:t>
      </w:r>
    </w:p>
    <w:p w:rsidR="008A7B24" w:rsidRDefault="008A7B24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специалиста  с начислениями – 54,3тыс. рублей,  за аналогичный период 2022</w:t>
      </w:r>
      <w:r w:rsidR="0095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</w:t>
      </w:r>
      <w:r w:rsidR="0095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50,4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C4312F" w:rsidRPr="00C4312F" w:rsidRDefault="008A7B24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–13,6тыс. рублей,  за аналогичный  период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12F"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11,4тыс. рублей.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</w:t>
      </w:r>
      <w:r w:rsidR="0095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(электроэнергия, газ,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 и т. д) – 0,0 тыс. рублей, за  аналогичный период  2022 года  - 0,0тыс. рублей; стоимость офисной оргтехники (компьютеры, принтеры, сканеры и т д. – 34,5тыс. рублей,  за аналогичный период  2022</w:t>
      </w:r>
      <w:r w:rsidR="008A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0,0 тыс. рублей.</w:t>
      </w:r>
      <w:proofErr w:type="gramEnd"/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8A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- 3,9 тыс. рублей,  за аналогичный  период 2022 года - 8,1 тыс. рублей.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24,2 тыс. рублей, за аналогичный период 2022 года -</w:t>
      </w:r>
      <w:r w:rsidR="008A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27,9 тыс. рублей.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- 5,0 тыс. рублей,  за аналогичный период 2022 года – 0,0 тыс. рублей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8A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 за аналогичный период 2022 года – 0,1 тыс. рублей.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4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1квартал  2023 года сложились в сумме 19,9 тыс. рублей, или 17,3% к объему расходов, предусмотренных уточненной бюджетной росписью на год. Темп роста к аналогичному периоду 2022 года составил 9,9 процента. Структура раздела представлена одним подразделом - 02 03 «Мобилизационная и вневойсковая подготовка».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4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1</w:t>
      </w:r>
      <w:r w:rsidR="00A7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2023 года сложилось в объеме 10,4 тыс. рублей, или 74,8% к объему расходов, предусмотренных уточненной бюджетной росписью на 2023 год. Доля расходов по разделу в общей структуре расходов бюджета составила 3,0 процента. К аналогичному периоду 2022 года </w:t>
      </w:r>
      <w:r w:rsidR="00A70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составил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97,1 процент</w:t>
      </w:r>
      <w:r w:rsidR="00A70C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раздела представлена  подразделом 04 06 «Водное хозяйство».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C4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1квартал 2023 года сложились в сумме 18,6 тыс. рублей, или 10,9% к объему расходов, предусмотренных уточненной бюджетной росписью на год. К аналогичному периоду 2022 года отмечено уменьшение  расходов на </w:t>
      </w:r>
      <w:r w:rsidR="00B51804">
        <w:rPr>
          <w:rFonts w:ascii="Times New Roman" w:eastAsia="Times New Roman" w:hAnsi="Times New Roman" w:cs="Times New Roman"/>
          <w:sz w:val="28"/>
          <w:szCs w:val="28"/>
          <w:lang w:eastAsia="ru-RU"/>
        </w:rPr>
        <w:t>61,9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4312F" w:rsidRPr="00C4312F" w:rsidRDefault="00C4312F" w:rsidP="00C4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18,6</w:t>
      </w:r>
      <w:r w:rsidR="00B5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10,9% раздела.</w:t>
      </w:r>
    </w:p>
    <w:p w:rsidR="00C5489F" w:rsidRPr="00D31255" w:rsidRDefault="00D31255" w:rsidP="00653F0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C5489F" w:rsidRPr="00D31255">
        <w:rPr>
          <w:rFonts w:ascii="Times New Roman" w:hAnsi="Times New Roman" w:cs="Times New Roman"/>
          <w:b/>
          <w:sz w:val="28"/>
          <w:szCs w:val="28"/>
        </w:rPr>
        <w:t xml:space="preserve">Исполнение в разрезе  муниципальных программ и главных </w:t>
      </w:r>
      <w:r w:rsidR="001838C0" w:rsidRPr="00D3125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89F" w:rsidRPr="00D31255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2023 год</w:t>
      </w:r>
      <w:r w:rsidR="00BF18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BE3BE7" w:rsidRPr="00BE3BE7" w:rsidRDefault="00BE3BE7" w:rsidP="00BF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BF1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квартал 2023 года  исполнение расходов составило 351,1  тыс. рублей, что соответствует 20,4%  сводной бюджетной росписи. К аналогичному  периоду прошлого года объем кассовых расходов составил </w:t>
      </w:r>
      <w:r w:rsidR="00BF1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6,8 процента.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10.11.2022 года № 28</w:t>
      </w:r>
      <w:r w:rsidR="00BF18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</w:p>
    <w:p w:rsidR="00BE3BE7" w:rsidRPr="00BE3BE7" w:rsidRDefault="00BE3BE7" w:rsidP="00184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 </w:t>
      </w:r>
      <w:proofErr w:type="spellStart"/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 w:rsidR="00BF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F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F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F18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годы».</w:t>
      </w:r>
    </w:p>
    <w:p w:rsidR="00BE3BE7" w:rsidRPr="00BE3BE7" w:rsidRDefault="00E760D8" w:rsidP="00BE3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21.12.202</w:t>
      </w:r>
      <w:r w:rsidR="00BC0FC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 31-п,   приложением №1</w:t>
      </w:r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 паспорт муниципальной программы</w:t>
      </w:r>
      <w:r w:rsidR="00BC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отдельных полномочий  </w:t>
      </w:r>
      <w:proofErr w:type="spellStart"/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 w:rsidR="00BC0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C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C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</w:t>
      </w:r>
      <w:r w:rsidR="00BC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E7"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уточненным финансированием на 2023год в сумме 1713,5 тыс. рублей.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№ 5 к решению от 19.12.2022</w:t>
      </w:r>
      <w:r w:rsidR="00EA5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4-97  «О бюджете </w:t>
      </w:r>
      <w:proofErr w:type="spellStart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 год и на плановый период 2024 и 2025</w:t>
      </w:r>
      <w:r w:rsidR="00143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годов»</w:t>
      </w:r>
      <w:r w:rsidR="00EA5E2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исполнение бюджета на 2023 год и на плановый период 2024 и 2025 годов, запланировано в рамках реализации 1 муниципальной программы. 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2023 год</w:t>
      </w:r>
      <w:r w:rsidR="00EA5E2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в сумме 1713,5 тыс. рублей: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</w:t>
      </w:r>
      <w:proofErr w:type="spellStart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</w:t>
      </w:r>
      <w:r w:rsidR="00EA5E2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 w:rsidR="00EA5E2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EA5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 -</w:t>
      </w:r>
      <w:r w:rsidR="00143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1713,5 тыс. рублей;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исполнения расходной части бюджета по муниципальным программам приведен в таблице</w:t>
      </w:r>
    </w:p>
    <w:p w:rsidR="00BE3BE7" w:rsidRPr="00377DA1" w:rsidRDefault="00BE3BE7" w:rsidP="00BE3BE7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377DA1">
        <w:rPr>
          <w:rFonts w:ascii="Times New Roman" w:eastAsia="Calibri" w:hAnsi="Times New Roman" w:cs="Times New Roman"/>
          <w:sz w:val="24"/>
          <w:szCs w:val="24"/>
          <w:lang w:eastAsia="ru-RU"/>
        </w:rPr>
        <w:t>(тыс.</w:t>
      </w:r>
      <w:r w:rsidR="008A3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7DA1">
        <w:rPr>
          <w:rFonts w:ascii="Times New Roman" w:eastAsia="Calibri" w:hAnsi="Times New Roman" w:cs="Times New Roman"/>
          <w:sz w:val="24"/>
          <w:szCs w:val="24"/>
          <w:lang w:eastAsia="ru-RU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BE3BE7" w:rsidRPr="00BE3BE7" w:rsidTr="00BE3BE7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2023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</w:t>
            </w:r>
            <w:r w:rsidR="00EA5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BE3BE7" w:rsidRPr="00BE3BE7" w:rsidTr="00BE3BE7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E7" w:rsidRPr="00BE3BE7" w:rsidRDefault="00EA5E2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E3BE7"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="00BE3BE7"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BE3BE7"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поселения</w:t>
            </w:r>
            <w:r w:rsidR="00BE3BE7" w:rsidRPr="00BE3B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3BE7" w:rsidRPr="00EA5E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E3BE7" w:rsidRPr="00EA5E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BE3BE7" w:rsidRPr="00EA5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2023- 2025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BE7" w:rsidRPr="00BE3BE7" w:rsidTr="00BE3BE7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BE3BE7" w:rsidRPr="00BE3BE7" w:rsidTr="00BE3BE7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BE3BE7">
              <w:rPr>
                <w:rFonts w:ascii="Calibri" w:eastAsia="Calibri" w:hAnsi="Calibri" w:cs="Times New Roman"/>
                <w:lang w:eastAsia="ru-RU"/>
              </w:rPr>
              <w:t>5,7</w:t>
            </w:r>
          </w:p>
        </w:tc>
      </w:tr>
      <w:tr w:rsidR="00BE3BE7" w:rsidRPr="00BE3BE7" w:rsidTr="00BE3BE7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BE7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BE3BE7" w:rsidRPr="00BE3BE7" w:rsidTr="00BE3BE7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E7" w:rsidRPr="00BE3BE7" w:rsidRDefault="00BE3BE7" w:rsidP="00BE3B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BE7" w:rsidRPr="00BE3BE7" w:rsidRDefault="00BE3BE7" w:rsidP="00BE3B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E7" w:rsidRPr="00BE3BE7" w:rsidRDefault="00BE3BE7" w:rsidP="00BE3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5652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  2023 года расходы бюджета по муниципальной программе  исполнены в сумме 351,1 тыс. рублей, что составляет 20,4 % уточненных годовых бюджетных назначений.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</w:t>
      </w:r>
      <w:r w:rsidR="00565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565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565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BE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2023-2025 годы» является </w:t>
      </w:r>
      <w:proofErr w:type="spellStart"/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BE3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BE3BE7" w:rsidRPr="00BE3BE7" w:rsidRDefault="00BE3BE7" w:rsidP="00BE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BE3BE7" w:rsidRPr="00BE3BE7" w:rsidRDefault="00BE3BE7" w:rsidP="00BE3B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BE3BE7" w:rsidRPr="00BE3BE7" w:rsidRDefault="00BE3BE7" w:rsidP="00BE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</w:t>
      </w:r>
      <w:r w:rsidR="005652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составило 302,2 тыс. рублей, или 21,8 % годовых плановых назначений;</w:t>
      </w:r>
    </w:p>
    <w:p w:rsidR="00BE3BE7" w:rsidRPr="00BE3BE7" w:rsidRDefault="00BE3BE7" w:rsidP="00BE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19,9 тыс. рублей, или 17,3% плановых назначений;</w:t>
      </w:r>
    </w:p>
    <w:p w:rsidR="00BE3BE7" w:rsidRPr="00BE3BE7" w:rsidRDefault="00BE3BE7" w:rsidP="00BE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10,4 тыс. рублей, или 74,8% плановых назначений;</w:t>
      </w:r>
    </w:p>
    <w:p w:rsidR="00BE3BE7" w:rsidRPr="00BE3BE7" w:rsidRDefault="00BE3BE7" w:rsidP="00BE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18,1 тыс. рублей, или 15,1% плановых назначений;</w:t>
      </w:r>
    </w:p>
    <w:p w:rsidR="00BE3BE7" w:rsidRPr="00BE3BE7" w:rsidRDefault="00BE3BE7" w:rsidP="00BE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0,5 тыс. рублей, или 5,2% плановых назначений.</w:t>
      </w:r>
    </w:p>
    <w:p w:rsidR="00BE3BE7" w:rsidRPr="00BE3BE7" w:rsidRDefault="00BE3BE7" w:rsidP="00BE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Кассовые расходы муниципальной  программы за 1</w:t>
      </w:r>
      <w:r w:rsidR="005652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 2023 года составили 351,1 тыс. рублей, или 20,4 % годовых плановых назначений.</w:t>
      </w:r>
    </w:p>
    <w:p w:rsidR="00BE3BE7" w:rsidRPr="00BE3BE7" w:rsidRDefault="00BE3BE7" w:rsidP="00BE3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 непрограммной деятельности  бюджета за 1</w:t>
      </w:r>
      <w:r w:rsidR="005652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  2023  года расходы, утвержденные в сумме 10,0 тыс. рублей,  исполнены – 0,0</w:t>
      </w:r>
      <w:r w:rsidR="005652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18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E7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D31255" w:rsidP="000F54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838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60EE" w:rsidRPr="001838C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675D57" w:rsidRPr="00675D57" w:rsidRDefault="00675D57" w:rsidP="00675D5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2023 год,  бюджет первоначально  был утвержден  бездефицитным.</w:t>
      </w:r>
      <w:proofErr w:type="gramEnd"/>
    </w:p>
    <w:p w:rsidR="00675D57" w:rsidRPr="00675D57" w:rsidRDefault="00675D57" w:rsidP="00675D5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2023 год</w:t>
      </w:r>
      <w:r w:rsidR="00565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</w:t>
      </w:r>
      <w:r w:rsidR="00DF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67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в сумме 0,0 тыс. рублей.</w:t>
      </w:r>
    </w:p>
    <w:p w:rsidR="00675D57" w:rsidRPr="00675D57" w:rsidRDefault="00675D57" w:rsidP="00675D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1</w:t>
      </w:r>
      <w:r w:rsidR="0056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 года,  бюджет исполнен с профицитом  в сумме 1,2 тыс. рублей.</w:t>
      </w:r>
    </w:p>
    <w:p w:rsidR="00675D57" w:rsidRPr="00675D57" w:rsidRDefault="00675D57" w:rsidP="00675D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Остаток денежных средств по состоянию на 1 января 2023 года составляет 192,4 тыс. рублей, по состоянию на 1 апреля 2023 года – 193,6 тыс. рублей.</w:t>
      </w:r>
    </w:p>
    <w:p w:rsidR="003E0AD8" w:rsidRDefault="003E0AD8" w:rsidP="0006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7358" w:rsidRDefault="00D31255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7358">
        <w:rPr>
          <w:rFonts w:ascii="Times New Roman" w:hAnsi="Times New Roman" w:cs="Times New Roman"/>
          <w:sz w:val="28"/>
          <w:szCs w:val="28"/>
        </w:rPr>
        <w:t xml:space="preserve">. 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FE3D39" w:rsidRDefault="00E15D0E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8.11.202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3B3980" w:rsidRPr="00675D57" w:rsidRDefault="003B3980" w:rsidP="003B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Доходная часть бюджета за первый квартал 2023 года исполнена в сумме 352,3 тыс. рублей, или  20,4%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 xml:space="preserve">к утвержденным годовым назначениям. По сравнению  с соответствующим уровнем прошлого года, доходы уменьшились  на 98,8 тыс. рублей, темп снижения составил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5D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D57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37,2%, что ниже  соответствующего периода прошлого года на 1,1 процентных пункта. На долю безвозмездных поступлений приходится 62,8 процента. Налоговые и неналоговые доходы бюджета в сравнении с отчетным периодом 2022 года уменьшились на </w:t>
      </w:r>
      <w:r>
        <w:rPr>
          <w:rFonts w:ascii="Times New Roman" w:hAnsi="Times New Roman" w:cs="Times New Roman"/>
          <w:sz w:val="28"/>
          <w:szCs w:val="28"/>
        </w:rPr>
        <w:t>24,0</w:t>
      </w:r>
      <w:r w:rsidRPr="00675D57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 уменьшился на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675D57">
        <w:rPr>
          <w:rFonts w:ascii="Times New Roman" w:hAnsi="Times New Roman" w:cs="Times New Roman"/>
          <w:sz w:val="28"/>
          <w:szCs w:val="28"/>
        </w:rPr>
        <w:t xml:space="preserve"> процента, или на 57,3 тыс. рублей.</w:t>
      </w:r>
    </w:p>
    <w:p w:rsidR="00E15D0E" w:rsidRDefault="003B3980" w:rsidP="003B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(далее – собственных доходов) сложилось в сумме 131,1 тыс. рублей, или 22,2% к утвержденному годовому плану.</w:t>
      </w:r>
    </w:p>
    <w:p w:rsidR="00EF2500" w:rsidRPr="00743365" w:rsidRDefault="00EF2500" w:rsidP="00EF2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2023 год, составляет 1723,5 тыс. рублей.  По сравнению  с соответствующим уровнем прошлого года, расходы увеличились на 40,6 тыс. рублей, темп роста  составил 2,4 процента.</w:t>
      </w:r>
    </w:p>
    <w:p w:rsidR="00EF2500" w:rsidRPr="00743365" w:rsidRDefault="00EF2500" w:rsidP="00EF2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квартал  2023 года составило 351,1 тыс. рублей, что соответствует 20,4% уточненной бюджетной росписи. К уровню расходов аналогичного периода прошлого года, расходы в абсолютном значении  увеличились на 22,5 тыс. рублей, или на 6,8 процента.</w:t>
      </w:r>
    </w:p>
    <w:p w:rsidR="00067358" w:rsidRPr="00067358" w:rsidRDefault="00067358" w:rsidP="00067358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358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5F008A">
        <w:rPr>
          <w:rFonts w:ascii="Times New Roman" w:eastAsia="Calibri" w:hAnsi="Times New Roman" w:cs="Times New Roman"/>
          <w:sz w:val="28"/>
          <w:szCs w:val="28"/>
        </w:rPr>
        <w:t>3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года, Главе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2. Главному распорядителю средств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16" w:rsidRDefault="00447216" w:rsidP="000F483F">
      <w:pPr>
        <w:spacing w:after="0" w:line="240" w:lineRule="auto"/>
      </w:pPr>
      <w:r>
        <w:separator/>
      </w:r>
    </w:p>
  </w:endnote>
  <w:endnote w:type="continuationSeparator" w:id="0">
    <w:p w:rsidR="00447216" w:rsidRDefault="0044721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16" w:rsidRDefault="00447216" w:rsidP="000F483F">
      <w:pPr>
        <w:spacing w:after="0" w:line="240" w:lineRule="auto"/>
      </w:pPr>
      <w:r>
        <w:separator/>
      </w:r>
    </w:p>
  </w:footnote>
  <w:footnote w:type="continuationSeparator" w:id="0">
    <w:p w:rsidR="00447216" w:rsidRDefault="0044721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5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DD7"/>
    <w:multiLevelType w:val="multilevel"/>
    <w:tmpl w:val="556EC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9F6FCC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4F87"/>
    <w:rsid w:val="00016EDC"/>
    <w:rsid w:val="000272B4"/>
    <w:rsid w:val="000316BC"/>
    <w:rsid w:val="000360EC"/>
    <w:rsid w:val="00053173"/>
    <w:rsid w:val="000579D8"/>
    <w:rsid w:val="000613AD"/>
    <w:rsid w:val="00062CED"/>
    <w:rsid w:val="00067358"/>
    <w:rsid w:val="00072A0E"/>
    <w:rsid w:val="00072E5D"/>
    <w:rsid w:val="00092B2F"/>
    <w:rsid w:val="00094997"/>
    <w:rsid w:val="00094CDC"/>
    <w:rsid w:val="000A6BC2"/>
    <w:rsid w:val="000C0DF5"/>
    <w:rsid w:val="000C5DFE"/>
    <w:rsid w:val="000D1886"/>
    <w:rsid w:val="000D1F4C"/>
    <w:rsid w:val="000D2CDD"/>
    <w:rsid w:val="000D359A"/>
    <w:rsid w:val="000D559A"/>
    <w:rsid w:val="000E6464"/>
    <w:rsid w:val="000E71F8"/>
    <w:rsid w:val="000F275B"/>
    <w:rsid w:val="000F32AC"/>
    <w:rsid w:val="000F483F"/>
    <w:rsid w:val="000F5417"/>
    <w:rsid w:val="00107D12"/>
    <w:rsid w:val="00112BB0"/>
    <w:rsid w:val="00115048"/>
    <w:rsid w:val="00122C6B"/>
    <w:rsid w:val="0012636F"/>
    <w:rsid w:val="00130C68"/>
    <w:rsid w:val="00135917"/>
    <w:rsid w:val="00141FAC"/>
    <w:rsid w:val="0014342E"/>
    <w:rsid w:val="001466C5"/>
    <w:rsid w:val="001556ED"/>
    <w:rsid w:val="001558AC"/>
    <w:rsid w:val="00162826"/>
    <w:rsid w:val="00162ABF"/>
    <w:rsid w:val="001638B6"/>
    <w:rsid w:val="001662A0"/>
    <w:rsid w:val="001776B1"/>
    <w:rsid w:val="00180F74"/>
    <w:rsid w:val="001838C0"/>
    <w:rsid w:val="00184F21"/>
    <w:rsid w:val="001A4C06"/>
    <w:rsid w:val="001D3B42"/>
    <w:rsid w:val="001D43CF"/>
    <w:rsid w:val="001F1463"/>
    <w:rsid w:val="001F188D"/>
    <w:rsid w:val="002072A1"/>
    <w:rsid w:val="002134E8"/>
    <w:rsid w:val="00215187"/>
    <w:rsid w:val="00216E82"/>
    <w:rsid w:val="002238D7"/>
    <w:rsid w:val="00241A68"/>
    <w:rsid w:val="002461FC"/>
    <w:rsid w:val="00246502"/>
    <w:rsid w:val="00250142"/>
    <w:rsid w:val="00250B30"/>
    <w:rsid w:val="00253B44"/>
    <w:rsid w:val="00260CD0"/>
    <w:rsid w:val="002638AB"/>
    <w:rsid w:val="00276421"/>
    <w:rsid w:val="00277787"/>
    <w:rsid w:val="00287CEB"/>
    <w:rsid w:val="00290424"/>
    <w:rsid w:val="002A4E2D"/>
    <w:rsid w:val="002B28B9"/>
    <w:rsid w:val="002D36E1"/>
    <w:rsid w:val="002D7E30"/>
    <w:rsid w:val="002F1199"/>
    <w:rsid w:val="002F4DE8"/>
    <w:rsid w:val="00317735"/>
    <w:rsid w:val="00317D69"/>
    <w:rsid w:val="00335D3A"/>
    <w:rsid w:val="00336F61"/>
    <w:rsid w:val="0034131B"/>
    <w:rsid w:val="00341B16"/>
    <w:rsid w:val="00352B6B"/>
    <w:rsid w:val="003560DA"/>
    <w:rsid w:val="00362656"/>
    <w:rsid w:val="00370E8C"/>
    <w:rsid w:val="00377DA1"/>
    <w:rsid w:val="00383632"/>
    <w:rsid w:val="0038426A"/>
    <w:rsid w:val="00391A8E"/>
    <w:rsid w:val="003B3980"/>
    <w:rsid w:val="003C1AF5"/>
    <w:rsid w:val="003D3A02"/>
    <w:rsid w:val="003D4758"/>
    <w:rsid w:val="003E0AD8"/>
    <w:rsid w:val="003F5B3F"/>
    <w:rsid w:val="003F6066"/>
    <w:rsid w:val="003F6347"/>
    <w:rsid w:val="00401E52"/>
    <w:rsid w:val="00403420"/>
    <w:rsid w:val="00407344"/>
    <w:rsid w:val="00413897"/>
    <w:rsid w:val="00416668"/>
    <w:rsid w:val="00427AF9"/>
    <w:rsid w:val="00440503"/>
    <w:rsid w:val="00443635"/>
    <w:rsid w:val="00447216"/>
    <w:rsid w:val="0045500E"/>
    <w:rsid w:val="00460A04"/>
    <w:rsid w:val="00460EC9"/>
    <w:rsid w:val="00462CB3"/>
    <w:rsid w:val="00463AC9"/>
    <w:rsid w:val="00467E90"/>
    <w:rsid w:val="004771AD"/>
    <w:rsid w:val="00485453"/>
    <w:rsid w:val="004A18B3"/>
    <w:rsid w:val="004A5EE5"/>
    <w:rsid w:val="004A7287"/>
    <w:rsid w:val="004B5AC0"/>
    <w:rsid w:val="004B7D2E"/>
    <w:rsid w:val="004F67B0"/>
    <w:rsid w:val="00503C69"/>
    <w:rsid w:val="005065BC"/>
    <w:rsid w:val="005074AC"/>
    <w:rsid w:val="005229FF"/>
    <w:rsid w:val="00526AA1"/>
    <w:rsid w:val="00530D41"/>
    <w:rsid w:val="00533E74"/>
    <w:rsid w:val="00540F7D"/>
    <w:rsid w:val="00542AC7"/>
    <w:rsid w:val="0054482B"/>
    <w:rsid w:val="005606C4"/>
    <w:rsid w:val="00563066"/>
    <w:rsid w:val="005652C8"/>
    <w:rsid w:val="00566035"/>
    <w:rsid w:val="00577F2A"/>
    <w:rsid w:val="0058152A"/>
    <w:rsid w:val="005843D4"/>
    <w:rsid w:val="00585AAC"/>
    <w:rsid w:val="00591DD5"/>
    <w:rsid w:val="005A5D76"/>
    <w:rsid w:val="005B04BB"/>
    <w:rsid w:val="005C1EB7"/>
    <w:rsid w:val="005C3192"/>
    <w:rsid w:val="005C6133"/>
    <w:rsid w:val="005D384A"/>
    <w:rsid w:val="005E2F36"/>
    <w:rsid w:val="005F008A"/>
    <w:rsid w:val="005F043D"/>
    <w:rsid w:val="00622E87"/>
    <w:rsid w:val="00643C48"/>
    <w:rsid w:val="006478D5"/>
    <w:rsid w:val="00653F02"/>
    <w:rsid w:val="006623FC"/>
    <w:rsid w:val="006700C4"/>
    <w:rsid w:val="00675D57"/>
    <w:rsid w:val="00677877"/>
    <w:rsid w:val="00682DCD"/>
    <w:rsid w:val="0069714A"/>
    <w:rsid w:val="006A2C8C"/>
    <w:rsid w:val="006A73E5"/>
    <w:rsid w:val="006B1672"/>
    <w:rsid w:val="006C1002"/>
    <w:rsid w:val="006C6E3F"/>
    <w:rsid w:val="006D6AE6"/>
    <w:rsid w:val="006F2D00"/>
    <w:rsid w:val="006F5E5A"/>
    <w:rsid w:val="00710107"/>
    <w:rsid w:val="007136DC"/>
    <w:rsid w:val="00713C0E"/>
    <w:rsid w:val="00716D21"/>
    <w:rsid w:val="00724F01"/>
    <w:rsid w:val="00730F95"/>
    <w:rsid w:val="007356CC"/>
    <w:rsid w:val="00743365"/>
    <w:rsid w:val="00743371"/>
    <w:rsid w:val="007548FE"/>
    <w:rsid w:val="007572E1"/>
    <w:rsid w:val="00760EF1"/>
    <w:rsid w:val="00761B05"/>
    <w:rsid w:val="007667E5"/>
    <w:rsid w:val="00774C34"/>
    <w:rsid w:val="007821FB"/>
    <w:rsid w:val="007856F5"/>
    <w:rsid w:val="00785EF1"/>
    <w:rsid w:val="007A608C"/>
    <w:rsid w:val="007C2648"/>
    <w:rsid w:val="007C3344"/>
    <w:rsid w:val="007F0469"/>
    <w:rsid w:val="007F54BE"/>
    <w:rsid w:val="00807F77"/>
    <w:rsid w:val="00816572"/>
    <w:rsid w:val="00860B14"/>
    <w:rsid w:val="00880D74"/>
    <w:rsid w:val="00881374"/>
    <w:rsid w:val="008A3DDE"/>
    <w:rsid w:val="008A7B24"/>
    <w:rsid w:val="008B3392"/>
    <w:rsid w:val="008C2594"/>
    <w:rsid w:val="008C2E85"/>
    <w:rsid w:val="008D2934"/>
    <w:rsid w:val="008E02DB"/>
    <w:rsid w:val="008E28C4"/>
    <w:rsid w:val="008F6477"/>
    <w:rsid w:val="0090208C"/>
    <w:rsid w:val="0091204D"/>
    <w:rsid w:val="009158AA"/>
    <w:rsid w:val="009158EF"/>
    <w:rsid w:val="00917FF4"/>
    <w:rsid w:val="0092080C"/>
    <w:rsid w:val="00926872"/>
    <w:rsid w:val="00934460"/>
    <w:rsid w:val="00936D39"/>
    <w:rsid w:val="00940776"/>
    <w:rsid w:val="0094265E"/>
    <w:rsid w:val="0095010E"/>
    <w:rsid w:val="0095428B"/>
    <w:rsid w:val="0095766B"/>
    <w:rsid w:val="00965468"/>
    <w:rsid w:val="00967CBE"/>
    <w:rsid w:val="009708D4"/>
    <w:rsid w:val="009737E6"/>
    <w:rsid w:val="00975B59"/>
    <w:rsid w:val="0098283D"/>
    <w:rsid w:val="00994EAE"/>
    <w:rsid w:val="009A4D6E"/>
    <w:rsid w:val="009B3ACE"/>
    <w:rsid w:val="009C3CF3"/>
    <w:rsid w:val="009E07DA"/>
    <w:rsid w:val="009F7513"/>
    <w:rsid w:val="00A01237"/>
    <w:rsid w:val="00A2393C"/>
    <w:rsid w:val="00A45CB5"/>
    <w:rsid w:val="00A47771"/>
    <w:rsid w:val="00A5377B"/>
    <w:rsid w:val="00A70CC8"/>
    <w:rsid w:val="00A71074"/>
    <w:rsid w:val="00A712D4"/>
    <w:rsid w:val="00A71CC7"/>
    <w:rsid w:val="00A71E16"/>
    <w:rsid w:val="00A7388E"/>
    <w:rsid w:val="00A81117"/>
    <w:rsid w:val="00A93948"/>
    <w:rsid w:val="00A96D62"/>
    <w:rsid w:val="00AA0904"/>
    <w:rsid w:val="00AA1A36"/>
    <w:rsid w:val="00AB6DA3"/>
    <w:rsid w:val="00AB7F5E"/>
    <w:rsid w:val="00AD0AA0"/>
    <w:rsid w:val="00AD6804"/>
    <w:rsid w:val="00AE447B"/>
    <w:rsid w:val="00B01813"/>
    <w:rsid w:val="00B11B4A"/>
    <w:rsid w:val="00B13188"/>
    <w:rsid w:val="00B15D83"/>
    <w:rsid w:val="00B17DF0"/>
    <w:rsid w:val="00B21AEB"/>
    <w:rsid w:val="00B256E8"/>
    <w:rsid w:val="00B25C73"/>
    <w:rsid w:val="00B36F86"/>
    <w:rsid w:val="00B43857"/>
    <w:rsid w:val="00B449CD"/>
    <w:rsid w:val="00B51804"/>
    <w:rsid w:val="00B553A7"/>
    <w:rsid w:val="00B64DEB"/>
    <w:rsid w:val="00B6522A"/>
    <w:rsid w:val="00B71750"/>
    <w:rsid w:val="00B74B18"/>
    <w:rsid w:val="00B81CA4"/>
    <w:rsid w:val="00B860EE"/>
    <w:rsid w:val="00B97B32"/>
    <w:rsid w:val="00BA64BC"/>
    <w:rsid w:val="00BA70B8"/>
    <w:rsid w:val="00BC0FC3"/>
    <w:rsid w:val="00BC1B45"/>
    <w:rsid w:val="00BC42AC"/>
    <w:rsid w:val="00BE1657"/>
    <w:rsid w:val="00BE3BE7"/>
    <w:rsid w:val="00BF18E5"/>
    <w:rsid w:val="00BF323F"/>
    <w:rsid w:val="00C02BF7"/>
    <w:rsid w:val="00C049AC"/>
    <w:rsid w:val="00C1650C"/>
    <w:rsid w:val="00C168AC"/>
    <w:rsid w:val="00C1716C"/>
    <w:rsid w:val="00C269A1"/>
    <w:rsid w:val="00C37DA6"/>
    <w:rsid w:val="00C4312F"/>
    <w:rsid w:val="00C5489F"/>
    <w:rsid w:val="00C6046A"/>
    <w:rsid w:val="00C73007"/>
    <w:rsid w:val="00C755B0"/>
    <w:rsid w:val="00C83433"/>
    <w:rsid w:val="00C933E8"/>
    <w:rsid w:val="00CA111F"/>
    <w:rsid w:val="00CA3D47"/>
    <w:rsid w:val="00CA7AE7"/>
    <w:rsid w:val="00CB3758"/>
    <w:rsid w:val="00CB7042"/>
    <w:rsid w:val="00CD1629"/>
    <w:rsid w:val="00CD37FC"/>
    <w:rsid w:val="00CD3BA1"/>
    <w:rsid w:val="00CE7267"/>
    <w:rsid w:val="00CF771C"/>
    <w:rsid w:val="00D0797A"/>
    <w:rsid w:val="00D11F27"/>
    <w:rsid w:val="00D1364E"/>
    <w:rsid w:val="00D248C8"/>
    <w:rsid w:val="00D27399"/>
    <w:rsid w:val="00D31255"/>
    <w:rsid w:val="00D312AA"/>
    <w:rsid w:val="00D40B47"/>
    <w:rsid w:val="00D439D3"/>
    <w:rsid w:val="00D44641"/>
    <w:rsid w:val="00D50622"/>
    <w:rsid w:val="00D52706"/>
    <w:rsid w:val="00D65EBE"/>
    <w:rsid w:val="00D825D7"/>
    <w:rsid w:val="00D839ED"/>
    <w:rsid w:val="00D86D90"/>
    <w:rsid w:val="00D9128E"/>
    <w:rsid w:val="00DA3F02"/>
    <w:rsid w:val="00DA443B"/>
    <w:rsid w:val="00DA71C8"/>
    <w:rsid w:val="00DB16D8"/>
    <w:rsid w:val="00DB54C1"/>
    <w:rsid w:val="00DC161E"/>
    <w:rsid w:val="00DC1FB0"/>
    <w:rsid w:val="00DC2DB5"/>
    <w:rsid w:val="00DC34F4"/>
    <w:rsid w:val="00DC3E7B"/>
    <w:rsid w:val="00DC68CA"/>
    <w:rsid w:val="00DD2501"/>
    <w:rsid w:val="00DF2EF3"/>
    <w:rsid w:val="00E03FE9"/>
    <w:rsid w:val="00E05108"/>
    <w:rsid w:val="00E07B56"/>
    <w:rsid w:val="00E15D0E"/>
    <w:rsid w:val="00E177C9"/>
    <w:rsid w:val="00E22709"/>
    <w:rsid w:val="00E22E5D"/>
    <w:rsid w:val="00E23B25"/>
    <w:rsid w:val="00E26D47"/>
    <w:rsid w:val="00E32902"/>
    <w:rsid w:val="00E36702"/>
    <w:rsid w:val="00E4046A"/>
    <w:rsid w:val="00E412F0"/>
    <w:rsid w:val="00E4303D"/>
    <w:rsid w:val="00E47B0C"/>
    <w:rsid w:val="00E52553"/>
    <w:rsid w:val="00E55C92"/>
    <w:rsid w:val="00E760D8"/>
    <w:rsid w:val="00E8373D"/>
    <w:rsid w:val="00E84D1F"/>
    <w:rsid w:val="00E876B9"/>
    <w:rsid w:val="00E96717"/>
    <w:rsid w:val="00EA5E22"/>
    <w:rsid w:val="00EA7389"/>
    <w:rsid w:val="00EB075E"/>
    <w:rsid w:val="00ED4242"/>
    <w:rsid w:val="00ED7E7F"/>
    <w:rsid w:val="00EE1555"/>
    <w:rsid w:val="00EF2500"/>
    <w:rsid w:val="00F047AA"/>
    <w:rsid w:val="00F04CA7"/>
    <w:rsid w:val="00F06D36"/>
    <w:rsid w:val="00F125B1"/>
    <w:rsid w:val="00F3028F"/>
    <w:rsid w:val="00F458AC"/>
    <w:rsid w:val="00F47F9A"/>
    <w:rsid w:val="00F6145E"/>
    <w:rsid w:val="00F64F35"/>
    <w:rsid w:val="00F720FF"/>
    <w:rsid w:val="00F7244D"/>
    <w:rsid w:val="00F75C3C"/>
    <w:rsid w:val="00F82AAF"/>
    <w:rsid w:val="00F830BD"/>
    <w:rsid w:val="00F867A8"/>
    <w:rsid w:val="00FB06CD"/>
    <w:rsid w:val="00FB08AF"/>
    <w:rsid w:val="00FB2A32"/>
    <w:rsid w:val="00FC2133"/>
    <w:rsid w:val="00FC7FAB"/>
    <w:rsid w:val="00FD7089"/>
    <w:rsid w:val="00FE0CE0"/>
    <w:rsid w:val="00FE326F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8B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paragraph" w:styleId="ae">
    <w:name w:val="No Spacing"/>
    <w:uiPriority w:val="1"/>
    <w:qFormat/>
    <w:rsid w:val="008B3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8B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3392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qFormat/>
    <w:rsid w:val="008B3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B3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8DA8-8638-4928-9E50-F672C541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203</cp:revision>
  <cp:lastPrinted>2022-04-26T07:02:00Z</cp:lastPrinted>
  <dcterms:created xsi:type="dcterms:W3CDTF">2015-05-06T06:06:00Z</dcterms:created>
  <dcterms:modified xsi:type="dcterms:W3CDTF">2023-04-26T12:15:00Z</dcterms:modified>
</cp:coreProperties>
</file>