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9F" w:rsidRDefault="002D699F" w:rsidP="002D699F">
      <w:pPr>
        <w:ind w:firstLine="567"/>
        <w:jc w:val="center"/>
        <w:rPr>
          <w:sz w:val="24"/>
          <w:szCs w:val="24"/>
        </w:rPr>
      </w:pPr>
    </w:p>
    <w:p w:rsidR="002D699F" w:rsidRDefault="002D699F" w:rsidP="002D699F">
      <w:pPr>
        <w:ind w:firstLine="567"/>
        <w:jc w:val="center"/>
        <w:rPr>
          <w:sz w:val="24"/>
          <w:szCs w:val="24"/>
        </w:rPr>
      </w:pPr>
    </w:p>
    <w:p w:rsidR="002D699F" w:rsidRDefault="002D699F" w:rsidP="002D699F">
      <w:pPr>
        <w:ind w:firstLine="567"/>
        <w:jc w:val="center"/>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widowControl w:val="0"/>
        <w:tabs>
          <w:tab w:val="left" w:pos="540"/>
          <w:tab w:val="num" w:pos="2203"/>
        </w:tabs>
        <w:ind w:firstLine="567"/>
        <w:jc w:val="center"/>
        <w:outlineLvl w:val="0"/>
        <w:rPr>
          <w:rFonts w:eastAsia="Times New Roman"/>
          <w:b/>
          <w:sz w:val="36"/>
          <w:szCs w:val="36"/>
          <w:lang w:eastAsia="ru-RU"/>
        </w:rPr>
      </w:pPr>
    </w:p>
    <w:p w:rsidR="002D699F" w:rsidRDefault="002D699F" w:rsidP="002D699F">
      <w:pPr>
        <w:widowControl w:val="0"/>
        <w:tabs>
          <w:tab w:val="left" w:pos="540"/>
          <w:tab w:val="num" w:pos="2203"/>
        </w:tabs>
        <w:ind w:firstLine="567"/>
        <w:jc w:val="center"/>
        <w:outlineLvl w:val="0"/>
        <w:rPr>
          <w:rFonts w:eastAsia="Times New Roman"/>
          <w:b/>
          <w:sz w:val="36"/>
          <w:szCs w:val="36"/>
          <w:lang w:eastAsia="ru-RU"/>
        </w:rPr>
      </w:pPr>
    </w:p>
    <w:p w:rsidR="00FE30B7" w:rsidRDefault="002D699F" w:rsidP="002D699F">
      <w:pPr>
        <w:ind w:firstLine="0"/>
        <w:jc w:val="center"/>
        <w:rPr>
          <w:b/>
          <w:sz w:val="48"/>
          <w:szCs w:val="48"/>
          <w:lang w:eastAsia="ru-RU"/>
        </w:rPr>
      </w:pPr>
      <w:bookmarkStart w:id="0" w:name="_Toc442273398"/>
      <w:r>
        <w:rPr>
          <w:b/>
          <w:sz w:val="48"/>
          <w:szCs w:val="48"/>
          <w:lang w:eastAsia="ru-RU"/>
        </w:rPr>
        <w:t>Отчет</w:t>
      </w:r>
      <w:bookmarkStart w:id="1" w:name="_Toc442273399"/>
      <w:bookmarkEnd w:id="0"/>
      <w:r w:rsidR="00FE30B7">
        <w:rPr>
          <w:b/>
          <w:sz w:val="48"/>
          <w:szCs w:val="48"/>
          <w:lang w:eastAsia="ru-RU"/>
        </w:rPr>
        <w:t xml:space="preserve"> </w:t>
      </w:r>
      <w:r>
        <w:rPr>
          <w:b/>
          <w:sz w:val="48"/>
          <w:szCs w:val="48"/>
          <w:lang w:eastAsia="ru-RU"/>
        </w:rPr>
        <w:t xml:space="preserve">о работе </w:t>
      </w:r>
    </w:p>
    <w:p w:rsidR="002D699F" w:rsidRDefault="002D699F" w:rsidP="002D699F">
      <w:pPr>
        <w:ind w:firstLine="0"/>
        <w:jc w:val="center"/>
        <w:rPr>
          <w:b/>
          <w:sz w:val="48"/>
          <w:szCs w:val="48"/>
          <w:lang w:eastAsia="ru-RU"/>
        </w:rPr>
      </w:pPr>
      <w:r>
        <w:rPr>
          <w:b/>
          <w:sz w:val="48"/>
          <w:szCs w:val="48"/>
          <w:lang w:eastAsia="ru-RU"/>
        </w:rPr>
        <w:t>Контрольно-счетной палаты</w:t>
      </w:r>
      <w:bookmarkEnd w:id="1"/>
    </w:p>
    <w:p w:rsidR="002D699F" w:rsidRDefault="00FE30B7" w:rsidP="002D699F">
      <w:pPr>
        <w:ind w:firstLine="0"/>
        <w:jc w:val="center"/>
        <w:rPr>
          <w:b/>
          <w:sz w:val="48"/>
          <w:szCs w:val="48"/>
          <w:lang w:eastAsia="ru-RU"/>
        </w:rPr>
      </w:pPr>
      <w:bookmarkStart w:id="2" w:name="_Toc442273400"/>
      <w:proofErr w:type="spellStart"/>
      <w:r>
        <w:rPr>
          <w:b/>
          <w:sz w:val="48"/>
          <w:szCs w:val="48"/>
          <w:lang w:eastAsia="ru-RU"/>
        </w:rPr>
        <w:t>Рогнедин</w:t>
      </w:r>
      <w:r w:rsidR="002D699F">
        <w:rPr>
          <w:b/>
          <w:sz w:val="48"/>
          <w:szCs w:val="48"/>
          <w:lang w:eastAsia="ru-RU"/>
        </w:rPr>
        <w:t>ского</w:t>
      </w:r>
      <w:proofErr w:type="spellEnd"/>
      <w:r w:rsidR="002D699F">
        <w:rPr>
          <w:b/>
          <w:sz w:val="48"/>
          <w:szCs w:val="48"/>
          <w:lang w:eastAsia="ru-RU"/>
        </w:rPr>
        <w:t xml:space="preserve"> района в 201</w:t>
      </w:r>
      <w:r w:rsidR="00A1023C">
        <w:rPr>
          <w:b/>
          <w:sz w:val="48"/>
          <w:szCs w:val="48"/>
          <w:lang w:eastAsia="ru-RU"/>
        </w:rPr>
        <w:t>8</w:t>
      </w:r>
      <w:r w:rsidR="002D699F">
        <w:rPr>
          <w:b/>
          <w:sz w:val="48"/>
          <w:szCs w:val="48"/>
          <w:lang w:eastAsia="ru-RU"/>
        </w:rPr>
        <w:t xml:space="preserve"> году</w:t>
      </w:r>
      <w:bookmarkEnd w:id="2"/>
    </w:p>
    <w:p w:rsidR="002D699F" w:rsidRDefault="002D699F" w:rsidP="002D699F">
      <w:pPr>
        <w:ind w:firstLine="0"/>
        <w:rPr>
          <w:rFonts w:eastAsia="Times New Roman"/>
          <w:sz w:val="24"/>
          <w:szCs w:val="24"/>
          <w:lang w:eastAsia="ru-RU"/>
        </w:rPr>
      </w:pPr>
    </w:p>
    <w:p w:rsidR="002D699F" w:rsidRDefault="002D699F" w:rsidP="002D699F">
      <w:pPr>
        <w:ind w:firstLine="0"/>
        <w:rPr>
          <w:rFonts w:eastAsia="Times New Roman"/>
          <w:sz w:val="24"/>
          <w:szCs w:val="24"/>
          <w:lang w:eastAsia="ru-RU"/>
        </w:rPr>
      </w:pPr>
    </w:p>
    <w:p w:rsidR="002D699F" w:rsidRPr="00FE30B7" w:rsidRDefault="002D699F" w:rsidP="002D699F">
      <w:pPr>
        <w:ind w:firstLine="0"/>
        <w:jc w:val="center"/>
        <w:rPr>
          <w:lang w:eastAsia="ru-RU"/>
        </w:rPr>
      </w:pPr>
      <w:bookmarkStart w:id="3" w:name="_Toc442273401"/>
      <w:r>
        <w:rPr>
          <w:lang w:eastAsia="ru-RU"/>
        </w:rPr>
        <w:t xml:space="preserve">(утвержден приказом Контрольно-счетной палаты </w:t>
      </w:r>
      <w:r>
        <w:rPr>
          <w:lang w:eastAsia="ru-RU"/>
        </w:rPr>
        <w:br/>
      </w:r>
      <w:proofErr w:type="spellStart"/>
      <w:r w:rsidR="00FE30B7">
        <w:rPr>
          <w:lang w:eastAsia="ru-RU"/>
        </w:rPr>
        <w:t>Рогнедин</w:t>
      </w:r>
      <w:r>
        <w:rPr>
          <w:lang w:eastAsia="ru-RU"/>
        </w:rPr>
        <w:t>ского</w:t>
      </w:r>
      <w:proofErr w:type="spellEnd"/>
      <w:r>
        <w:rPr>
          <w:lang w:eastAsia="ru-RU"/>
        </w:rPr>
        <w:t xml:space="preserve"> района </w:t>
      </w:r>
      <w:r w:rsidRPr="00FE30B7">
        <w:rPr>
          <w:lang w:eastAsia="ru-RU"/>
        </w:rPr>
        <w:t>от</w:t>
      </w:r>
      <w:r w:rsidR="00FE30B7">
        <w:rPr>
          <w:lang w:eastAsia="ru-RU"/>
        </w:rPr>
        <w:t xml:space="preserve"> </w:t>
      </w:r>
      <w:r w:rsidR="00C07E38">
        <w:rPr>
          <w:lang w:eastAsia="ru-RU"/>
        </w:rPr>
        <w:t>25</w:t>
      </w:r>
      <w:r w:rsidR="00FE30B7">
        <w:rPr>
          <w:lang w:eastAsia="ru-RU"/>
        </w:rPr>
        <w:t xml:space="preserve"> </w:t>
      </w:r>
      <w:r w:rsidR="00C07E38">
        <w:rPr>
          <w:lang w:eastAsia="ru-RU"/>
        </w:rPr>
        <w:t>февраля</w:t>
      </w:r>
      <w:r w:rsidR="00FE30B7">
        <w:rPr>
          <w:lang w:eastAsia="ru-RU"/>
        </w:rPr>
        <w:t xml:space="preserve"> 2019</w:t>
      </w:r>
      <w:r w:rsidRPr="00FE30B7">
        <w:rPr>
          <w:lang w:eastAsia="ru-RU"/>
        </w:rPr>
        <w:t xml:space="preserve"> года №</w:t>
      </w:r>
      <w:bookmarkStart w:id="4" w:name="_Toc442273402"/>
      <w:bookmarkEnd w:id="3"/>
      <w:r w:rsidRPr="00FE30B7">
        <w:rPr>
          <w:lang w:eastAsia="ru-RU"/>
        </w:rPr>
        <w:t xml:space="preserve"> </w:t>
      </w:r>
      <w:r w:rsidR="00C07E38">
        <w:rPr>
          <w:lang w:eastAsia="ru-RU"/>
        </w:rPr>
        <w:t>5</w:t>
      </w:r>
      <w:proofErr w:type="gramStart"/>
      <w:r w:rsidR="00FE30B7">
        <w:rPr>
          <w:lang w:eastAsia="ru-RU"/>
        </w:rPr>
        <w:t xml:space="preserve"> </w:t>
      </w:r>
      <w:r w:rsidRPr="00FE30B7">
        <w:rPr>
          <w:lang w:eastAsia="ru-RU"/>
        </w:rPr>
        <w:t>)</w:t>
      </w:r>
      <w:bookmarkEnd w:id="4"/>
      <w:proofErr w:type="gramEnd"/>
    </w:p>
    <w:p w:rsidR="002D699F" w:rsidRPr="00FE30B7" w:rsidRDefault="002D699F" w:rsidP="002D699F">
      <w:pPr>
        <w:widowControl w:val="0"/>
        <w:tabs>
          <w:tab w:val="left" w:pos="540"/>
          <w:tab w:val="num" w:pos="2203"/>
        </w:tabs>
        <w:spacing w:line="360" w:lineRule="auto"/>
        <w:ind w:firstLine="0"/>
        <w:jc w:val="both"/>
        <w:outlineLvl w:val="0"/>
        <w:rPr>
          <w:rFonts w:eastAsia="Times New Roman"/>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rPr>
          <w:rFonts w:eastAsia="Times New Roman"/>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FE30B7" w:rsidP="002D699F">
      <w:pPr>
        <w:ind w:firstLine="0"/>
        <w:jc w:val="center"/>
        <w:rPr>
          <w:b/>
          <w:szCs w:val="28"/>
          <w:lang w:eastAsia="ru-RU"/>
        </w:rPr>
      </w:pPr>
      <w:r>
        <w:rPr>
          <w:b/>
          <w:szCs w:val="28"/>
          <w:lang w:eastAsia="ru-RU"/>
        </w:rPr>
        <w:t>п. Рогнедино</w:t>
      </w:r>
      <w:r w:rsidR="002D699F">
        <w:rPr>
          <w:b/>
          <w:szCs w:val="28"/>
          <w:lang w:eastAsia="ru-RU"/>
        </w:rPr>
        <w:t xml:space="preserve"> </w:t>
      </w:r>
    </w:p>
    <w:p w:rsidR="002D699F" w:rsidRDefault="002D699F" w:rsidP="002D699F">
      <w:pPr>
        <w:ind w:right="-286"/>
        <w:jc w:val="both"/>
        <w:rPr>
          <w:szCs w:val="28"/>
        </w:rPr>
      </w:pPr>
    </w:p>
    <w:p w:rsidR="00040389" w:rsidRDefault="00040389" w:rsidP="00040389">
      <w:pPr>
        <w:keepNext/>
        <w:keepLines/>
        <w:spacing w:line="360" w:lineRule="auto"/>
        <w:jc w:val="center"/>
        <w:outlineLvl w:val="0"/>
        <w:rPr>
          <w:rFonts w:eastAsia="Times New Roman"/>
          <w:bCs/>
          <w:szCs w:val="28"/>
          <w:lang w:eastAsia="ru-RU"/>
        </w:rPr>
      </w:pPr>
      <w:bookmarkStart w:id="5" w:name="_Toc447206573"/>
      <w:r w:rsidRPr="00040389">
        <w:rPr>
          <w:rFonts w:eastAsia="Times New Roman"/>
          <w:bCs/>
          <w:szCs w:val="28"/>
          <w:lang w:eastAsia="ru-RU"/>
        </w:rPr>
        <w:lastRenderedPageBreak/>
        <w:t>Содержание</w:t>
      </w:r>
    </w:p>
    <w:p w:rsidR="00040389" w:rsidRPr="00953550" w:rsidRDefault="00040389" w:rsidP="00040389">
      <w:pPr>
        <w:keepNext/>
        <w:keepLines/>
        <w:spacing w:line="360" w:lineRule="auto"/>
        <w:ind w:firstLine="0"/>
        <w:outlineLvl w:val="0"/>
        <w:rPr>
          <w:rFonts w:eastAsia="Times New Roman"/>
          <w:b/>
          <w:bCs/>
          <w:szCs w:val="28"/>
          <w:lang w:eastAsia="ru-RU"/>
        </w:rPr>
      </w:pPr>
    </w:p>
    <w:p w:rsidR="00040389" w:rsidRDefault="00953550" w:rsidP="002D699F">
      <w:pPr>
        <w:pStyle w:val="a7"/>
        <w:keepNext/>
        <w:keepLines/>
        <w:numPr>
          <w:ilvl w:val="0"/>
          <w:numId w:val="1"/>
        </w:numPr>
        <w:spacing w:line="360" w:lineRule="auto"/>
        <w:outlineLvl w:val="0"/>
        <w:rPr>
          <w:rFonts w:eastAsia="Times New Roman"/>
          <w:bCs/>
          <w:szCs w:val="28"/>
          <w:lang w:eastAsia="ru-RU"/>
        </w:rPr>
      </w:pPr>
      <w:r w:rsidRPr="00953550">
        <w:rPr>
          <w:rFonts w:eastAsia="Times New Roman"/>
          <w:bCs/>
          <w:szCs w:val="28"/>
          <w:lang w:eastAsia="ru-RU"/>
        </w:rPr>
        <w:t>Вводные положения</w:t>
      </w:r>
      <w:r>
        <w:rPr>
          <w:rFonts w:eastAsia="Times New Roman"/>
          <w:bCs/>
          <w:szCs w:val="28"/>
          <w:lang w:eastAsia="ru-RU"/>
        </w:rPr>
        <w:t>………………………………………………………3</w:t>
      </w:r>
    </w:p>
    <w:p w:rsidR="00953550" w:rsidRDefault="00953550" w:rsidP="002D699F">
      <w:pPr>
        <w:pStyle w:val="a7"/>
        <w:keepNext/>
        <w:keepLines/>
        <w:numPr>
          <w:ilvl w:val="0"/>
          <w:numId w:val="1"/>
        </w:numPr>
        <w:spacing w:line="360" w:lineRule="auto"/>
        <w:outlineLvl w:val="0"/>
        <w:rPr>
          <w:rFonts w:eastAsia="Times New Roman"/>
          <w:bCs/>
          <w:szCs w:val="28"/>
          <w:lang w:eastAsia="ru-RU"/>
        </w:rPr>
      </w:pPr>
      <w:r>
        <w:rPr>
          <w:rFonts w:eastAsia="Times New Roman"/>
          <w:bCs/>
          <w:szCs w:val="28"/>
          <w:lang w:eastAsia="ru-RU"/>
        </w:rPr>
        <w:t>Основные итоги работы Контрольно-счётной палаты в 2018 году…... 3</w:t>
      </w:r>
    </w:p>
    <w:p w:rsidR="00953550" w:rsidRDefault="00953550" w:rsidP="002D699F">
      <w:pPr>
        <w:pStyle w:val="a7"/>
        <w:keepNext/>
        <w:keepLines/>
        <w:numPr>
          <w:ilvl w:val="0"/>
          <w:numId w:val="1"/>
        </w:numPr>
        <w:spacing w:line="360" w:lineRule="auto"/>
        <w:outlineLvl w:val="0"/>
        <w:rPr>
          <w:rFonts w:eastAsia="Times New Roman"/>
          <w:bCs/>
          <w:szCs w:val="28"/>
          <w:lang w:eastAsia="ru-RU"/>
        </w:rPr>
      </w:pPr>
      <w:proofErr w:type="gramStart"/>
      <w:r>
        <w:rPr>
          <w:rFonts w:eastAsia="Times New Roman"/>
          <w:bCs/>
          <w:szCs w:val="28"/>
          <w:lang w:eastAsia="ru-RU"/>
        </w:rPr>
        <w:t>Контроль за</w:t>
      </w:r>
      <w:proofErr w:type="gramEnd"/>
      <w:r>
        <w:rPr>
          <w:rFonts w:eastAsia="Times New Roman"/>
          <w:bCs/>
          <w:szCs w:val="28"/>
          <w:lang w:eastAsia="ru-RU"/>
        </w:rPr>
        <w:t xml:space="preserve"> формированием и исполнением бюджета муниципального образования «</w:t>
      </w:r>
      <w:proofErr w:type="spellStart"/>
      <w:r w:rsidR="00FE30B7">
        <w:rPr>
          <w:rFonts w:eastAsia="Times New Roman"/>
          <w:bCs/>
          <w:szCs w:val="28"/>
          <w:lang w:eastAsia="ru-RU"/>
        </w:rPr>
        <w:t>Рогнедин</w:t>
      </w:r>
      <w:r>
        <w:rPr>
          <w:rFonts w:eastAsia="Times New Roman"/>
          <w:bCs/>
          <w:szCs w:val="28"/>
          <w:lang w:eastAsia="ru-RU"/>
        </w:rPr>
        <w:t>ский</w:t>
      </w:r>
      <w:proofErr w:type="spellEnd"/>
      <w:r>
        <w:rPr>
          <w:rFonts w:eastAsia="Times New Roman"/>
          <w:bCs/>
          <w:szCs w:val="28"/>
          <w:lang w:eastAsia="ru-RU"/>
        </w:rPr>
        <w:t xml:space="preserve"> ра</w:t>
      </w:r>
      <w:r w:rsidR="00335FFA">
        <w:rPr>
          <w:rFonts w:eastAsia="Times New Roman"/>
          <w:bCs/>
          <w:szCs w:val="28"/>
          <w:lang w:eastAsia="ru-RU"/>
        </w:rPr>
        <w:t>й</w:t>
      </w:r>
      <w:r>
        <w:rPr>
          <w:rFonts w:eastAsia="Times New Roman"/>
          <w:bCs/>
          <w:szCs w:val="28"/>
          <w:lang w:eastAsia="ru-RU"/>
        </w:rPr>
        <w:t>он»</w:t>
      </w:r>
      <w:r w:rsidR="00335FFA">
        <w:rPr>
          <w:rFonts w:eastAsia="Times New Roman"/>
          <w:bCs/>
          <w:szCs w:val="28"/>
          <w:lang w:eastAsia="ru-RU"/>
        </w:rPr>
        <w:t xml:space="preserve">, бюджета городского поселения и сельских поселений </w:t>
      </w:r>
      <w:proofErr w:type="spellStart"/>
      <w:r w:rsidR="00FE30B7">
        <w:rPr>
          <w:rFonts w:eastAsia="Times New Roman"/>
          <w:bCs/>
          <w:szCs w:val="28"/>
          <w:lang w:eastAsia="ru-RU"/>
        </w:rPr>
        <w:t>Рогнединского</w:t>
      </w:r>
      <w:proofErr w:type="spellEnd"/>
      <w:r w:rsidR="00FE30B7">
        <w:rPr>
          <w:rFonts w:eastAsia="Times New Roman"/>
          <w:bCs/>
          <w:szCs w:val="28"/>
          <w:lang w:eastAsia="ru-RU"/>
        </w:rPr>
        <w:t xml:space="preserve"> района……………………………   </w:t>
      </w:r>
      <w:r w:rsidR="00035EB8">
        <w:rPr>
          <w:rFonts w:eastAsia="Times New Roman"/>
          <w:bCs/>
          <w:szCs w:val="28"/>
          <w:lang w:eastAsia="ru-RU"/>
        </w:rPr>
        <w:t>8</w:t>
      </w:r>
    </w:p>
    <w:p w:rsidR="00335FFA" w:rsidRDefault="00335FFA" w:rsidP="00335FFA">
      <w:pPr>
        <w:pStyle w:val="a7"/>
        <w:keepNext/>
        <w:keepLines/>
        <w:numPr>
          <w:ilvl w:val="1"/>
          <w:numId w:val="1"/>
        </w:numPr>
        <w:spacing w:line="360" w:lineRule="auto"/>
        <w:outlineLvl w:val="0"/>
        <w:rPr>
          <w:rFonts w:eastAsia="Times New Roman"/>
          <w:bCs/>
          <w:szCs w:val="28"/>
          <w:lang w:eastAsia="ru-RU"/>
        </w:rPr>
      </w:pPr>
      <w:r>
        <w:rPr>
          <w:rFonts w:eastAsia="Times New Roman"/>
          <w:bCs/>
          <w:szCs w:val="28"/>
          <w:lang w:eastAsia="ru-RU"/>
        </w:rPr>
        <w:t>Предварите</w:t>
      </w:r>
      <w:r w:rsidR="00035EB8">
        <w:rPr>
          <w:rFonts w:eastAsia="Times New Roman"/>
          <w:bCs/>
          <w:szCs w:val="28"/>
          <w:lang w:eastAsia="ru-RU"/>
        </w:rPr>
        <w:t>льный контроль………………………………………   8</w:t>
      </w:r>
    </w:p>
    <w:p w:rsidR="00335FFA" w:rsidRDefault="00335FFA" w:rsidP="00335FFA">
      <w:pPr>
        <w:pStyle w:val="a7"/>
        <w:keepNext/>
        <w:keepLines/>
        <w:numPr>
          <w:ilvl w:val="1"/>
          <w:numId w:val="1"/>
        </w:numPr>
        <w:spacing w:line="360" w:lineRule="auto"/>
        <w:outlineLvl w:val="0"/>
        <w:rPr>
          <w:rFonts w:eastAsia="Times New Roman"/>
          <w:bCs/>
          <w:szCs w:val="28"/>
          <w:lang w:eastAsia="ru-RU"/>
        </w:rPr>
      </w:pPr>
      <w:r>
        <w:rPr>
          <w:rFonts w:eastAsia="Times New Roman"/>
          <w:bCs/>
          <w:szCs w:val="28"/>
          <w:lang w:eastAsia="ru-RU"/>
        </w:rPr>
        <w:t xml:space="preserve">Оперативный контроль…………………………………………… </w:t>
      </w:r>
      <w:r w:rsidR="00035EB8">
        <w:rPr>
          <w:rFonts w:eastAsia="Times New Roman"/>
          <w:bCs/>
          <w:szCs w:val="28"/>
          <w:lang w:eastAsia="ru-RU"/>
        </w:rPr>
        <w:t xml:space="preserve">  8</w:t>
      </w:r>
    </w:p>
    <w:p w:rsidR="00335FFA" w:rsidRDefault="00335FFA" w:rsidP="00335FFA">
      <w:pPr>
        <w:pStyle w:val="a7"/>
        <w:keepNext/>
        <w:keepLines/>
        <w:numPr>
          <w:ilvl w:val="1"/>
          <w:numId w:val="1"/>
        </w:numPr>
        <w:spacing w:line="360" w:lineRule="auto"/>
        <w:outlineLvl w:val="0"/>
        <w:rPr>
          <w:rFonts w:eastAsia="Times New Roman"/>
          <w:bCs/>
          <w:szCs w:val="28"/>
          <w:lang w:eastAsia="ru-RU"/>
        </w:rPr>
      </w:pPr>
      <w:r>
        <w:rPr>
          <w:rFonts w:eastAsia="Times New Roman"/>
          <w:bCs/>
          <w:szCs w:val="28"/>
          <w:lang w:eastAsia="ru-RU"/>
        </w:rPr>
        <w:t xml:space="preserve">Последующий контроль………………………………………….. </w:t>
      </w:r>
      <w:r w:rsidR="00035EB8">
        <w:rPr>
          <w:rFonts w:eastAsia="Times New Roman"/>
          <w:bCs/>
          <w:szCs w:val="28"/>
          <w:lang w:eastAsia="ru-RU"/>
        </w:rPr>
        <w:t xml:space="preserve">  9</w:t>
      </w:r>
    </w:p>
    <w:p w:rsidR="00B00326" w:rsidRDefault="00B00326" w:rsidP="00B00326">
      <w:pPr>
        <w:pStyle w:val="a7"/>
        <w:keepNext/>
        <w:keepLines/>
        <w:numPr>
          <w:ilvl w:val="0"/>
          <w:numId w:val="1"/>
        </w:numPr>
        <w:spacing w:line="360" w:lineRule="auto"/>
        <w:outlineLvl w:val="0"/>
        <w:rPr>
          <w:rFonts w:eastAsia="Times New Roman"/>
          <w:bCs/>
          <w:szCs w:val="28"/>
          <w:lang w:eastAsia="ru-RU"/>
        </w:rPr>
      </w:pPr>
      <w:r>
        <w:rPr>
          <w:rFonts w:eastAsia="Times New Roman"/>
          <w:bCs/>
          <w:szCs w:val="28"/>
          <w:lang w:eastAsia="ru-RU"/>
        </w:rPr>
        <w:t xml:space="preserve">Краткая характеристика контрольных мероприятий…………………. </w:t>
      </w:r>
      <w:r w:rsidR="00035EB8">
        <w:rPr>
          <w:rFonts w:eastAsia="Times New Roman"/>
          <w:bCs/>
          <w:szCs w:val="28"/>
          <w:lang w:eastAsia="ru-RU"/>
        </w:rPr>
        <w:t>10</w:t>
      </w:r>
    </w:p>
    <w:p w:rsidR="00B00326" w:rsidRDefault="00B00326" w:rsidP="00B00326">
      <w:pPr>
        <w:pStyle w:val="a7"/>
        <w:keepNext/>
        <w:keepLines/>
        <w:numPr>
          <w:ilvl w:val="0"/>
          <w:numId w:val="1"/>
        </w:numPr>
        <w:spacing w:line="360" w:lineRule="auto"/>
        <w:outlineLvl w:val="0"/>
        <w:rPr>
          <w:rFonts w:eastAsia="Times New Roman"/>
          <w:bCs/>
          <w:szCs w:val="28"/>
          <w:lang w:eastAsia="ru-RU"/>
        </w:rPr>
      </w:pPr>
      <w:r>
        <w:rPr>
          <w:rFonts w:eastAsia="Times New Roman"/>
          <w:bCs/>
          <w:szCs w:val="28"/>
          <w:lang w:eastAsia="ru-RU"/>
        </w:rPr>
        <w:t xml:space="preserve">Краткая характеристика экспертно-аналитических мероприятий…… </w:t>
      </w:r>
      <w:r w:rsidR="00035EB8">
        <w:rPr>
          <w:rFonts w:eastAsia="Times New Roman"/>
          <w:bCs/>
          <w:szCs w:val="28"/>
          <w:lang w:eastAsia="ru-RU"/>
        </w:rPr>
        <w:t>14</w:t>
      </w:r>
    </w:p>
    <w:p w:rsidR="00B00326" w:rsidRDefault="00B00326" w:rsidP="00B00326">
      <w:pPr>
        <w:pStyle w:val="a7"/>
        <w:keepNext/>
        <w:keepLines/>
        <w:numPr>
          <w:ilvl w:val="0"/>
          <w:numId w:val="1"/>
        </w:numPr>
        <w:spacing w:line="360" w:lineRule="auto"/>
        <w:outlineLvl w:val="0"/>
        <w:rPr>
          <w:rFonts w:eastAsia="Times New Roman"/>
          <w:bCs/>
          <w:szCs w:val="28"/>
          <w:lang w:eastAsia="ru-RU"/>
        </w:rPr>
      </w:pPr>
      <w:r>
        <w:rPr>
          <w:rFonts w:eastAsia="Times New Roman"/>
          <w:bCs/>
          <w:szCs w:val="28"/>
          <w:lang w:eastAsia="ru-RU"/>
        </w:rPr>
        <w:t xml:space="preserve">Взаимодействие Контрольно-счётной палаты с государственными и муниципальными органами…………………………………………….  </w:t>
      </w:r>
      <w:r w:rsidR="00035EB8">
        <w:rPr>
          <w:rFonts w:eastAsia="Times New Roman"/>
          <w:bCs/>
          <w:szCs w:val="28"/>
          <w:lang w:eastAsia="ru-RU"/>
        </w:rPr>
        <w:t>16</w:t>
      </w:r>
    </w:p>
    <w:p w:rsidR="00B00326" w:rsidRDefault="00B00326" w:rsidP="00B00326">
      <w:pPr>
        <w:pStyle w:val="a7"/>
        <w:keepNext/>
        <w:keepLines/>
        <w:numPr>
          <w:ilvl w:val="0"/>
          <w:numId w:val="1"/>
        </w:numPr>
        <w:spacing w:line="360" w:lineRule="auto"/>
        <w:outlineLvl w:val="0"/>
        <w:rPr>
          <w:rFonts w:eastAsia="Times New Roman"/>
          <w:bCs/>
          <w:szCs w:val="28"/>
          <w:lang w:eastAsia="ru-RU"/>
        </w:rPr>
      </w:pPr>
      <w:r>
        <w:rPr>
          <w:rFonts w:eastAsia="Times New Roman"/>
          <w:bCs/>
          <w:szCs w:val="28"/>
          <w:lang w:eastAsia="ru-RU"/>
        </w:rPr>
        <w:t xml:space="preserve">Информирование о деятельности Контрольно-счётной палаты……..  </w:t>
      </w:r>
      <w:r w:rsidR="00035EB8">
        <w:rPr>
          <w:rFonts w:eastAsia="Times New Roman"/>
          <w:bCs/>
          <w:szCs w:val="28"/>
          <w:lang w:eastAsia="ru-RU"/>
        </w:rPr>
        <w:t>1</w:t>
      </w:r>
      <w:r>
        <w:rPr>
          <w:rFonts w:eastAsia="Times New Roman"/>
          <w:bCs/>
          <w:szCs w:val="28"/>
          <w:lang w:eastAsia="ru-RU"/>
        </w:rPr>
        <w:t>7</w:t>
      </w:r>
    </w:p>
    <w:p w:rsidR="00B00326" w:rsidRDefault="00B00326" w:rsidP="00B00326">
      <w:pPr>
        <w:pStyle w:val="a7"/>
        <w:keepNext/>
        <w:keepLines/>
        <w:numPr>
          <w:ilvl w:val="0"/>
          <w:numId w:val="1"/>
        </w:numPr>
        <w:spacing w:line="360" w:lineRule="auto"/>
        <w:outlineLvl w:val="0"/>
        <w:rPr>
          <w:rFonts w:eastAsia="Times New Roman"/>
          <w:bCs/>
          <w:szCs w:val="28"/>
          <w:lang w:eastAsia="ru-RU"/>
        </w:rPr>
      </w:pPr>
      <w:r>
        <w:rPr>
          <w:rFonts w:eastAsia="Times New Roman"/>
          <w:bCs/>
          <w:szCs w:val="28"/>
          <w:lang w:eastAsia="ru-RU"/>
        </w:rPr>
        <w:t xml:space="preserve">Обеспечение деятельности Контрольно-счётной палаты…………….  </w:t>
      </w:r>
      <w:r w:rsidR="00035EB8">
        <w:rPr>
          <w:rFonts w:eastAsia="Times New Roman"/>
          <w:bCs/>
          <w:szCs w:val="28"/>
          <w:lang w:eastAsia="ru-RU"/>
        </w:rPr>
        <w:t>17</w:t>
      </w:r>
    </w:p>
    <w:p w:rsidR="00B00326" w:rsidRPr="00B00326" w:rsidRDefault="00B00326" w:rsidP="00B00326">
      <w:pPr>
        <w:pStyle w:val="a7"/>
        <w:keepNext/>
        <w:keepLines/>
        <w:numPr>
          <w:ilvl w:val="0"/>
          <w:numId w:val="1"/>
        </w:numPr>
        <w:spacing w:line="360" w:lineRule="auto"/>
        <w:outlineLvl w:val="0"/>
        <w:rPr>
          <w:rFonts w:eastAsia="Times New Roman"/>
          <w:bCs/>
          <w:szCs w:val="28"/>
          <w:lang w:eastAsia="ru-RU"/>
        </w:rPr>
      </w:pPr>
      <w:r>
        <w:rPr>
          <w:rFonts w:eastAsia="Times New Roman"/>
          <w:bCs/>
          <w:szCs w:val="28"/>
          <w:lang w:eastAsia="ru-RU"/>
        </w:rPr>
        <w:t xml:space="preserve">Заключительные положения……………………………………………  </w:t>
      </w:r>
      <w:r w:rsidR="00035EB8">
        <w:rPr>
          <w:rFonts w:eastAsia="Times New Roman"/>
          <w:bCs/>
          <w:szCs w:val="28"/>
          <w:lang w:eastAsia="ru-RU"/>
        </w:rPr>
        <w:t>18</w:t>
      </w:r>
      <w:bookmarkStart w:id="6" w:name="_GoBack"/>
      <w:bookmarkEnd w:id="6"/>
    </w:p>
    <w:p w:rsidR="00040389" w:rsidRDefault="00040389" w:rsidP="002D699F">
      <w:pPr>
        <w:keepNext/>
        <w:keepLines/>
        <w:spacing w:line="360" w:lineRule="auto"/>
        <w:outlineLvl w:val="0"/>
        <w:rPr>
          <w:rFonts w:eastAsia="Times New Roman"/>
          <w:b/>
          <w:bCs/>
          <w:szCs w:val="28"/>
          <w:lang w:eastAsia="ru-RU"/>
        </w:rPr>
      </w:pPr>
    </w:p>
    <w:p w:rsidR="00B00326" w:rsidRDefault="00B00326" w:rsidP="002D699F">
      <w:pPr>
        <w:keepNext/>
        <w:keepLines/>
        <w:spacing w:line="360" w:lineRule="auto"/>
        <w:outlineLvl w:val="0"/>
        <w:rPr>
          <w:rFonts w:eastAsia="Times New Roman"/>
          <w:b/>
          <w:bCs/>
          <w:szCs w:val="28"/>
          <w:lang w:eastAsia="ru-RU"/>
        </w:rPr>
      </w:pPr>
    </w:p>
    <w:p w:rsidR="00B00326" w:rsidRDefault="00B00326" w:rsidP="002D699F">
      <w:pPr>
        <w:keepNext/>
        <w:keepLines/>
        <w:spacing w:line="360" w:lineRule="auto"/>
        <w:outlineLvl w:val="0"/>
        <w:rPr>
          <w:rFonts w:eastAsia="Times New Roman"/>
          <w:b/>
          <w:bCs/>
          <w:szCs w:val="28"/>
          <w:lang w:eastAsia="ru-RU"/>
        </w:rPr>
      </w:pPr>
    </w:p>
    <w:p w:rsidR="00B00326" w:rsidRDefault="00B00326" w:rsidP="002D699F">
      <w:pPr>
        <w:keepNext/>
        <w:keepLines/>
        <w:spacing w:line="360" w:lineRule="auto"/>
        <w:outlineLvl w:val="0"/>
        <w:rPr>
          <w:rFonts w:eastAsia="Times New Roman"/>
          <w:b/>
          <w:bCs/>
          <w:szCs w:val="28"/>
          <w:lang w:eastAsia="ru-RU"/>
        </w:rPr>
      </w:pPr>
    </w:p>
    <w:p w:rsidR="00B00326" w:rsidRDefault="00B00326" w:rsidP="002D699F">
      <w:pPr>
        <w:keepNext/>
        <w:keepLines/>
        <w:spacing w:line="360" w:lineRule="auto"/>
        <w:outlineLvl w:val="0"/>
        <w:rPr>
          <w:rFonts w:eastAsia="Times New Roman"/>
          <w:b/>
          <w:bCs/>
          <w:szCs w:val="28"/>
          <w:lang w:eastAsia="ru-RU"/>
        </w:rPr>
      </w:pPr>
    </w:p>
    <w:p w:rsidR="00B00326" w:rsidRDefault="00B00326" w:rsidP="002D699F">
      <w:pPr>
        <w:keepNext/>
        <w:keepLines/>
        <w:spacing w:line="360" w:lineRule="auto"/>
        <w:outlineLvl w:val="0"/>
        <w:rPr>
          <w:rFonts w:eastAsia="Times New Roman"/>
          <w:b/>
          <w:bCs/>
          <w:szCs w:val="28"/>
          <w:lang w:eastAsia="ru-RU"/>
        </w:rPr>
      </w:pPr>
    </w:p>
    <w:p w:rsidR="00B00326" w:rsidRDefault="00B00326" w:rsidP="002D699F">
      <w:pPr>
        <w:keepNext/>
        <w:keepLines/>
        <w:spacing w:line="360" w:lineRule="auto"/>
        <w:outlineLvl w:val="0"/>
        <w:rPr>
          <w:rFonts w:eastAsia="Times New Roman"/>
          <w:b/>
          <w:bCs/>
          <w:szCs w:val="28"/>
          <w:lang w:eastAsia="ru-RU"/>
        </w:rPr>
      </w:pPr>
    </w:p>
    <w:p w:rsidR="00B00326" w:rsidRDefault="00B00326" w:rsidP="002D699F">
      <w:pPr>
        <w:keepNext/>
        <w:keepLines/>
        <w:spacing w:line="360" w:lineRule="auto"/>
        <w:outlineLvl w:val="0"/>
        <w:rPr>
          <w:rFonts w:eastAsia="Times New Roman"/>
          <w:b/>
          <w:bCs/>
          <w:szCs w:val="28"/>
          <w:lang w:eastAsia="ru-RU"/>
        </w:rPr>
      </w:pPr>
    </w:p>
    <w:p w:rsidR="00B00326" w:rsidRDefault="00B00326" w:rsidP="002D699F">
      <w:pPr>
        <w:keepNext/>
        <w:keepLines/>
        <w:spacing w:line="360" w:lineRule="auto"/>
        <w:outlineLvl w:val="0"/>
        <w:rPr>
          <w:rFonts w:eastAsia="Times New Roman"/>
          <w:b/>
          <w:bCs/>
          <w:szCs w:val="28"/>
          <w:lang w:eastAsia="ru-RU"/>
        </w:rPr>
      </w:pPr>
    </w:p>
    <w:p w:rsidR="00B00326" w:rsidRDefault="00B00326" w:rsidP="002D699F">
      <w:pPr>
        <w:keepNext/>
        <w:keepLines/>
        <w:spacing w:line="360" w:lineRule="auto"/>
        <w:outlineLvl w:val="0"/>
        <w:rPr>
          <w:rFonts w:eastAsia="Times New Roman"/>
          <w:b/>
          <w:bCs/>
          <w:szCs w:val="28"/>
          <w:lang w:eastAsia="ru-RU"/>
        </w:rPr>
      </w:pPr>
    </w:p>
    <w:p w:rsidR="00B00326" w:rsidRDefault="00B00326" w:rsidP="002D699F">
      <w:pPr>
        <w:keepNext/>
        <w:keepLines/>
        <w:spacing w:line="360" w:lineRule="auto"/>
        <w:outlineLvl w:val="0"/>
        <w:rPr>
          <w:rFonts w:eastAsia="Times New Roman"/>
          <w:b/>
          <w:bCs/>
          <w:szCs w:val="28"/>
          <w:lang w:eastAsia="ru-RU"/>
        </w:rPr>
      </w:pPr>
    </w:p>
    <w:p w:rsidR="00B00326" w:rsidRDefault="00B00326" w:rsidP="002D699F">
      <w:pPr>
        <w:keepNext/>
        <w:keepLines/>
        <w:spacing w:line="360" w:lineRule="auto"/>
        <w:outlineLvl w:val="0"/>
        <w:rPr>
          <w:rFonts w:eastAsia="Times New Roman"/>
          <w:b/>
          <w:bCs/>
          <w:szCs w:val="28"/>
          <w:lang w:eastAsia="ru-RU"/>
        </w:rPr>
      </w:pPr>
    </w:p>
    <w:p w:rsidR="00B00326" w:rsidRDefault="00B00326" w:rsidP="002D699F">
      <w:pPr>
        <w:keepNext/>
        <w:keepLines/>
        <w:spacing w:line="360" w:lineRule="auto"/>
        <w:outlineLvl w:val="0"/>
        <w:rPr>
          <w:rFonts w:eastAsia="Times New Roman"/>
          <w:b/>
          <w:bCs/>
          <w:szCs w:val="28"/>
          <w:lang w:eastAsia="ru-RU"/>
        </w:rPr>
      </w:pPr>
    </w:p>
    <w:p w:rsidR="002D699F" w:rsidRDefault="002D699F" w:rsidP="002D699F">
      <w:pPr>
        <w:keepNext/>
        <w:keepLines/>
        <w:spacing w:line="360" w:lineRule="auto"/>
        <w:outlineLvl w:val="0"/>
        <w:rPr>
          <w:rFonts w:eastAsia="Times New Roman"/>
          <w:b/>
          <w:bCs/>
          <w:szCs w:val="28"/>
          <w:lang w:eastAsia="ru-RU"/>
        </w:rPr>
      </w:pPr>
      <w:r>
        <w:rPr>
          <w:rFonts w:eastAsia="Times New Roman"/>
          <w:b/>
          <w:bCs/>
          <w:szCs w:val="28"/>
          <w:lang w:eastAsia="ru-RU"/>
        </w:rPr>
        <w:lastRenderedPageBreak/>
        <w:t>1. Вводные положения</w:t>
      </w:r>
      <w:bookmarkEnd w:id="5"/>
    </w:p>
    <w:p w:rsidR="002D699F" w:rsidRDefault="002D699F" w:rsidP="002D699F">
      <w:pPr>
        <w:spacing w:line="360" w:lineRule="auto"/>
        <w:jc w:val="both"/>
        <w:rPr>
          <w:szCs w:val="28"/>
        </w:rPr>
      </w:pPr>
      <w:r>
        <w:rPr>
          <w:szCs w:val="28"/>
        </w:rPr>
        <w:t xml:space="preserve">Контрольно-счетная палата </w:t>
      </w:r>
      <w:proofErr w:type="spellStart"/>
      <w:r w:rsidR="00FE30B7">
        <w:rPr>
          <w:szCs w:val="28"/>
        </w:rPr>
        <w:t>Рогнедин</w:t>
      </w:r>
      <w:r>
        <w:rPr>
          <w:szCs w:val="28"/>
        </w:rPr>
        <w:t>ского</w:t>
      </w:r>
      <w:proofErr w:type="spellEnd"/>
      <w:r>
        <w:rPr>
          <w:szCs w:val="28"/>
        </w:rPr>
        <w:t xml:space="preserve"> района </w:t>
      </w:r>
      <w:r w:rsidR="00C74B55">
        <w:rPr>
          <w:szCs w:val="28"/>
        </w:rPr>
        <w:t xml:space="preserve">(далее – Контрольно-счётная палата) является постоянно действующим органом внешнего муниципального финансового контроля и </w:t>
      </w:r>
      <w:r>
        <w:rPr>
          <w:szCs w:val="28"/>
        </w:rPr>
        <w:t>осуществляет свою деятельность на основе Конституции Российской Федерации, Бюджетного кодекса Российской Федерации, федерального законодательства, Устава муниципального образования «</w:t>
      </w:r>
      <w:proofErr w:type="spellStart"/>
      <w:r w:rsidR="00FE30B7">
        <w:rPr>
          <w:szCs w:val="28"/>
        </w:rPr>
        <w:t>Рогнедин</w:t>
      </w:r>
      <w:r>
        <w:rPr>
          <w:szCs w:val="28"/>
        </w:rPr>
        <w:t>ский</w:t>
      </w:r>
      <w:proofErr w:type="spellEnd"/>
      <w:r>
        <w:rPr>
          <w:szCs w:val="28"/>
        </w:rPr>
        <w:t xml:space="preserve"> район», Положения «О Контрольно-счетной палате </w:t>
      </w:r>
      <w:proofErr w:type="spellStart"/>
      <w:r w:rsidR="00FE30B7">
        <w:rPr>
          <w:szCs w:val="28"/>
        </w:rPr>
        <w:t>Рогнедин</w:t>
      </w:r>
      <w:r>
        <w:rPr>
          <w:szCs w:val="28"/>
        </w:rPr>
        <w:t>ского</w:t>
      </w:r>
      <w:proofErr w:type="spellEnd"/>
      <w:r>
        <w:rPr>
          <w:szCs w:val="28"/>
        </w:rPr>
        <w:t xml:space="preserve"> района», других законов и иных нормативных правовых актов Брянской области. Контрольно-счетная палата образована </w:t>
      </w:r>
      <w:proofErr w:type="spellStart"/>
      <w:r w:rsidR="00FE30B7">
        <w:rPr>
          <w:szCs w:val="28"/>
        </w:rPr>
        <w:t>Рогнедин</w:t>
      </w:r>
      <w:r>
        <w:rPr>
          <w:szCs w:val="28"/>
        </w:rPr>
        <w:t>ским</w:t>
      </w:r>
      <w:proofErr w:type="spellEnd"/>
      <w:r>
        <w:rPr>
          <w:szCs w:val="28"/>
        </w:rPr>
        <w:t xml:space="preserve"> районным Советом народных депутатов и ей подотчетна. Отчет о работе Контрольно-счетной палаты </w:t>
      </w:r>
      <w:proofErr w:type="spellStart"/>
      <w:r w:rsidR="00FE30B7">
        <w:rPr>
          <w:szCs w:val="28"/>
        </w:rPr>
        <w:t>Рогнедин</w:t>
      </w:r>
      <w:r>
        <w:rPr>
          <w:szCs w:val="28"/>
        </w:rPr>
        <w:t>ского</w:t>
      </w:r>
      <w:proofErr w:type="spellEnd"/>
      <w:r>
        <w:rPr>
          <w:szCs w:val="28"/>
        </w:rPr>
        <w:t xml:space="preserve"> района представляется Контрольно-счетной палатой </w:t>
      </w:r>
      <w:r w:rsidR="00FE30B7">
        <w:rPr>
          <w:szCs w:val="28"/>
        </w:rPr>
        <w:t xml:space="preserve"> </w:t>
      </w:r>
      <w:r>
        <w:rPr>
          <w:szCs w:val="28"/>
        </w:rPr>
        <w:t xml:space="preserve">в </w:t>
      </w:r>
      <w:proofErr w:type="spellStart"/>
      <w:r w:rsidR="00FE30B7">
        <w:rPr>
          <w:szCs w:val="28"/>
        </w:rPr>
        <w:t>Рогнедин</w:t>
      </w:r>
      <w:r>
        <w:rPr>
          <w:szCs w:val="28"/>
        </w:rPr>
        <w:t>ский</w:t>
      </w:r>
      <w:proofErr w:type="spellEnd"/>
      <w:r>
        <w:rPr>
          <w:szCs w:val="28"/>
        </w:rPr>
        <w:t xml:space="preserve"> районный Совет народных депутатов в соответствии со статьей 20 Положения «О Контрольно-счетной палате </w:t>
      </w:r>
      <w:proofErr w:type="spellStart"/>
      <w:r w:rsidR="00FE30B7">
        <w:rPr>
          <w:szCs w:val="28"/>
        </w:rPr>
        <w:t>Рогнедин</w:t>
      </w:r>
      <w:r>
        <w:rPr>
          <w:szCs w:val="28"/>
        </w:rPr>
        <w:t>ского</w:t>
      </w:r>
      <w:proofErr w:type="spellEnd"/>
      <w:r>
        <w:rPr>
          <w:szCs w:val="28"/>
        </w:rPr>
        <w:t xml:space="preserve"> района». </w:t>
      </w:r>
    </w:p>
    <w:p w:rsidR="002D699F" w:rsidRDefault="002D699F" w:rsidP="002D699F">
      <w:pPr>
        <w:tabs>
          <w:tab w:val="left" w:pos="540"/>
        </w:tabs>
        <w:spacing w:line="360" w:lineRule="auto"/>
        <w:jc w:val="both"/>
        <w:rPr>
          <w:rFonts w:eastAsia="Times New Roman"/>
          <w:szCs w:val="28"/>
          <w:lang w:eastAsia="ru-RU"/>
        </w:rPr>
      </w:pPr>
      <w:r>
        <w:rPr>
          <w:szCs w:val="28"/>
        </w:rPr>
        <w:t xml:space="preserve">Структура </w:t>
      </w:r>
      <w:r w:rsidR="00FE30B7">
        <w:rPr>
          <w:szCs w:val="28"/>
        </w:rPr>
        <w:t xml:space="preserve"> </w:t>
      </w:r>
      <w:r>
        <w:rPr>
          <w:szCs w:val="28"/>
        </w:rPr>
        <w:t>и содержание отчета определены С</w:t>
      </w:r>
      <w:r>
        <w:rPr>
          <w:rFonts w:eastAsia="Times New Roman"/>
          <w:szCs w:val="28"/>
          <w:lang w:eastAsia="ru-RU"/>
        </w:rPr>
        <w:t xml:space="preserve">тандартом организации деятельности Контрольно-счётной палаты </w:t>
      </w:r>
      <w:proofErr w:type="spellStart"/>
      <w:r w:rsidR="00FE30B7">
        <w:rPr>
          <w:rFonts w:eastAsia="Times New Roman"/>
          <w:szCs w:val="28"/>
          <w:lang w:eastAsia="ru-RU"/>
        </w:rPr>
        <w:t>Рогнедин</w:t>
      </w:r>
      <w:r>
        <w:rPr>
          <w:rFonts w:eastAsia="Times New Roman"/>
          <w:szCs w:val="28"/>
          <w:lang w:eastAsia="ru-RU"/>
        </w:rPr>
        <w:t>ского</w:t>
      </w:r>
      <w:proofErr w:type="spellEnd"/>
      <w:r>
        <w:rPr>
          <w:rFonts w:eastAsia="Times New Roman"/>
          <w:szCs w:val="28"/>
          <w:lang w:eastAsia="ru-RU"/>
        </w:rPr>
        <w:t xml:space="preserve"> района СОД 3 «Порядок подготовки отчета о работе Контрольно-счетной палаты </w:t>
      </w:r>
      <w:proofErr w:type="spellStart"/>
      <w:r w:rsidR="00FE30B7">
        <w:rPr>
          <w:rFonts w:eastAsia="Times New Roman"/>
          <w:szCs w:val="28"/>
          <w:lang w:eastAsia="ru-RU"/>
        </w:rPr>
        <w:t>Рогнединс</w:t>
      </w:r>
      <w:r>
        <w:rPr>
          <w:rFonts w:eastAsia="Times New Roman"/>
          <w:szCs w:val="28"/>
          <w:lang w:eastAsia="ru-RU"/>
        </w:rPr>
        <w:t>кого</w:t>
      </w:r>
      <w:proofErr w:type="spellEnd"/>
      <w:r w:rsidR="0067132C">
        <w:rPr>
          <w:rFonts w:eastAsia="Times New Roman"/>
          <w:szCs w:val="28"/>
          <w:lang w:eastAsia="ru-RU"/>
        </w:rPr>
        <w:t xml:space="preserve"> района», утвержденный</w:t>
      </w:r>
      <w:r>
        <w:rPr>
          <w:rFonts w:eastAsia="Times New Roman"/>
          <w:szCs w:val="28"/>
          <w:lang w:eastAsia="ru-RU"/>
        </w:rPr>
        <w:t xml:space="preserve"> </w:t>
      </w:r>
      <w:r w:rsidR="0067132C">
        <w:rPr>
          <w:rFonts w:eastAsia="Times New Roman"/>
          <w:szCs w:val="28"/>
          <w:lang w:eastAsia="ru-RU"/>
        </w:rPr>
        <w:t xml:space="preserve">приказом председателя КСП </w:t>
      </w:r>
      <w:proofErr w:type="spellStart"/>
      <w:r w:rsidR="0067132C">
        <w:rPr>
          <w:rFonts w:eastAsia="Times New Roman"/>
          <w:szCs w:val="28"/>
          <w:lang w:eastAsia="ru-RU"/>
        </w:rPr>
        <w:t>Рогнединского</w:t>
      </w:r>
      <w:proofErr w:type="spellEnd"/>
      <w:r w:rsidR="0067132C">
        <w:rPr>
          <w:rFonts w:eastAsia="Times New Roman"/>
          <w:szCs w:val="28"/>
          <w:lang w:eastAsia="ru-RU"/>
        </w:rPr>
        <w:t xml:space="preserve"> района</w:t>
      </w:r>
      <w:r>
        <w:rPr>
          <w:rFonts w:eastAsia="Times New Roman"/>
          <w:szCs w:val="28"/>
          <w:lang w:eastAsia="ru-RU"/>
        </w:rPr>
        <w:t xml:space="preserve"> от </w:t>
      </w:r>
      <w:r w:rsidR="0067132C">
        <w:rPr>
          <w:rFonts w:eastAsia="Times New Roman"/>
          <w:szCs w:val="28"/>
          <w:lang w:eastAsia="ru-RU"/>
        </w:rPr>
        <w:t>03</w:t>
      </w:r>
      <w:r>
        <w:rPr>
          <w:rFonts w:eastAsia="Times New Roman"/>
          <w:szCs w:val="28"/>
          <w:lang w:eastAsia="ru-RU"/>
        </w:rPr>
        <w:t xml:space="preserve"> </w:t>
      </w:r>
      <w:r w:rsidR="0067132C">
        <w:rPr>
          <w:rFonts w:eastAsia="Times New Roman"/>
          <w:szCs w:val="28"/>
          <w:lang w:eastAsia="ru-RU"/>
        </w:rPr>
        <w:t>марта</w:t>
      </w:r>
      <w:r>
        <w:rPr>
          <w:rFonts w:eastAsia="Times New Roman"/>
          <w:szCs w:val="28"/>
          <w:lang w:eastAsia="ru-RU"/>
        </w:rPr>
        <w:t xml:space="preserve"> 201</w:t>
      </w:r>
      <w:r w:rsidR="0067132C">
        <w:rPr>
          <w:rFonts w:eastAsia="Times New Roman"/>
          <w:szCs w:val="28"/>
          <w:lang w:eastAsia="ru-RU"/>
        </w:rPr>
        <w:t>4</w:t>
      </w:r>
      <w:r>
        <w:rPr>
          <w:rFonts w:eastAsia="Times New Roman"/>
          <w:szCs w:val="28"/>
          <w:lang w:eastAsia="ru-RU"/>
        </w:rPr>
        <w:t xml:space="preserve"> года № </w:t>
      </w:r>
      <w:r w:rsidR="0067132C">
        <w:rPr>
          <w:rFonts w:eastAsia="Times New Roman"/>
          <w:szCs w:val="28"/>
          <w:lang w:eastAsia="ru-RU"/>
        </w:rPr>
        <w:t>3</w:t>
      </w:r>
      <w:r>
        <w:rPr>
          <w:rFonts w:eastAsia="Times New Roman"/>
          <w:szCs w:val="28"/>
          <w:lang w:eastAsia="ru-RU"/>
        </w:rPr>
        <w:t>.</w:t>
      </w:r>
    </w:p>
    <w:p w:rsidR="00686672" w:rsidRDefault="00686672" w:rsidP="002D699F">
      <w:pPr>
        <w:tabs>
          <w:tab w:val="left" w:pos="540"/>
        </w:tabs>
        <w:spacing w:line="360" w:lineRule="auto"/>
        <w:jc w:val="both"/>
        <w:rPr>
          <w:rFonts w:eastAsia="Times New Roman"/>
          <w:szCs w:val="28"/>
          <w:lang w:eastAsia="ru-RU"/>
        </w:rPr>
      </w:pPr>
      <w:r>
        <w:rPr>
          <w:rFonts w:eastAsia="Times New Roman"/>
          <w:szCs w:val="28"/>
          <w:lang w:eastAsia="ru-RU"/>
        </w:rPr>
        <w:t>В отчете отражена деятельность Контрольно-счётной палаты в 2018 году по выполнению полномочий, определенных законодательством.</w:t>
      </w:r>
    </w:p>
    <w:p w:rsidR="00FE30B7" w:rsidRDefault="00FE30B7" w:rsidP="002D699F">
      <w:pPr>
        <w:tabs>
          <w:tab w:val="left" w:pos="540"/>
        </w:tabs>
        <w:spacing w:line="360" w:lineRule="auto"/>
        <w:jc w:val="both"/>
        <w:rPr>
          <w:rFonts w:eastAsia="Times New Roman"/>
          <w:szCs w:val="28"/>
          <w:lang w:eastAsia="ru-RU"/>
        </w:rPr>
      </w:pPr>
    </w:p>
    <w:p w:rsidR="002D699F" w:rsidRDefault="002D699F" w:rsidP="002D699F">
      <w:pPr>
        <w:keepNext/>
        <w:keepLines/>
        <w:spacing w:line="360" w:lineRule="auto"/>
        <w:outlineLvl w:val="0"/>
        <w:rPr>
          <w:rFonts w:eastAsia="Times New Roman"/>
          <w:b/>
          <w:bCs/>
          <w:spacing w:val="-2"/>
          <w:szCs w:val="28"/>
          <w:lang w:eastAsia="ru-RU"/>
        </w:rPr>
      </w:pPr>
      <w:bookmarkStart w:id="7" w:name="_Toc447206574"/>
      <w:r>
        <w:rPr>
          <w:rFonts w:eastAsia="Times New Roman"/>
          <w:b/>
          <w:bCs/>
          <w:spacing w:val="-2"/>
          <w:szCs w:val="28"/>
          <w:lang w:eastAsia="ru-RU"/>
        </w:rPr>
        <w:t>2. Основные итоги работы Контрольно-счетной палаты в 201</w:t>
      </w:r>
      <w:r w:rsidR="00686672">
        <w:rPr>
          <w:rFonts w:eastAsia="Times New Roman"/>
          <w:b/>
          <w:bCs/>
          <w:spacing w:val="-2"/>
          <w:szCs w:val="28"/>
          <w:lang w:eastAsia="ru-RU"/>
        </w:rPr>
        <w:t>8</w:t>
      </w:r>
      <w:r>
        <w:rPr>
          <w:rFonts w:eastAsia="Times New Roman"/>
          <w:b/>
          <w:bCs/>
          <w:spacing w:val="-2"/>
          <w:szCs w:val="28"/>
          <w:lang w:eastAsia="ru-RU"/>
        </w:rPr>
        <w:t xml:space="preserve"> году</w:t>
      </w:r>
      <w:bookmarkEnd w:id="7"/>
    </w:p>
    <w:p w:rsidR="00361DB1" w:rsidRDefault="00361DB1" w:rsidP="002D699F">
      <w:pPr>
        <w:keepNext/>
        <w:keepLines/>
        <w:spacing w:line="360" w:lineRule="auto"/>
        <w:outlineLvl w:val="0"/>
        <w:rPr>
          <w:b/>
          <w:spacing w:val="-2"/>
          <w:szCs w:val="28"/>
        </w:rPr>
      </w:pPr>
    </w:p>
    <w:p w:rsidR="000C4903" w:rsidRDefault="00686672"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П</w:t>
      </w:r>
      <w:r w:rsidR="002D699F">
        <w:rPr>
          <w:rFonts w:eastAsia="Times New Roman"/>
          <w:spacing w:val="-2"/>
          <w:szCs w:val="28"/>
          <w:lang w:eastAsia="ru-RU"/>
        </w:rPr>
        <w:t>ланом</w:t>
      </w:r>
      <w:r w:rsidR="00CD143F">
        <w:rPr>
          <w:rFonts w:eastAsia="Times New Roman"/>
          <w:spacing w:val="-2"/>
          <w:szCs w:val="28"/>
          <w:lang w:eastAsia="ru-RU"/>
        </w:rPr>
        <w:t xml:space="preserve"> </w:t>
      </w:r>
      <w:r w:rsidR="002D699F">
        <w:rPr>
          <w:rFonts w:eastAsia="Times New Roman"/>
          <w:spacing w:val="-2"/>
          <w:szCs w:val="28"/>
          <w:lang w:eastAsia="ru-RU"/>
        </w:rPr>
        <w:t xml:space="preserve"> работы Контрольно-счетной</w:t>
      </w:r>
      <w:r w:rsidR="004F7296">
        <w:rPr>
          <w:rFonts w:eastAsia="Times New Roman"/>
          <w:spacing w:val="-2"/>
          <w:szCs w:val="28"/>
          <w:lang w:eastAsia="ru-RU"/>
        </w:rPr>
        <w:t xml:space="preserve"> </w:t>
      </w:r>
      <w:r w:rsidR="002D699F">
        <w:rPr>
          <w:rFonts w:eastAsia="Times New Roman"/>
          <w:spacing w:val="-2"/>
          <w:szCs w:val="28"/>
          <w:lang w:eastAsia="ru-RU"/>
        </w:rPr>
        <w:t xml:space="preserve"> палатой </w:t>
      </w:r>
      <w:r w:rsidR="00CD143F">
        <w:rPr>
          <w:rFonts w:eastAsia="Times New Roman"/>
          <w:spacing w:val="-2"/>
          <w:szCs w:val="28"/>
          <w:lang w:eastAsia="ru-RU"/>
        </w:rPr>
        <w:t xml:space="preserve"> </w:t>
      </w:r>
      <w:proofErr w:type="spellStart"/>
      <w:r w:rsidR="00CD143F">
        <w:rPr>
          <w:rFonts w:eastAsia="Times New Roman"/>
          <w:spacing w:val="-2"/>
          <w:szCs w:val="28"/>
          <w:lang w:eastAsia="ru-RU"/>
        </w:rPr>
        <w:t>Рогнединского</w:t>
      </w:r>
      <w:proofErr w:type="spellEnd"/>
      <w:r w:rsidR="00CD143F">
        <w:rPr>
          <w:rFonts w:eastAsia="Times New Roman"/>
          <w:spacing w:val="-2"/>
          <w:szCs w:val="28"/>
          <w:lang w:eastAsia="ru-RU"/>
        </w:rPr>
        <w:t xml:space="preserve"> района</w:t>
      </w:r>
      <w:r w:rsidR="002D699F">
        <w:rPr>
          <w:rFonts w:eastAsia="Times New Roman"/>
          <w:spacing w:val="-2"/>
          <w:szCs w:val="28"/>
          <w:lang w:eastAsia="ru-RU"/>
        </w:rPr>
        <w:t xml:space="preserve"> </w:t>
      </w:r>
      <w:r>
        <w:rPr>
          <w:rFonts w:eastAsia="Times New Roman"/>
          <w:spacing w:val="-2"/>
          <w:szCs w:val="28"/>
          <w:lang w:eastAsia="ru-RU"/>
        </w:rPr>
        <w:t xml:space="preserve">на 2018 год предусмотрено </w:t>
      </w:r>
      <w:r w:rsidR="002D699F">
        <w:rPr>
          <w:rFonts w:eastAsia="Times New Roman"/>
          <w:spacing w:val="-2"/>
          <w:szCs w:val="28"/>
          <w:lang w:eastAsia="ru-RU"/>
        </w:rPr>
        <w:t>проведен</w:t>
      </w:r>
      <w:r>
        <w:rPr>
          <w:rFonts w:eastAsia="Times New Roman"/>
          <w:spacing w:val="-2"/>
          <w:szCs w:val="28"/>
          <w:lang w:eastAsia="ru-RU"/>
        </w:rPr>
        <w:t xml:space="preserve">ие </w:t>
      </w:r>
      <w:r w:rsidR="002D699F">
        <w:rPr>
          <w:rFonts w:eastAsia="Times New Roman"/>
          <w:spacing w:val="-2"/>
          <w:szCs w:val="28"/>
          <w:lang w:eastAsia="ru-RU"/>
        </w:rPr>
        <w:t xml:space="preserve"> </w:t>
      </w:r>
      <w:r w:rsidR="002D699F" w:rsidRPr="00256634">
        <w:rPr>
          <w:rFonts w:eastAsia="Times New Roman"/>
          <w:b/>
          <w:spacing w:val="-2"/>
          <w:szCs w:val="28"/>
          <w:lang w:eastAsia="ru-RU"/>
        </w:rPr>
        <w:t>4</w:t>
      </w:r>
      <w:r w:rsidR="00D748BA">
        <w:rPr>
          <w:rFonts w:eastAsia="Times New Roman"/>
          <w:b/>
          <w:spacing w:val="-2"/>
          <w:szCs w:val="28"/>
          <w:lang w:eastAsia="ru-RU"/>
        </w:rPr>
        <w:t>1</w:t>
      </w:r>
      <w:r w:rsidR="007725B8" w:rsidRPr="00256634">
        <w:rPr>
          <w:rFonts w:eastAsia="Times New Roman"/>
          <w:b/>
          <w:spacing w:val="-2"/>
          <w:szCs w:val="28"/>
          <w:lang w:eastAsia="ru-RU"/>
        </w:rPr>
        <w:t xml:space="preserve"> контрольн</w:t>
      </w:r>
      <w:r w:rsidR="00D748BA">
        <w:rPr>
          <w:rFonts w:eastAsia="Times New Roman"/>
          <w:b/>
          <w:spacing w:val="-2"/>
          <w:szCs w:val="28"/>
          <w:lang w:eastAsia="ru-RU"/>
        </w:rPr>
        <w:t>ого</w:t>
      </w:r>
      <w:r w:rsidR="007725B8" w:rsidRPr="00256634">
        <w:rPr>
          <w:rFonts w:eastAsia="Times New Roman"/>
          <w:b/>
          <w:spacing w:val="-2"/>
          <w:szCs w:val="28"/>
          <w:lang w:eastAsia="ru-RU"/>
        </w:rPr>
        <w:t xml:space="preserve"> и экспертно-аналитических</w:t>
      </w:r>
      <w:r w:rsidR="00CD143F" w:rsidRPr="00256634">
        <w:rPr>
          <w:rFonts w:eastAsia="Times New Roman"/>
          <w:b/>
          <w:spacing w:val="-2"/>
          <w:szCs w:val="28"/>
          <w:lang w:eastAsia="ru-RU"/>
        </w:rPr>
        <w:t xml:space="preserve"> мероприятия</w:t>
      </w:r>
      <w:r w:rsidR="002D699F" w:rsidRPr="00256634">
        <w:rPr>
          <w:rFonts w:eastAsia="Times New Roman"/>
          <w:b/>
          <w:spacing w:val="-2"/>
          <w:szCs w:val="28"/>
          <w:lang w:eastAsia="ru-RU"/>
        </w:rPr>
        <w:t>,</w:t>
      </w:r>
      <w:r w:rsidR="002D699F">
        <w:rPr>
          <w:rFonts w:eastAsia="Times New Roman"/>
          <w:spacing w:val="-2"/>
          <w:szCs w:val="28"/>
          <w:lang w:eastAsia="ru-RU"/>
        </w:rPr>
        <w:t xml:space="preserve"> из них </w:t>
      </w:r>
      <w:r w:rsidR="00CD143F" w:rsidRPr="00256634">
        <w:rPr>
          <w:rFonts w:eastAsia="Times New Roman"/>
          <w:b/>
          <w:spacing w:val="-2"/>
          <w:szCs w:val="28"/>
          <w:lang w:eastAsia="ru-RU"/>
        </w:rPr>
        <w:t>4</w:t>
      </w:r>
      <w:r w:rsidR="002D699F" w:rsidRPr="00256634">
        <w:rPr>
          <w:rFonts w:eastAsia="Times New Roman"/>
          <w:b/>
          <w:spacing w:val="-2"/>
          <w:szCs w:val="28"/>
          <w:lang w:eastAsia="ru-RU"/>
        </w:rPr>
        <w:t xml:space="preserve"> контрольных</w:t>
      </w:r>
      <w:r w:rsidR="002D699F">
        <w:rPr>
          <w:rFonts w:eastAsia="Times New Roman"/>
          <w:spacing w:val="-2"/>
          <w:szCs w:val="28"/>
          <w:lang w:eastAsia="ru-RU"/>
        </w:rPr>
        <w:t xml:space="preserve"> и</w:t>
      </w:r>
      <w:r w:rsidR="007725B8">
        <w:rPr>
          <w:rFonts w:eastAsia="Times New Roman"/>
          <w:spacing w:val="-2"/>
          <w:szCs w:val="28"/>
          <w:lang w:eastAsia="ru-RU"/>
        </w:rPr>
        <w:t xml:space="preserve"> </w:t>
      </w:r>
      <w:r w:rsidR="00CD143F" w:rsidRPr="00256634">
        <w:rPr>
          <w:rFonts w:eastAsia="Times New Roman"/>
          <w:b/>
          <w:spacing w:val="-2"/>
          <w:szCs w:val="28"/>
          <w:lang w:eastAsia="ru-RU"/>
        </w:rPr>
        <w:t>3</w:t>
      </w:r>
      <w:r w:rsidR="00D748BA">
        <w:rPr>
          <w:rFonts w:eastAsia="Times New Roman"/>
          <w:b/>
          <w:spacing w:val="-2"/>
          <w:szCs w:val="28"/>
          <w:lang w:eastAsia="ru-RU"/>
        </w:rPr>
        <w:t>7</w:t>
      </w:r>
      <w:r w:rsidR="002D699F" w:rsidRPr="00256634">
        <w:rPr>
          <w:rFonts w:eastAsia="Times New Roman"/>
          <w:b/>
          <w:spacing w:val="-2"/>
          <w:szCs w:val="28"/>
          <w:lang w:eastAsia="ru-RU"/>
        </w:rPr>
        <w:t xml:space="preserve"> экспертно-аналитическ</w:t>
      </w:r>
      <w:r w:rsidR="007725B8" w:rsidRPr="00256634">
        <w:rPr>
          <w:rFonts w:eastAsia="Times New Roman"/>
          <w:b/>
          <w:spacing w:val="-2"/>
          <w:szCs w:val="28"/>
          <w:lang w:eastAsia="ru-RU"/>
        </w:rPr>
        <w:t>их мероприятий</w:t>
      </w:r>
      <w:r w:rsidR="006D3EC8" w:rsidRPr="00256634">
        <w:rPr>
          <w:rFonts w:eastAsia="Times New Roman"/>
          <w:b/>
          <w:spacing w:val="-2"/>
          <w:szCs w:val="28"/>
          <w:lang w:eastAsia="ru-RU"/>
        </w:rPr>
        <w:t xml:space="preserve">, </w:t>
      </w:r>
      <w:r w:rsidR="006D3EC8">
        <w:rPr>
          <w:rFonts w:eastAsia="Times New Roman"/>
          <w:spacing w:val="-2"/>
          <w:szCs w:val="28"/>
          <w:lang w:eastAsia="ru-RU"/>
        </w:rPr>
        <w:t>в рамках которых</w:t>
      </w:r>
      <w:r w:rsidR="00CD143F">
        <w:rPr>
          <w:rFonts w:eastAsia="Times New Roman"/>
          <w:spacing w:val="-2"/>
          <w:szCs w:val="28"/>
          <w:lang w:eastAsia="ru-RU"/>
        </w:rPr>
        <w:t xml:space="preserve">, мероприятиями </w:t>
      </w:r>
      <w:r w:rsidR="006D3EC8">
        <w:rPr>
          <w:rFonts w:eastAsia="Times New Roman"/>
          <w:spacing w:val="-2"/>
          <w:szCs w:val="28"/>
          <w:lang w:eastAsia="ru-RU"/>
        </w:rPr>
        <w:t xml:space="preserve"> </w:t>
      </w:r>
      <w:r w:rsidR="00CD143F">
        <w:rPr>
          <w:rFonts w:eastAsia="Times New Roman"/>
          <w:spacing w:val="-2"/>
          <w:szCs w:val="28"/>
          <w:lang w:eastAsia="ru-RU"/>
        </w:rPr>
        <w:t xml:space="preserve">необходимо было </w:t>
      </w:r>
      <w:r w:rsidR="00CD143F" w:rsidRPr="00361DB1">
        <w:rPr>
          <w:rFonts w:eastAsia="Times New Roman"/>
          <w:b/>
          <w:spacing w:val="-2"/>
          <w:szCs w:val="28"/>
          <w:lang w:eastAsia="ru-RU"/>
        </w:rPr>
        <w:t xml:space="preserve">охватить </w:t>
      </w:r>
      <w:r w:rsidR="00DB378F" w:rsidRPr="00361DB1">
        <w:rPr>
          <w:rFonts w:eastAsia="Times New Roman"/>
          <w:b/>
          <w:spacing w:val="-2"/>
          <w:szCs w:val="28"/>
          <w:lang w:eastAsia="ru-RU"/>
        </w:rPr>
        <w:t xml:space="preserve"> 4</w:t>
      </w:r>
      <w:r w:rsidR="00D748BA">
        <w:rPr>
          <w:rFonts w:eastAsia="Times New Roman"/>
          <w:b/>
          <w:spacing w:val="-2"/>
          <w:szCs w:val="28"/>
          <w:lang w:eastAsia="ru-RU"/>
        </w:rPr>
        <w:t>1</w:t>
      </w:r>
      <w:r w:rsidR="00DB378F" w:rsidRPr="00361DB1">
        <w:rPr>
          <w:rFonts w:eastAsia="Times New Roman"/>
          <w:b/>
          <w:spacing w:val="-2"/>
          <w:szCs w:val="28"/>
          <w:lang w:eastAsia="ru-RU"/>
        </w:rPr>
        <w:t xml:space="preserve"> </w:t>
      </w:r>
      <w:r w:rsidR="000C4903" w:rsidRPr="00361DB1">
        <w:rPr>
          <w:rFonts w:eastAsia="Times New Roman"/>
          <w:b/>
          <w:spacing w:val="-2"/>
          <w:szCs w:val="28"/>
          <w:lang w:eastAsia="ru-RU"/>
        </w:rPr>
        <w:t>объект</w:t>
      </w:r>
      <w:r w:rsidR="004F7296">
        <w:rPr>
          <w:rFonts w:eastAsia="Times New Roman"/>
          <w:spacing w:val="-2"/>
          <w:szCs w:val="28"/>
          <w:lang w:eastAsia="ru-RU"/>
        </w:rPr>
        <w:t>.</w:t>
      </w:r>
    </w:p>
    <w:p w:rsidR="004F7296" w:rsidRDefault="00CD143F" w:rsidP="001007A7">
      <w:pPr>
        <w:tabs>
          <w:tab w:val="left" w:pos="540"/>
        </w:tabs>
        <w:spacing w:line="360" w:lineRule="auto"/>
        <w:jc w:val="both"/>
        <w:rPr>
          <w:rFonts w:eastAsia="Times New Roman"/>
          <w:spacing w:val="-2"/>
          <w:szCs w:val="28"/>
          <w:lang w:eastAsia="ru-RU"/>
        </w:rPr>
      </w:pPr>
      <w:r>
        <w:rPr>
          <w:rFonts w:eastAsia="Times New Roman"/>
          <w:spacing w:val="-2"/>
          <w:szCs w:val="28"/>
          <w:lang w:eastAsia="ru-RU"/>
        </w:rPr>
        <w:lastRenderedPageBreak/>
        <w:t xml:space="preserve">   Ф</w:t>
      </w:r>
      <w:r w:rsidR="004F7296">
        <w:rPr>
          <w:rFonts w:eastAsia="Times New Roman"/>
          <w:spacing w:val="-2"/>
          <w:szCs w:val="28"/>
          <w:lang w:eastAsia="ru-RU"/>
        </w:rPr>
        <w:t>а</w:t>
      </w:r>
      <w:r>
        <w:rPr>
          <w:rFonts w:eastAsia="Times New Roman"/>
          <w:spacing w:val="-2"/>
          <w:szCs w:val="28"/>
          <w:lang w:eastAsia="ru-RU"/>
        </w:rPr>
        <w:t>ктически</w:t>
      </w:r>
      <w:r w:rsidR="004F7296">
        <w:rPr>
          <w:rFonts w:eastAsia="Times New Roman"/>
          <w:spacing w:val="-2"/>
          <w:szCs w:val="28"/>
          <w:lang w:eastAsia="ru-RU"/>
        </w:rPr>
        <w:t>,</w:t>
      </w:r>
      <w:r>
        <w:rPr>
          <w:rFonts w:eastAsia="Times New Roman"/>
          <w:spacing w:val="-2"/>
          <w:szCs w:val="28"/>
          <w:lang w:eastAsia="ru-RU"/>
        </w:rPr>
        <w:t xml:space="preserve"> за отчетный период проведено </w:t>
      </w:r>
      <w:r w:rsidRPr="00256634">
        <w:rPr>
          <w:rFonts w:eastAsia="Times New Roman"/>
          <w:b/>
          <w:spacing w:val="-2"/>
          <w:szCs w:val="28"/>
          <w:lang w:eastAsia="ru-RU"/>
        </w:rPr>
        <w:t>4</w:t>
      </w:r>
      <w:r w:rsidR="001007A7">
        <w:rPr>
          <w:rFonts w:eastAsia="Times New Roman"/>
          <w:b/>
          <w:spacing w:val="-2"/>
          <w:szCs w:val="28"/>
          <w:lang w:eastAsia="ru-RU"/>
        </w:rPr>
        <w:t>1</w:t>
      </w:r>
      <w:r w:rsidRPr="00256634">
        <w:rPr>
          <w:rFonts w:eastAsia="Times New Roman"/>
          <w:b/>
          <w:spacing w:val="-2"/>
          <w:szCs w:val="28"/>
          <w:lang w:eastAsia="ru-RU"/>
        </w:rPr>
        <w:t xml:space="preserve"> контрольн</w:t>
      </w:r>
      <w:r w:rsidR="001007A7">
        <w:rPr>
          <w:rFonts w:eastAsia="Times New Roman"/>
          <w:b/>
          <w:spacing w:val="-2"/>
          <w:szCs w:val="28"/>
          <w:lang w:eastAsia="ru-RU"/>
        </w:rPr>
        <w:t>ое</w:t>
      </w:r>
      <w:r w:rsidRPr="00256634">
        <w:rPr>
          <w:rFonts w:eastAsia="Times New Roman"/>
          <w:b/>
          <w:spacing w:val="-2"/>
          <w:szCs w:val="28"/>
          <w:lang w:eastAsia="ru-RU"/>
        </w:rPr>
        <w:t xml:space="preserve"> и экспертно-аналитическ</w:t>
      </w:r>
      <w:r w:rsidR="001007A7">
        <w:rPr>
          <w:rFonts w:eastAsia="Times New Roman"/>
          <w:b/>
          <w:spacing w:val="-2"/>
          <w:szCs w:val="28"/>
          <w:lang w:eastAsia="ru-RU"/>
        </w:rPr>
        <w:t>ое</w:t>
      </w:r>
      <w:r w:rsidRPr="00256634">
        <w:rPr>
          <w:rFonts w:eastAsia="Times New Roman"/>
          <w:b/>
          <w:spacing w:val="-2"/>
          <w:szCs w:val="28"/>
          <w:lang w:eastAsia="ru-RU"/>
        </w:rPr>
        <w:t xml:space="preserve"> мероприяти</w:t>
      </w:r>
      <w:r w:rsidR="001007A7">
        <w:rPr>
          <w:rFonts w:eastAsia="Times New Roman"/>
          <w:b/>
          <w:spacing w:val="-2"/>
          <w:szCs w:val="28"/>
          <w:lang w:eastAsia="ru-RU"/>
        </w:rPr>
        <w:t>е</w:t>
      </w:r>
      <w:r>
        <w:rPr>
          <w:rFonts w:eastAsia="Times New Roman"/>
          <w:spacing w:val="-2"/>
          <w:szCs w:val="28"/>
          <w:lang w:eastAsia="ru-RU"/>
        </w:rPr>
        <w:t xml:space="preserve">, охвачен </w:t>
      </w:r>
      <w:r w:rsidRPr="00256634">
        <w:rPr>
          <w:rFonts w:eastAsia="Times New Roman"/>
          <w:b/>
          <w:spacing w:val="-2"/>
          <w:szCs w:val="28"/>
          <w:lang w:eastAsia="ru-RU"/>
        </w:rPr>
        <w:t>4</w:t>
      </w:r>
      <w:r w:rsidR="001007A7">
        <w:rPr>
          <w:rFonts w:eastAsia="Times New Roman"/>
          <w:b/>
          <w:spacing w:val="-2"/>
          <w:szCs w:val="28"/>
          <w:lang w:eastAsia="ru-RU"/>
        </w:rPr>
        <w:t>1</w:t>
      </w:r>
      <w:r w:rsidRPr="00256634">
        <w:rPr>
          <w:rFonts w:eastAsia="Times New Roman"/>
          <w:b/>
          <w:spacing w:val="-2"/>
          <w:szCs w:val="28"/>
          <w:lang w:eastAsia="ru-RU"/>
        </w:rPr>
        <w:t xml:space="preserve"> объект</w:t>
      </w:r>
      <w:r>
        <w:rPr>
          <w:rFonts w:eastAsia="Times New Roman"/>
          <w:spacing w:val="-2"/>
          <w:szCs w:val="28"/>
          <w:lang w:eastAsia="ru-RU"/>
        </w:rPr>
        <w:t>,</w:t>
      </w:r>
      <w:r w:rsidR="001007A7">
        <w:rPr>
          <w:rFonts w:eastAsia="Times New Roman"/>
          <w:spacing w:val="-2"/>
          <w:szCs w:val="28"/>
          <w:lang w:eastAsia="ru-RU"/>
        </w:rPr>
        <w:t xml:space="preserve"> кроме того проведена экспертиза  </w:t>
      </w:r>
      <w:r w:rsidR="001007A7" w:rsidRPr="001007A7">
        <w:rPr>
          <w:rFonts w:eastAsia="Times New Roman"/>
          <w:b/>
          <w:spacing w:val="-2"/>
          <w:szCs w:val="28"/>
          <w:lang w:eastAsia="ru-RU"/>
        </w:rPr>
        <w:t>6 проектов нормативных правовых актов</w:t>
      </w:r>
      <w:r w:rsidR="001007A7">
        <w:rPr>
          <w:rFonts w:eastAsia="Times New Roman"/>
          <w:spacing w:val="-2"/>
          <w:szCs w:val="28"/>
          <w:lang w:eastAsia="ru-RU"/>
        </w:rPr>
        <w:t>, по внесению изменений в бюджет муниципального образования «</w:t>
      </w:r>
      <w:proofErr w:type="spellStart"/>
      <w:r w:rsidR="001007A7">
        <w:rPr>
          <w:rFonts w:eastAsia="Times New Roman"/>
          <w:spacing w:val="-2"/>
          <w:szCs w:val="28"/>
          <w:lang w:eastAsia="ru-RU"/>
        </w:rPr>
        <w:t>Рогнединский</w:t>
      </w:r>
      <w:proofErr w:type="spellEnd"/>
      <w:r w:rsidR="001007A7">
        <w:rPr>
          <w:rFonts w:eastAsia="Times New Roman"/>
          <w:spacing w:val="-2"/>
          <w:szCs w:val="28"/>
          <w:lang w:eastAsia="ru-RU"/>
        </w:rPr>
        <w:t xml:space="preserve"> район» в 2018 году. </w:t>
      </w:r>
      <w:r>
        <w:rPr>
          <w:rFonts w:eastAsia="Times New Roman"/>
          <w:spacing w:val="-2"/>
          <w:szCs w:val="28"/>
          <w:lang w:eastAsia="ru-RU"/>
        </w:rPr>
        <w:t xml:space="preserve"> </w:t>
      </w:r>
      <w:r w:rsidR="001007A7">
        <w:rPr>
          <w:rFonts w:eastAsia="Times New Roman"/>
          <w:spacing w:val="-2"/>
          <w:szCs w:val="28"/>
          <w:lang w:eastAsia="ru-RU"/>
        </w:rPr>
        <w:t>О</w:t>
      </w:r>
      <w:r>
        <w:rPr>
          <w:rFonts w:eastAsia="Times New Roman"/>
          <w:spacing w:val="-2"/>
          <w:szCs w:val="28"/>
          <w:lang w:eastAsia="ru-RU"/>
        </w:rPr>
        <w:t xml:space="preserve">бщий объем проверенных средств </w:t>
      </w:r>
      <w:r w:rsidRPr="00256634">
        <w:rPr>
          <w:rFonts w:eastAsia="Times New Roman"/>
          <w:b/>
          <w:spacing w:val="-2"/>
          <w:szCs w:val="28"/>
          <w:lang w:eastAsia="ru-RU"/>
        </w:rPr>
        <w:t xml:space="preserve">составил </w:t>
      </w:r>
      <w:r w:rsidR="001007A7">
        <w:rPr>
          <w:rFonts w:eastAsia="Times New Roman"/>
          <w:b/>
          <w:spacing w:val="-2"/>
          <w:szCs w:val="28"/>
          <w:lang w:eastAsia="ru-RU"/>
        </w:rPr>
        <w:t xml:space="preserve"> </w:t>
      </w:r>
      <w:r w:rsidRPr="00256634">
        <w:rPr>
          <w:rFonts w:eastAsia="Times New Roman"/>
          <w:b/>
          <w:spacing w:val="-2"/>
          <w:szCs w:val="28"/>
          <w:lang w:eastAsia="ru-RU"/>
        </w:rPr>
        <w:t>122727,5 тыс. рублей</w:t>
      </w:r>
      <w:r w:rsidR="004F7296">
        <w:rPr>
          <w:rFonts w:eastAsia="Times New Roman"/>
          <w:spacing w:val="-2"/>
          <w:szCs w:val="28"/>
          <w:lang w:eastAsia="ru-RU"/>
        </w:rPr>
        <w:t xml:space="preserve">, из которых: </w:t>
      </w:r>
      <w:r>
        <w:rPr>
          <w:rFonts w:eastAsia="Times New Roman"/>
          <w:spacing w:val="-2"/>
          <w:szCs w:val="28"/>
          <w:lang w:eastAsia="ru-RU"/>
        </w:rPr>
        <w:t xml:space="preserve"> </w:t>
      </w:r>
    </w:p>
    <w:p w:rsidR="002D699F" w:rsidRPr="003712F4" w:rsidRDefault="004F7296" w:rsidP="003712F4">
      <w:pPr>
        <w:tabs>
          <w:tab w:val="left" w:pos="0"/>
        </w:tabs>
        <w:spacing w:line="360" w:lineRule="auto"/>
        <w:ind w:firstLine="568"/>
        <w:jc w:val="both"/>
        <w:rPr>
          <w:rFonts w:eastAsia="Times New Roman"/>
          <w:spacing w:val="-2"/>
          <w:szCs w:val="28"/>
          <w:highlight w:val="yellow"/>
          <w:lang w:eastAsia="ru-RU"/>
        </w:rPr>
      </w:pPr>
      <w:r>
        <w:rPr>
          <w:rFonts w:eastAsia="Times New Roman"/>
          <w:spacing w:val="-2"/>
          <w:szCs w:val="28"/>
          <w:lang w:eastAsia="ru-RU"/>
        </w:rPr>
        <w:t xml:space="preserve">* </w:t>
      </w:r>
      <w:r w:rsidRPr="004F7296">
        <w:rPr>
          <w:rFonts w:eastAsia="Times New Roman"/>
          <w:b/>
          <w:spacing w:val="-2"/>
          <w:szCs w:val="28"/>
          <w:lang w:eastAsia="ru-RU"/>
        </w:rPr>
        <w:t>4 контрольных мероприятия</w:t>
      </w:r>
      <w:r w:rsidRPr="003712F4">
        <w:rPr>
          <w:rFonts w:eastAsia="Times New Roman"/>
          <w:spacing w:val="-2"/>
          <w:szCs w:val="28"/>
          <w:lang w:eastAsia="ru-RU"/>
        </w:rPr>
        <w:t xml:space="preserve">, </w:t>
      </w:r>
      <w:r w:rsidR="000C4903" w:rsidRPr="003712F4">
        <w:rPr>
          <w:rFonts w:eastAsia="Times New Roman"/>
          <w:spacing w:val="-2"/>
          <w:szCs w:val="28"/>
          <w:lang w:eastAsia="ru-RU"/>
        </w:rPr>
        <w:t xml:space="preserve">охвачено </w:t>
      </w:r>
      <w:r w:rsidR="007725B8" w:rsidRPr="003712F4">
        <w:rPr>
          <w:rFonts w:eastAsia="Times New Roman"/>
          <w:spacing w:val="-2"/>
          <w:szCs w:val="28"/>
          <w:lang w:eastAsia="ru-RU"/>
        </w:rPr>
        <w:t xml:space="preserve"> </w:t>
      </w:r>
      <w:r>
        <w:rPr>
          <w:rFonts w:eastAsia="Times New Roman"/>
          <w:spacing w:val="-2"/>
          <w:szCs w:val="28"/>
          <w:lang w:eastAsia="ru-RU"/>
        </w:rPr>
        <w:t>4</w:t>
      </w:r>
      <w:r w:rsidR="001D46D1" w:rsidRPr="003712F4">
        <w:rPr>
          <w:rFonts w:eastAsia="Times New Roman"/>
          <w:spacing w:val="-2"/>
          <w:szCs w:val="28"/>
          <w:lang w:eastAsia="ru-RU"/>
        </w:rPr>
        <w:t xml:space="preserve"> объекта, общий объем проверенных средств составил </w:t>
      </w:r>
      <w:r>
        <w:rPr>
          <w:rFonts w:eastAsia="Times New Roman"/>
          <w:spacing w:val="-2"/>
          <w:szCs w:val="28"/>
          <w:lang w:eastAsia="ru-RU"/>
        </w:rPr>
        <w:t>9278,7</w:t>
      </w:r>
      <w:r w:rsidR="001D46D1" w:rsidRPr="003712F4">
        <w:rPr>
          <w:rFonts w:eastAsia="Times New Roman"/>
          <w:spacing w:val="-2"/>
          <w:szCs w:val="28"/>
          <w:lang w:eastAsia="ru-RU"/>
        </w:rPr>
        <w:t xml:space="preserve"> тыс. рублей, </w:t>
      </w:r>
    </w:p>
    <w:p w:rsidR="001D46D1" w:rsidRDefault="001D46D1"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в том числе по предложениям:</w:t>
      </w:r>
    </w:p>
    <w:p w:rsidR="006B7C44" w:rsidRDefault="001D46D1"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 xml:space="preserve">Контрольно-счётной палаты Брянской области – </w:t>
      </w:r>
      <w:r w:rsidR="004F7296">
        <w:rPr>
          <w:rFonts w:eastAsia="Times New Roman"/>
          <w:spacing w:val="-2"/>
          <w:szCs w:val="28"/>
          <w:lang w:eastAsia="ru-RU"/>
        </w:rPr>
        <w:t>1</w:t>
      </w:r>
      <w:r>
        <w:rPr>
          <w:rFonts w:eastAsia="Times New Roman"/>
          <w:spacing w:val="-2"/>
          <w:szCs w:val="28"/>
          <w:lang w:eastAsia="ru-RU"/>
        </w:rPr>
        <w:t xml:space="preserve"> мероприяти</w:t>
      </w:r>
      <w:r w:rsidR="004F7296">
        <w:rPr>
          <w:rFonts w:eastAsia="Times New Roman"/>
          <w:spacing w:val="-2"/>
          <w:szCs w:val="28"/>
          <w:lang w:eastAsia="ru-RU"/>
        </w:rPr>
        <w:t>е, в  рамках которых охвачен</w:t>
      </w:r>
      <w:r>
        <w:rPr>
          <w:rFonts w:eastAsia="Times New Roman"/>
          <w:spacing w:val="-2"/>
          <w:szCs w:val="28"/>
          <w:lang w:eastAsia="ru-RU"/>
        </w:rPr>
        <w:t xml:space="preserve"> </w:t>
      </w:r>
      <w:r w:rsidR="004F7296">
        <w:rPr>
          <w:rFonts w:eastAsia="Times New Roman"/>
          <w:spacing w:val="-2"/>
          <w:szCs w:val="28"/>
          <w:lang w:eastAsia="ru-RU"/>
        </w:rPr>
        <w:t>1</w:t>
      </w:r>
      <w:r>
        <w:rPr>
          <w:rFonts w:eastAsia="Times New Roman"/>
          <w:spacing w:val="-2"/>
          <w:szCs w:val="28"/>
          <w:lang w:eastAsia="ru-RU"/>
        </w:rPr>
        <w:t xml:space="preserve"> объект, объем проверенных средств составил</w:t>
      </w:r>
      <w:r w:rsidR="006B7C44">
        <w:rPr>
          <w:rFonts w:eastAsia="Times New Roman"/>
          <w:spacing w:val="-2"/>
          <w:szCs w:val="28"/>
          <w:lang w:eastAsia="ru-RU"/>
        </w:rPr>
        <w:t xml:space="preserve"> </w:t>
      </w:r>
      <w:r w:rsidR="004F7296">
        <w:rPr>
          <w:rFonts w:eastAsia="Times New Roman"/>
          <w:spacing w:val="-2"/>
          <w:szCs w:val="28"/>
          <w:lang w:eastAsia="ru-RU"/>
        </w:rPr>
        <w:t>1458,3</w:t>
      </w:r>
      <w:r w:rsidR="006B7C44">
        <w:rPr>
          <w:rFonts w:eastAsia="Times New Roman"/>
          <w:spacing w:val="-2"/>
          <w:szCs w:val="28"/>
          <w:lang w:eastAsia="ru-RU"/>
        </w:rPr>
        <w:t xml:space="preserve"> тыс. рублей;</w:t>
      </w:r>
    </w:p>
    <w:p w:rsidR="003712F4" w:rsidRDefault="003712F4"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Глав</w:t>
      </w:r>
      <w:r w:rsidR="004F7296">
        <w:rPr>
          <w:rFonts w:eastAsia="Times New Roman"/>
          <w:spacing w:val="-2"/>
          <w:szCs w:val="28"/>
          <w:lang w:eastAsia="ru-RU"/>
        </w:rPr>
        <w:t xml:space="preserve">ой  </w:t>
      </w:r>
      <w:r>
        <w:rPr>
          <w:rFonts w:eastAsia="Times New Roman"/>
          <w:spacing w:val="-2"/>
          <w:szCs w:val="28"/>
          <w:lang w:eastAsia="ru-RU"/>
        </w:rPr>
        <w:t xml:space="preserve">администрации </w:t>
      </w:r>
      <w:proofErr w:type="spellStart"/>
      <w:r w:rsidR="004F7296">
        <w:rPr>
          <w:rFonts w:eastAsia="Times New Roman"/>
          <w:spacing w:val="-2"/>
          <w:szCs w:val="28"/>
          <w:lang w:eastAsia="ru-RU"/>
        </w:rPr>
        <w:t>Рогнедин</w:t>
      </w:r>
      <w:r>
        <w:rPr>
          <w:rFonts w:eastAsia="Times New Roman"/>
          <w:spacing w:val="-2"/>
          <w:szCs w:val="28"/>
          <w:lang w:eastAsia="ru-RU"/>
        </w:rPr>
        <w:t>ского</w:t>
      </w:r>
      <w:proofErr w:type="spellEnd"/>
      <w:r>
        <w:rPr>
          <w:rFonts w:eastAsia="Times New Roman"/>
          <w:spacing w:val="-2"/>
          <w:szCs w:val="28"/>
          <w:lang w:eastAsia="ru-RU"/>
        </w:rPr>
        <w:t xml:space="preserve"> района – </w:t>
      </w:r>
      <w:r w:rsidR="001450A9">
        <w:rPr>
          <w:rFonts w:eastAsia="Times New Roman"/>
          <w:spacing w:val="-2"/>
          <w:szCs w:val="28"/>
          <w:lang w:eastAsia="ru-RU"/>
        </w:rPr>
        <w:t>2</w:t>
      </w:r>
      <w:r>
        <w:rPr>
          <w:rFonts w:eastAsia="Times New Roman"/>
          <w:spacing w:val="-2"/>
          <w:szCs w:val="28"/>
          <w:lang w:eastAsia="ru-RU"/>
        </w:rPr>
        <w:t xml:space="preserve"> мероприяти</w:t>
      </w:r>
      <w:r w:rsidR="001450A9">
        <w:rPr>
          <w:rFonts w:eastAsia="Times New Roman"/>
          <w:spacing w:val="-2"/>
          <w:szCs w:val="28"/>
          <w:lang w:eastAsia="ru-RU"/>
        </w:rPr>
        <w:t>я</w:t>
      </w:r>
      <w:r>
        <w:rPr>
          <w:rFonts w:eastAsia="Times New Roman"/>
          <w:spacing w:val="-2"/>
          <w:szCs w:val="28"/>
          <w:lang w:eastAsia="ru-RU"/>
        </w:rPr>
        <w:t xml:space="preserve">, в рамках которого охвачен </w:t>
      </w:r>
      <w:r w:rsidR="007F61CB">
        <w:rPr>
          <w:rFonts w:eastAsia="Times New Roman"/>
          <w:spacing w:val="-2"/>
          <w:szCs w:val="28"/>
          <w:lang w:eastAsia="ru-RU"/>
        </w:rPr>
        <w:t>2</w:t>
      </w:r>
      <w:r>
        <w:rPr>
          <w:rFonts w:eastAsia="Times New Roman"/>
          <w:spacing w:val="-2"/>
          <w:szCs w:val="28"/>
          <w:lang w:eastAsia="ru-RU"/>
        </w:rPr>
        <w:t xml:space="preserve"> объект</w:t>
      </w:r>
      <w:r w:rsidR="007F61CB">
        <w:rPr>
          <w:rFonts w:eastAsia="Times New Roman"/>
          <w:spacing w:val="-2"/>
          <w:szCs w:val="28"/>
          <w:lang w:eastAsia="ru-RU"/>
        </w:rPr>
        <w:t>а</w:t>
      </w:r>
      <w:r>
        <w:rPr>
          <w:rFonts w:eastAsia="Times New Roman"/>
          <w:spacing w:val="-2"/>
          <w:szCs w:val="28"/>
          <w:lang w:eastAsia="ru-RU"/>
        </w:rPr>
        <w:t xml:space="preserve">, объем проверенных средств составил </w:t>
      </w:r>
      <w:r w:rsidR="004F7296">
        <w:rPr>
          <w:rFonts w:eastAsia="Times New Roman"/>
          <w:spacing w:val="-2"/>
          <w:szCs w:val="28"/>
          <w:lang w:eastAsia="ru-RU"/>
        </w:rPr>
        <w:t>4137,6</w:t>
      </w:r>
      <w:r>
        <w:rPr>
          <w:rFonts w:eastAsia="Times New Roman"/>
          <w:spacing w:val="-2"/>
          <w:szCs w:val="28"/>
          <w:lang w:eastAsia="ru-RU"/>
        </w:rPr>
        <w:t xml:space="preserve"> тыс. рублей;</w:t>
      </w:r>
    </w:p>
    <w:p w:rsidR="004F7296" w:rsidRDefault="004F7296" w:rsidP="004F7296">
      <w:pPr>
        <w:tabs>
          <w:tab w:val="left" w:pos="540"/>
        </w:tabs>
        <w:spacing w:line="360" w:lineRule="auto"/>
        <w:jc w:val="both"/>
        <w:rPr>
          <w:rFonts w:eastAsia="Times New Roman"/>
          <w:spacing w:val="-2"/>
          <w:szCs w:val="28"/>
          <w:lang w:eastAsia="ru-RU"/>
        </w:rPr>
      </w:pPr>
      <w:r>
        <w:rPr>
          <w:rFonts w:eastAsia="Times New Roman"/>
          <w:spacing w:val="-2"/>
          <w:szCs w:val="28"/>
          <w:lang w:eastAsia="ru-RU"/>
        </w:rPr>
        <w:t xml:space="preserve">Главой  </w:t>
      </w:r>
      <w:proofErr w:type="spellStart"/>
      <w:r>
        <w:rPr>
          <w:rFonts w:eastAsia="Times New Roman"/>
          <w:spacing w:val="-2"/>
          <w:szCs w:val="28"/>
          <w:lang w:eastAsia="ru-RU"/>
        </w:rPr>
        <w:t>Рогнединского</w:t>
      </w:r>
      <w:proofErr w:type="spellEnd"/>
      <w:r>
        <w:rPr>
          <w:rFonts w:eastAsia="Times New Roman"/>
          <w:spacing w:val="-2"/>
          <w:szCs w:val="28"/>
          <w:lang w:eastAsia="ru-RU"/>
        </w:rPr>
        <w:t xml:space="preserve"> района – 1 мероприятие, в рамках которого охвачен 1 объект, объем проверенных средств составил 1686,6 тыс. рублей;</w:t>
      </w:r>
    </w:p>
    <w:p w:rsidR="003712F4" w:rsidRDefault="003712F4"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w:t>
      </w:r>
      <w:r w:rsidR="00A22303" w:rsidRPr="00A22303">
        <w:rPr>
          <w:rFonts w:eastAsia="Times New Roman"/>
          <w:b/>
          <w:spacing w:val="-2"/>
          <w:szCs w:val="28"/>
          <w:lang w:eastAsia="ru-RU"/>
        </w:rPr>
        <w:t>37</w:t>
      </w:r>
      <w:r w:rsidRPr="004F7296">
        <w:rPr>
          <w:rFonts w:eastAsia="Times New Roman"/>
          <w:b/>
          <w:spacing w:val="-2"/>
          <w:szCs w:val="28"/>
          <w:lang w:eastAsia="ru-RU"/>
        </w:rPr>
        <w:t xml:space="preserve"> экспертно-аналитических мероприятия</w:t>
      </w:r>
      <w:r>
        <w:rPr>
          <w:rFonts w:eastAsia="Times New Roman"/>
          <w:spacing w:val="-2"/>
          <w:szCs w:val="28"/>
          <w:lang w:eastAsia="ru-RU"/>
        </w:rPr>
        <w:t xml:space="preserve">, в рамках которых охвачено </w:t>
      </w:r>
      <w:r w:rsidR="00D748BA">
        <w:rPr>
          <w:rFonts w:eastAsia="Times New Roman"/>
          <w:spacing w:val="-2"/>
          <w:szCs w:val="28"/>
          <w:lang w:eastAsia="ru-RU"/>
        </w:rPr>
        <w:t>37</w:t>
      </w:r>
      <w:r>
        <w:rPr>
          <w:rFonts w:eastAsia="Times New Roman"/>
          <w:spacing w:val="-2"/>
          <w:szCs w:val="28"/>
          <w:lang w:eastAsia="ru-RU"/>
        </w:rPr>
        <w:t xml:space="preserve"> объект</w:t>
      </w:r>
      <w:r w:rsidR="00D748BA">
        <w:rPr>
          <w:rFonts w:eastAsia="Times New Roman"/>
          <w:spacing w:val="-2"/>
          <w:szCs w:val="28"/>
          <w:lang w:eastAsia="ru-RU"/>
        </w:rPr>
        <w:t>ов</w:t>
      </w:r>
      <w:r>
        <w:rPr>
          <w:rFonts w:eastAsia="Times New Roman"/>
          <w:spacing w:val="-2"/>
          <w:szCs w:val="28"/>
          <w:lang w:eastAsia="ru-RU"/>
        </w:rPr>
        <w:t>, в том числе:</w:t>
      </w:r>
    </w:p>
    <w:p w:rsidR="001152D8" w:rsidRDefault="003712F4"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 xml:space="preserve">1 </w:t>
      </w:r>
      <w:r w:rsidR="001152D8">
        <w:rPr>
          <w:rFonts w:eastAsia="Times New Roman"/>
          <w:spacing w:val="-2"/>
          <w:szCs w:val="28"/>
          <w:lang w:eastAsia="ru-RU"/>
        </w:rPr>
        <w:t>мероприятие по предложению Контрольно-счётной палаты Брянской области, в рамках которого охвачен 1 объект;</w:t>
      </w:r>
    </w:p>
    <w:p w:rsidR="003712F4" w:rsidRDefault="004F7296"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28</w:t>
      </w:r>
      <w:r w:rsidR="001152D8">
        <w:rPr>
          <w:rFonts w:eastAsia="Times New Roman"/>
          <w:spacing w:val="-2"/>
          <w:szCs w:val="28"/>
          <w:lang w:eastAsia="ru-RU"/>
        </w:rPr>
        <w:t xml:space="preserve"> мероприят</w:t>
      </w:r>
      <w:r w:rsidR="00744E13">
        <w:rPr>
          <w:rFonts w:eastAsia="Times New Roman"/>
          <w:spacing w:val="-2"/>
          <w:szCs w:val="28"/>
          <w:lang w:eastAsia="ru-RU"/>
        </w:rPr>
        <w:t>и</w:t>
      </w:r>
      <w:r>
        <w:rPr>
          <w:rFonts w:eastAsia="Times New Roman"/>
          <w:spacing w:val="-2"/>
          <w:szCs w:val="28"/>
          <w:lang w:eastAsia="ru-RU"/>
        </w:rPr>
        <w:t>й</w:t>
      </w:r>
      <w:r w:rsidR="00744E13">
        <w:rPr>
          <w:rFonts w:eastAsia="Times New Roman"/>
          <w:spacing w:val="-2"/>
          <w:szCs w:val="28"/>
          <w:lang w:eastAsia="ru-RU"/>
        </w:rPr>
        <w:t>, из них 2</w:t>
      </w:r>
      <w:r>
        <w:rPr>
          <w:rFonts w:eastAsia="Times New Roman"/>
          <w:spacing w:val="-2"/>
          <w:szCs w:val="28"/>
          <w:lang w:eastAsia="ru-RU"/>
        </w:rPr>
        <w:t>4</w:t>
      </w:r>
      <w:r w:rsidR="001152D8">
        <w:rPr>
          <w:rFonts w:eastAsia="Times New Roman"/>
          <w:spacing w:val="-2"/>
          <w:szCs w:val="28"/>
          <w:lang w:eastAsia="ru-RU"/>
        </w:rPr>
        <w:t xml:space="preserve"> по соглашению о сотрудничестве</w:t>
      </w:r>
      <w:r w:rsidR="00DA52B1">
        <w:rPr>
          <w:rFonts w:eastAsia="Times New Roman"/>
          <w:spacing w:val="-2"/>
          <w:szCs w:val="28"/>
          <w:lang w:eastAsia="ru-RU"/>
        </w:rPr>
        <w:t xml:space="preserve"> с поселениями</w:t>
      </w:r>
      <w:r w:rsidR="001152D8">
        <w:rPr>
          <w:rFonts w:eastAsia="Times New Roman"/>
          <w:spacing w:val="-2"/>
          <w:szCs w:val="28"/>
          <w:lang w:eastAsia="ru-RU"/>
        </w:rPr>
        <w:t xml:space="preserve">, в рамках которых охвачено </w:t>
      </w:r>
      <w:r w:rsidR="00C03B12">
        <w:rPr>
          <w:rFonts w:eastAsia="Times New Roman"/>
          <w:spacing w:val="-2"/>
          <w:szCs w:val="28"/>
          <w:lang w:eastAsia="ru-RU"/>
        </w:rPr>
        <w:t>24</w:t>
      </w:r>
      <w:r w:rsidR="001152D8">
        <w:rPr>
          <w:rFonts w:eastAsia="Times New Roman"/>
          <w:spacing w:val="-2"/>
          <w:szCs w:val="28"/>
          <w:lang w:eastAsia="ru-RU"/>
        </w:rPr>
        <w:t xml:space="preserve"> объект</w:t>
      </w:r>
      <w:r w:rsidR="00C03B12">
        <w:rPr>
          <w:rFonts w:eastAsia="Times New Roman"/>
          <w:spacing w:val="-2"/>
          <w:szCs w:val="28"/>
          <w:lang w:eastAsia="ru-RU"/>
        </w:rPr>
        <w:t>а</w:t>
      </w:r>
      <w:r w:rsidR="00744E13">
        <w:rPr>
          <w:rFonts w:eastAsia="Times New Roman"/>
          <w:spacing w:val="-2"/>
          <w:szCs w:val="28"/>
          <w:lang w:eastAsia="ru-RU"/>
        </w:rPr>
        <w:t>:</w:t>
      </w:r>
      <w:r w:rsidR="00DA52B1">
        <w:rPr>
          <w:rFonts w:eastAsia="Times New Roman"/>
          <w:spacing w:val="-2"/>
          <w:szCs w:val="28"/>
          <w:lang w:eastAsia="ru-RU"/>
        </w:rPr>
        <w:t xml:space="preserve"> проверка годовых отчет</w:t>
      </w:r>
      <w:r w:rsidR="00744E13">
        <w:rPr>
          <w:rFonts w:eastAsia="Times New Roman"/>
          <w:spacing w:val="-2"/>
          <w:szCs w:val="28"/>
          <w:lang w:eastAsia="ru-RU"/>
        </w:rPr>
        <w:t>о</w:t>
      </w:r>
      <w:r w:rsidR="00DA52B1">
        <w:rPr>
          <w:rFonts w:eastAsia="Times New Roman"/>
          <w:spacing w:val="-2"/>
          <w:szCs w:val="28"/>
          <w:lang w:eastAsia="ru-RU"/>
        </w:rPr>
        <w:t>в</w:t>
      </w:r>
      <w:r w:rsidR="00744E13">
        <w:rPr>
          <w:rFonts w:eastAsia="Times New Roman"/>
          <w:spacing w:val="-2"/>
          <w:szCs w:val="28"/>
          <w:lang w:eastAsia="ru-RU"/>
        </w:rPr>
        <w:t xml:space="preserve"> за 2017 год, </w:t>
      </w:r>
      <w:r w:rsidR="00DA52B1">
        <w:rPr>
          <w:rFonts w:eastAsia="Times New Roman"/>
          <w:spacing w:val="-2"/>
          <w:szCs w:val="28"/>
          <w:lang w:eastAsia="ru-RU"/>
        </w:rPr>
        <w:t xml:space="preserve"> </w:t>
      </w:r>
      <w:r w:rsidR="00744E13">
        <w:rPr>
          <w:rFonts w:eastAsia="Times New Roman"/>
          <w:spacing w:val="-2"/>
          <w:szCs w:val="28"/>
          <w:lang w:eastAsia="ru-RU"/>
        </w:rPr>
        <w:t xml:space="preserve">за 1  квартал 2018 года, за 1 полугодие 2018 года, за 9 месяцев 2018 года. По итогам данных проверок подготовлено и направлено в Советы народных депутатов </w:t>
      </w:r>
      <w:r w:rsidR="00C03B12">
        <w:rPr>
          <w:rFonts w:eastAsia="Times New Roman"/>
          <w:spacing w:val="-2"/>
          <w:szCs w:val="28"/>
          <w:lang w:eastAsia="ru-RU"/>
        </w:rPr>
        <w:t>района и поселений 28</w:t>
      </w:r>
      <w:r w:rsidR="00744E13">
        <w:rPr>
          <w:rFonts w:eastAsia="Times New Roman"/>
          <w:spacing w:val="-2"/>
          <w:szCs w:val="28"/>
          <w:lang w:eastAsia="ru-RU"/>
        </w:rPr>
        <w:t xml:space="preserve"> заключений.  </w:t>
      </w:r>
    </w:p>
    <w:p w:rsidR="00057279" w:rsidRDefault="00744E13" w:rsidP="00057279">
      <w:pPr>
        <w:tabs>
          <w:tab w:val="left" w:pos="540"/>
        </w:tabs>
        <w:spacing w:line="360" w:lineRule="auto"/>
        <w:jc w:val="both"/>
        <w:rPr>
          <w:rFonts w:eastAsia="Times New Roman"/>
          <w:spacing w:val="-2"/>
          <w:szCs w:val="28"/>
          <w:lang w:eastAsia="ru-RU"/>
        </w:rPr>
      </w:pPr>
      <w:r>
        <w:rPr>
          <w:rFonts w:eastAsia="Times New Roman"/>
          <w:spacing w:val="-2"/>
          <w:szCs w:val="28"/>
          <w:lang w:eastAsia="ru-RU"/>
        </w:rPr>
        <w:t>Контрольно-счётн</w:t>
      </w:r>
      <w:r w:rsidR="006B5D30">
        <w:rPr>
          <w:rFonts w:eastAsia="Times New Roman"/>
          <w:spacing w:val="-2"/>
          <w:szCs w:val="28"/>
          <w:lang w:eastAsia="ru-RU"/>
        </w:rPr>
        <w:t>ой палатой в 2018 году проведена</w:t>
      </w:r>
      <w:r>
        <w:rPr>
          <w:rFonts w:eastAsia="Times New Roman"/>
          <w:spacing w:val="-2"/>
          <w:szCs w:val="28"/>
          <w:lang w:eastAsia="ru-RU"/>
        </w:rPr>
        <w:t xml:space="preserve"> </w:t>
      </w:r>
      <w:r w:rsidR="00971440">
        <w:rPr>
          <w:rFonts w:eastAsia="Times New Roman"/>
          <w:spacing w:val="-2"/>
          <w:szCs w:val="28"/>
          <w:lang w:eastAsia="ru-RU"/>
        </w:rPr>
        <w:t>эксп</w:t>
      </w:r>
      <w:r w:rsidR="006B5D30">
        <w:rPr>
          <w:rFonts w:eastAsia="Times New Roman"/>
          <w:spacing w:val="-2"/>
          <w:szCs w:val="28"/>
          <w:lang w:eastAsia="ru-RU"/>
        </w:rPr>
        <w:t xml:space="preserve">ертиза </w:t>
      </w:r>
      <w:r w:rsidR="00971440">
        <w:rPr>
          <w:rFonts w:eastAsia="Times New Roman"/>
          <w:spacing w:val="-2"/>
          <w:szCs w:val="28"/>
          <w:lang w:eastAsia="ru-RU"/>
        </w:rPr>
        <w:t xml:space="preserve"> проектов о бюджете на 2019 год и на плановый период 2020 годов и 2021 годов. По итогам указанных экспертиз подготовлено и направлено в Советы народных депутатов</w:t>
      </w:r>
      <w:r w:rsidR="00C03B12">
        <w:rPr>
          <w:rFonts w:eastAsia="Times New Roman"/>
          <w:spacing w:val="-2"/>
          <w:szCs w:val="28"/>
          <w:lang w:eastAsia="ru-RU"/>
        </w:rPr>
        <w:t xml:space="preserve"> района и поселений </w:t>
      </w:r>
      <w:r w:rsidR="00971440">
        <w:rPr>
          <w:rFonts w:eastAsia="Times New Roman"/>
          <w:spacing w:val="-2"/>
          <w:szCs w:val="28"/>
          <w:lang w:eastAsia="ru-RU"/>
        </w:rPr>
        <w:t xml:space="preserve"> </w:t>
      </w:r>
      <w:r w:rsidR="00C03B12">
        <w:rPr>
          <w:rFonts w:eastAsia="Times New Roman"/>
          <w:spacing w:val="-2"/>
          <w:szCs w:val="28"/>
          <w:lang w:eastAsia="ru-RU"/>
        </w:rPr>
        <w:t>7</w:t>
      </w:r>
      <w:r w:rsidR="00971440">
        <w:rPr>
          <w:rFonts w:eastAsia="Times New Roman"/>
          <w:spacing w:val="-2"/>
          <w:szCs w:val="28"/>
          <w:lang w:eastAsia="ru-RU"/>
        </w:rPr>
        <w:t xml:space="preserve"> заключений</w:t>
      </w:r>
      <w:r w:rsidR="00C03B12">
        <w:rPr>
          <w:rFonts w:eastAsia="Times New Roman"/>
          <w:spacing w:val="-2"/>
          <w:szCs w:val="28"/>
          <w:lang w:eastAsia="ru-RU"/>
        </w:rPr>
        <w:t>,</w:t>
      </w:r>
      <w:r w:rsidR="00971440">
        <w:rPr>
          <w:rFonts w:eastAsia="Times New Roman"/>
          <w:spacing w:val="-2"/>
          <w:szCs w:val="28"/>
          <w:lang w:eastAsia="ru-RU"/>
        </w:rPr>
        <w:t xml:space="preserve"> дано </w:t>
      </w:r>
      <w:r w:rsidR="00C03B12">
        <w:rPr>
          <w:rFonts w:eastAsia="Times New Roman"/>
          <w:spacing w:val="-2"/>
          <w:szCs w:val="28"/>
          <w:lang w:eastAsia="ru-RU"/>
        </w:rPr>
        <w:t>7</w:t>
      </w:r>
      <w:r w:rsidR="00971440">
        <w:rPr>
          <w:rFonts w:eastAsia="Times New Roman"/>
          <w:spacing w:val="-2"/>
          <w:szCs w:val="28"/>
          <w:lang w:eastAsia="ru-RU"/>
        </w:rPr>
        <w:t xml:space="preserve"> предложений, </w:t>
      </w:r>
      <w:r w:rsidR="00971440">
        <w:rPr>
          <w:rFonts w:eastAsia="Times New Roman"/>
          <w:spacing w:val="-2"/>
          <w:szCs w:val="28"/>
          <w:lang w:eastAsia="ru-RU"/>
        </w:rPr>
        <w:lastRenderedPageBreak/>
        <w:t xml:space="preserve">из них реализовано </w:t>
      </w:r>
      <w:r w:rsidR="00C03B12">
        <w:rPr>
          <w:rFonts w:eastAsia="Times New Roman"/>
          <w:spacing w:val="-2"/>
          <w:szCs w:val="28"/>
          <w:lang w:eastAsia="ru-RU"/>
        </w:rPr>
        <w:t>7</w:t>
      </w:r>
      <w:r w:rsidR="00971440">
        <w:rPr>
          <w:rFonts w:eastAsia="Times New Roman"/>
          <w:spacing w:val="-2"/>
          <w:szCs w:val="28"/>
          <w:lang w:eastAsia="ru-RU"/>
        </w:rPr>
        <w:t xml:space="preserve"> предложений.</w:t>
      </w:r>
      <w:r w:rsidR="00057279">
        <w:rPr>
          <w:rFonts w:eastAsia="Times New Roman"/>
          <w:spacing w:val="-2"/>
          <w:szCs w:val="28"/>
          <w:lang w:eastAsia="ru-RU"/>
        </w:rPr>
        <w:t xml:space="preserve"> В рамках подготовки заключения на проекты бюджетов муниципальн</w:t>
      </w:r>
      <w:r w:rsidR="009129B5">
        <w:rPr>
          <w:rFonts w:eastAsia="Times New Roman"/>
          <w:spacing w:val="-2"/>
          <w:szCs w:val="28"/>
          <w:lang w:eastAsia="ru-RU"/>
        </w:rPr>
        <w:t>ых</w:t>
      </w:r>
      <w:r w:rsidR="00057279">
        <w:rPr>
          <w:rFonts w:eastAsia="Times New Roman"/>
          <w:spacing w:val="-2"/>
          <w:szCs w:val="28"/>
          <w:lang w:eastAsia="ru-RU"/>
        </w:rPr>
        <w:t xml:space="preserve"> образовани</w:t>
      </w:r>
      <w:r w:rsidR="009129B5">
        <w:rPr>
          <w:rFonts w:eastAsia="Times New Roman"/>
          <w:spacing w:val="-2"/>
          <w:szCs w:val="28"/>
          <w:lang w:eastAsia="ru-RU"/>
        </w:rPr>
        <w:t>й</w:t>
      </w:r>
      <w:r w:rsidR="00057279">
        <w:rPr>
          <w:rFonts w:eastAsia="Times New Roman"/>
          <w:spacing w:val="-2"/>
          <w:szCs w:val="28"/>
          <w:lang w:eastAsia="ru-RU"/>
        </w:rPr>
        <w:t xml:space="preserve"> </w:t>
      </w:r>
      <w:r w:rsidR="009129B5">
        <w:rPr>
          <w:rFonts w:eastAsia="Times New Roman"/>
          <w:spacing w:val="-2"/>
          <w:szCs w:val="28"/>
          <w:lang w:eastAsia="ru-RU"/>
        </w:rPr>
        <w:t xml:space="preserve"> </w:t>
      </w:r>
      <w:r w:rsidR="00057279">
        <w:rPr>
          <w:rFonts w:eastAsia="Times New Roman"/>
          <w:spacing w:val="-2"/>
          <w:szCs w:val="28"/>
          <w:lang w:eastAsia="ru-RU"/>
        </w:rPr>
        <w:t>на 201</w:t>
      </w:r>
      <w:r w:rsidR="009129B5">
        <w:rPr>
          <w:rFonts w:eastAsia="Times New Roman"/>
          <w:spacing w:val="-2"/>
          <w:szCs w:val="28"/>
          <w:lang w:eastAsia="ru-RU"/>
        </w:rPr>
        <w:t>9</w:t>
      </w:r>
      <w:r w:rsidR="00057279">
        <w:rPr>
          <w:rFonts w:eastAsia="Times New Roman"/>
          <w:spacing w:val="-2"/>
          <w:szCs w:val="28"/>
          <w:lang w:eastAsia="ru-RU"/>
        </w:rPr>
        <w:t xml:space="preserve"> и на плановый период 20</w:t>
      </w:r>
      <w:r w:rsidR="009129B5">
        <w:rPr>
          <w:rFonts w:eastAsia="Times New Roman"/>
          <w:spacing w:val="-2"/>
          <w:szCs w:val="28"/>
          <w:lang w:eastAsia="ru-RU"/>
        </w:rPr>
        <w:t>20</w:t>
      </w:r>
      <w:r w:rsidR="00057279">
        <w:rPr>
          <w:rFonts w:eastAsia="Times New Roman"/>
          <w:spacing w:val="-2"/>
          <w:szCs w:val="28"/>
          <w:lang w:eastAsia="ru-RU"/>
        </w:rPr>
        <w:t xml:space="preserve"> и 202</w:t>
      </w:r>
      <w:r w:rsidR="009129B5">
        <w:rPr>
          <w:rFonts w:eastAsia="Times New Roman"/>
          <w:spacing w:val="-2"/>
          <w:szCs w:val="28"/>
          <w:lang w:eastAsia="ru-RU"/>
        </w:rPr>
        <w:t>1</w:t>
      </w:r>
      <w:r w:rsidR="00057279">
        <w:rPr>
          <w:rFonts w:eastAsia="Times New Roman"/>
          <w:spacing w:val="-2"/>
          <w:szCs w:val="28"/>
          <w:lang w:eastAsia="ru-RU"/>
        </w:rPr>
        <w:t xml:space="preserve"> годов» была проведена экспертиза  проектов муниципальных программ.</w:t>
      </w:r>
    </w:p>
    <w:p w:rsidR="009129B5" w:rsidRDefault="00D748BA" w:rsidP="009129B5">
      <w:pPr>
        <w:tabs>
          <w:tab w:val="left" w:pos="540"/>
        </w:tabs>
        <w:spacing w:line="360" w:lineRule="auto"/>
        <w:jc w:val="both"/>
        <w:rPr>
          <w:rFonts w:eastAsia="Times New Roman"/>
          <w:b/>
          <w:spacing w:val="-2"/>
          <w:szCs w:val="28"/>
          <w:lang w:eastAsia="ru-RU"/>
        </w:rPr>
      </w:pPr>
      <w:r>
        <w:rPr>
          <w:rFonts w:eastAsia="Times New Roman"/>
          <w:spacing w:val="-2"/>
          <w:szCs w:val="28"/>
          <w:lang w:eastAsia="ru-RU"/>
        </w:rPr>
        <w:t>Вместе с тем</w:t>
      </w:r>
      <w:r w:rsidR="009129B5">
        <w:rPr>
          <w:rFonts w:eastAsia="Times New Roman"/>
          <w:spacing w:val="-2"/>
          <w:szCs w:val="28"/>
          <w:lang w:eastAsia="ru-RU"/>
        </w:rPr>
        <w:t xml:space="preserve">, Контрольно-счетной палатой в 2018 году проведена экспертиза </w:t>
      </w:r>
      <w:r w:rsidR="00C03B12">
        <w:rPr>
          <w:rFonts w:eastAsia="Times New Roman"/>
          <w:spacing w:val="-2"/>
          <w:szCs w:val="28"/>
          <w:lang w:eastAsia="ru-RU"/>
        </w:rPr>
        <w:t xml:space="preserve"> </w:t>
      </w:r>
      <w:r w:rsidR="00C03B12" w:rsidRPr="001007A7">
        <w:rPr>
          <w:rFonts w:eastAsia="Times New Roman"/>
          <w:b/>
          <w:spacing w:val="-2"/>
          <w:szCs w:val="28"/>
          <w:lang w:eastAsia="ru-RU"/>
        </w:rPr>
        <w:t xml:space="preserve">6 </w:t>
      </w:r>
      <w:r w:rsidR="009129B5" w:rsidRPr="001007A7">
        <w:rPr>
          <w:rFonts w:eastAsia="Times New Roman"/>
          <w:b/>
          <w:spacing w:val="-2"/>
          <w:szCs w:val="28"/>
          <w:lang w:eastAsia="ru-RU"/>
        </w:rPr>
        <w:t>проектов нормативных правовых актов</w:t>
      </w:r>
      <w:r w:rsidR="009129B5">
        <w:rPr>
          <w:rFonts w:eastAsia="Times New Roman"/>
          <w:spacing w:val="-2"/>
          <w:szCs w:val="28"/>
          <w:lang w:eastAsia="ru-RU"/>
        </w:rPr>
        <w:t>, по внесению изменений в бюджет муниципального образования «</w:t>
      </w:r>
      <w:proofErr w:type="spellStart"/>
      <w:r w:rsidR="00C03B12">
        <w:rPr>
          <w:rFonts w:eastAsia="Times New Roman"/>
          <w:spacing w:val="-2"/>
          <w:szCs w:val="28"/>
          <w:lang w:eastAsia="ru-RU"/>
        </w:rPr>
        <w:t>Рогнединс</w:t>
      </w:r>
      <w:r w:rsidR="009129B5">
        <w:rPr>
          <w:rFonts w:eastAsia="Times New Roman"/>
          <w:spacing w:val="-2"/>
          <w:szCs w:val="28"/>
          <w:lang w:eastAsia="ru-RU"/>
        </w:rPr>
        <w:t>кий</w:t>
      </w:r>
      <w:proofErr w:type="spellEnd"/>
      <w:r w:rsidR="009129B5">
        <w:rPr>
          <w:rFonts w:eastAsia="Times New Roman"/>
          <w:spacing w:val="-2"/>
          <w:szCs w:val="28"/>
          <w:lang w:eastAsia="ru-RU"/>
        </w:rPr>
        <w:t xml:space="preserve"> район» в 2018 году. </w:t>
      </w:r>
    </w:p>
    <w:p w:rsidR="006A076A" w:rsidRDefault="00530F00"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 xml:space="preserve"> По итогам указанных экспертиз подготовлено и направлено </w:t>
      </w:r>
      <w:r w:rsidR="00C03B12">
        <w:rPr>
          <w:rFonts w:eastAsia="Times New Roman"/>
          <w:spacing w:val="-2"/>
          <w:szCs w:val="28"/>
          <w:lang w:eastAsia="ru-RU"/>
        </w:rPr>
        <w:t>6</w:t>
      </w:r>
      <w:r>
        <w:rPr>
          <w:rFonts w:eastAsia="Times New Roman"/>
          <w:spacing w:val="-2"/>
          <w:szCs w:val="28"/>
          <w:lang w:eastAsia="ru-RU"/>
        </w:rPr>
        <w:t xml:space="preserve"> заключений, из них </w:t>
      </w:r>
      <w:r w:rsidR="00D748BA">
        <w:rPr>
          <w:rFonts w:eastAsia="Times New Roman"/>
          <w:spacing w:val="-2"/>
          <w:szCs w:val="28"/>
          <w:lang w:eastAsia="ru-RU"/>
        </w:rPr>
        <w:t>принято</w:t>
      </w:r>
      <w:r>
        <w:rPr>
          <w:rFonts w:eastAsia="Times New Roman"/>
          <w:spacing w:val="-2"/>
          <w:szCs w:val="28"/>
          <w:lang w:eastAsia="ru-RU"/>
        </w:rPr>
        <w:t xml:space="preserve"> </w:t>
      </w:r>
      <w:r w:rsidR="00C03B12">
        <w:rPr>
          <w:rFonts w:eastAsia="Times New Roman"/>
          <w:spacing w:val="-2"/>
          <w:szCs w:val="28"/>
          <w:lang w:eastAsia="ru-RU"/>
        </w:rPr>
        <w:t>6</w:t>
      </w:r>
      <w:r>
        <w:rPr>
          <w:rFonts w:eastAsia="Times New Roman"/>
          <w:spacing w:val="-2"/>
          <w:szCs w:val="28"/>
          <w:lang w:eastAsia="ru-RU"/>
        </w:rPr>
        <w:t xml:space="preserve"> предложений.</w:t>
      </w:r>
    </w:p>
    <w:p w:rsidR="00744E13" w:rsidRDefault="006A076A"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Особое внимание уделялось вопросам законности и эффективности (экономности и результативности) муниципальных программ муниципального образования  «</w:t>
      </w:r>
      <w:proofErr w:type="spellStart"/>
      <w:r w:rsidR="00C03B12">
        <w:rPr>
          <w:rFonts w:eastAsia="Times New Roman"/>
          <w:spacing w:val="-2"/>
          <w:szCs w:val="28"/>
          <w:lang w:eastAsia="ru-RU"/>
        </w:rPr>
        <w:t>Рогнедин</w:t>
      </w:r>
      <w:r>
        <w:rPr>
          <w:rFonts w:eastAsia="Times New Roman"/>
          <w:spacing w:val="-2"/>
          <w:szCs w:val="28"/>
          <w:lang w:eastAsia="ru-RU"/>
        </w:rPr>
        <w:t>ский</w:t>
      </w:r>
      <w:proofErr w:type="spellEnd"/>
      <w:r>
        <w:rPr>
          <w:rFonts w:eastAsia="Times New Roman"/>
          <w:spacing w:val="-2"/>
          <w:szCs w:val="28"/>
          <w:lang w:eastAsia="ru-RU"/>
        </w:rPr>
        <w:t xml:space="preserve"> район»</w:t>
      </w:r>
      <w:r w:rsidR="00EF7DB1">
        <w:rPr>
          <w:rFonts w:eastAsia="Times New Roman"/>
          <w:spacing w:val="-2"/>
          <w:szCs w:val="28"/>
          <w:lang w:eastAsia="ru-RU"/>
        </w:rPr>
        <w:t xml:space="preserve">, подготовлено </w:t>
      </w:r>
      <w:r w:rsidR="00D748BA">
        <w:rPr>
          <w:rFonts w:eastAsia="Times New Roman"/>
          <w:spacing w:val="-2"/>
          <w:szCs w:val="28"/>
          <w:lang w:eastAsia="ru-RU"/>
        </w:rPr>
        <w:t>7</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EF7DB1">
        <w:rPr>
          <w:rFonts w:eastAsia="Times New Roman"/>
          <w:spacing w:val="-2"/>
          <w:szCs w:val="28"/>
          <w:lang w:eastAsia="ru-RU"/>
        </w:rPr>
        <w:t xml:space="preserve">, из них </w:t>
      </w:r>
      <w:r w:rsidR="00D748BA">
        <w:rPr>
          <w:rFonts w:eastAsia="Times New Roman"/>
          <w:spacing w:val="-2"/>
          <w:szCs w:val="28"/>
          <w:lang w:eastAsia="ru-RU"/>
        </w:rPr>
        <w:t xml:space="preserve">принято </w:t>
      </w:r>
      <w:r w:rsidR="00EF7DB1">
        <w:rPr>
          <w:rFonts w:eastAsia="Times New Roman"/>
          <w:spacing w:val="-2"/>
          <w:szCs w:val="28"/>
          <w:lang w:eastAsia="ru-RU"/>
        </w:rPr>
        <w:t xml:space="preserve"> </w:t>
      </w:r>
      <w:r w:rsidR="00D748BA">
        <w:rPr>
          <w:rFonts w:eastAsia="Times New Roman"/>
          <w:spacing w:val="-2"/>
          <w:szCs w:val="28"/>
          <w:lang w:eastAsia="ru-RU"/>
        </w:rPr>
        <w:t>7</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Pr>
          <w:rFonts w:eastAsia="Times New Roman"/>
          <w:spacing w:val="-2"/>
          <w:szCs w:val="28"/>
          <w:lang w:eastAsia="ru-RU"/>
        </w:rPr>
        <w:t>.</w:t>
      </w:r>
    </w:p>
    <w:p w:rsidR="002D699F" w:rsidRDefault="002D699F" w:rsidP="002D699F">
      <w:pPr>
        <w:spacing w:line="360" w:lineRule="auto"/>
        <w:jc w:val="both"/>
        <w:rPr>
          <w:rFonts w:eastAsia="Times New Roman"/>
          <w:szCs w:val="28"/>
          <w:lang w:eastAsia="ru-RU"/>
        </w:rPr>
      </w:pPr>
      <w:r w:rsidRPr="0041624B">
        <w:rPr>
          <w:rFonts w:eastAsia="Times New Roman"/>
          <w:szCs w:val="28"/>
          <w:lang w:eastAsia="ru-RU"/>
        </w:rPr>
        <w:t>По и</w:t>
      </w:r>
      <w:r>
        <w:rPr>
          <w:rFonts w:eastAsia="Times New Roman"/>
          <w:szCs w:val="28"/>
          <w:lang w:eastAsia="ru-RU"/>
        </w:rPr>
        <w:t xml:space="preserve">тогам </w:t>
      </w:r>
      <w:r w:rsidR="0041624B">
        <w:rPr>
          <w:rFonts w:eastAsia="Times New Roman"/>
          <w:szCs w:val="28"/>
          <w:lang w:eastAsia="ru-RU"/>
        </w:rPr>
        <w:t xml:space="preserve">проведенных </w:t>
      </w:r>
      <w:r w:rsidR="00C03B12">
        <w:rPr>
          <w:rFonts w:eastAsia="Times New Roman"/>
          <w:szCs w:val="28"/>
          <w:lang w:eastAsia="ru-RU"/>
        </w:rPr>
        <w:t>4</w:t>
      </w:r>
      <w:r w:rsidR="00C6108D">
        <w:rPr>
          <w:rFonts w:eastAsia="Times New Roman"/>
          <w:szCs w:val="28"/>
          <w:lang w:eastAsia="ru-RU"/>
        </w:rPr>
        <w:t xml:space="preserve"> </w:t>
      </w:r>
      <w:r>
        <w:rPr>
          <w:rFonts w:eastAsia="Times New Roman"/>
          <w:szCs w:val="28"/>
          <w:lang w:eastAsia="ru-RU"/>
        </w:rPr>
        <w:t xml:space="preserve">контрольных и </w:t>
      </w:r>
      <w:r w:rsidR="006B5D30">
        <w:rPr>
          <w:rFonts w:eastAsia="Times New Roman"/>
          <w:szCs w:val="28"/>
          <w:lang w:eastAsia="ru-RU"/>
        </w:rPr>
        <w:t>37</w:t>
      </w:r>
      <w:r w:rsidR="00C6108D">
        <w:rPr>
          <w:rFonts w:eastAsia="Times New Roman"/>
          <w:szCs w:val="28"/>
          <w:lang w:eastAsia="ru-RU"/>
        </w:rPr>
        <w:t xml:space="preserve"> </w:t>
      </w:r>
      <w:r>
        <w:rPr>
          <w:rFonts w:eastAsia="Times New Roman"/>
          <w:szCs w:val="28"/>
          <w:lang w:eastAsia="ru-RU"/>
        </w:rPr>
        <w:t>экспертно-аналитических мероприятий</w:t>
      </w:r>
      <w:r w:rsidR="00C6108D">
        <w:rPr>
          <w:rFonts w:eastAsia="Times New Roman"/>
          <w:szCs w:val="28"/>
          <w:lang w:eastAsia="ru-RU"/>
        </w:rPr>
        <w:t xml:space="preserve"> установлено </w:t>
      </w:r>
      <w:r w:rsidR="00C03B12">
        <w:rPr>
          <w:rFonts w:eastAsia="Times New Roman"/>
          <w:szCs w:val="28"/>
          <w:lang w:eastAsia="ru-RU"/>
        </w:rPr>
        <w:t xml:space="preserve">81 </w:t>
      </w:r>
      <w:r w:rsidR="0041624B">
        <w:rPr>
          <w:rFonts w:eastAsia="Times New Roman"/>
          <w:szCs w:val="28"/>
          <w:lang w:eastAsia="ru-RU"/>
        </w:rPr>
        <w:t>нарушени</w:t>
      </w:r>
      <w:r w:rsidR="00C03B12">
        <w:rPr>
          <w:rFonts w:eastAsia="Times New Roman"/>
          <w:szCs w:val="28"/>
          <w:lang w:eastAsia="ru-RU"/>
        </w:rPr>
        <w:t>е</w:t>
      </w:r>
      <w:r w:rsidR="0041624B">
        <w:rPr>
          <w:rFonts w:eastAsia="Times New Roman"/>
          <w:szCs w:val="28"/>
          <w:lang w:eastAsia="ru-RU"/>
        </w:rPr>
        <w:t xml:space="preserve">, предусмотренных Классификатором нарушений, на общую сумму </w:t>
      </w:r>
      <w:r w:rsidR="00C03B12">
        <w:rPr>
          <w:rFonts w:eastAsia="Times New Roman"/>
          <w:szCs w:val="28"/>
          <w:lang w:eastAsia="ru-RU"/>
        </w:rPr>
        <w:t>2512,9</w:t>
      </w:r>
      <w:r w:rsidR="0041624B">
        <w:rPr>
          <w:rFonts w:eastAsia="Times New Roman"/>
          <w:szCs w:val="28"/>
          <w:lang w:eastAsia="ru-RU"/>
        </w:rPr>
        <w:t xml:space="preserve"> тыс. рублей, из них имеющих стоимостную оценку </w:t>
      </w:r>
      <w:r w:rsidR="00C03B12">
        <w:rPr>
          <w:rFonts w:eastAsia="Times New Roman"/>
          <w:szCs w:val="28"/>
          <w:lang w:eastAsia="ru-RU"/>
        </w:rPr>
        <w:t>67</w:t>
      </w:r>
      <w:r w:rsidR="0041624B">
        <w:rPr>
          <w:rFonts w:eastAsia="Times New Roman"/>
          <w:szCs w:val="28"/>
          <w:lang w:eastAsia="ru-RU"/>
        </w:rPr>
        <w:t xml:space="preserve"> нарушени</w:t>
      </w:r>
      <w:r w:rsidR="00C03B12">
        <w:rPr>
          <w:rFonts w:eastAsia="Times New Roman"/>
          <w:szCs w:val="28"/>
          <w:lang w:eastAsia="ru-RU"/>
        </w:rPr>
        <w:t>й</w:t>
      </w:r>
      <w:r w:rsidR="0041624B">
        <w:rPr>
          <w:rFonts w:eastAsia="Times New Roman"/>
          <w:szCs w:val="28"/>
          <w:lang w:eastAsia="ru-RU"/>
        </w:rPr>
        <w:t xml:space="preserve">, в том числе допущенных </w:t>
      </w:r>
      <w:r w:rsidR="00C03B12">
        <w:rPr>
          <w:rFonts w:eastAsia="Times New Roman"/>
          <w:szCs w:val="28"/>
          <w:lang w:eastAsia="ru-RU"/>
        </w:rPr>
        <w:t xml:space="preserve">в  </w:t>
      </w:r>
      <w:r w:rsidR="0041624B">
        <w:rPr>
          <w:rFonts w:eastAsia="Times New Roman"/>
          <w:szCs w:val="28"/>
          <w:lang w:eastAsia="ru-RU"/>
        </w:rPr>
        <w:t xml:space="preserve">2017 году – </w:t>
      </w:r>
      <w:r w:rsidR="006B5D30">
        <w:rPr>
          <w:rFonts w:eastAsia="Times New Roman"/>
          <w:szCs w:val="28"/>
          <w:lang w:eastAsia="ru-RU"/>
        </w:rPr>
        <w:t>на сумму 2512,9</w:t>
      </w:r>
      <w:r w:rsidR="0041624B">
        <w:rPr>
          <w:rFonts w:eastAsia="Times New Roman"/>
          <w:szCs w:val="28"/>
          <w:lang w:eastAsia="ru-RU"/>
        </w:rPr>
        <w:t xml:space="preserve"> тыс. рублей.</w:t>
      </w:r>
    </w:p>
    <w:p w:rsidR="0041624B" w:rsidRDefault="00497B07" w:rsidP="002D699F">
      <w:pPr>
        <w:spacing w:line="360" w:lineRule="auto"/>
        <w:jc w:val="both"/>
        <w:rPr>
          <w:rFonts w:eastAsia="Times New Roman"/>
          <w:szCs w:val="28"/>
          <w:lang w:eastAsia="ru-RU"/>
        </w:rPr>
      </w:pPr>
      <w:r w:rsidRPr="008A731D">
        <w:rPr>
          <w:rFonts w:eastAsia="Times New Roman"/>
          <w:szCs w:val="28"/>
          <w:lang w:eastAsia="ru-RU"/>
        </w:rPr>
        <w:t>Информация</w:t>
      </w:r>
      <w:r>
        <w:rPr>
          <w:rFonts w:eastAsia="Times New Roman"/>
          <w:szCs w:val="28"/>
          <w:lang w:eastAsia="ru-RU"/>
        </w:rPr>
        <w:t xml:space="preserve"> в разрезе видов </w:t>
      </w:r>
      <w:proofErr w:type="gramStart"/>
      <w:r>
        <w:rPr>
          <w:rFonts w:eastAsia="Times New Roman"/>
          <w:szCs w:val="28"/>
          <w:lang w:eastAsia="ru-RU"/>
        </w:rPr>
        <w:t>нарушений</w:t>
      </w:r>
      <w:proofErr w:type="gramEnd"/>
      <w:r>
        <w:rPr>
          <w:rFonts w:eastAsia="Times New Roman"/>
          <w:szCs w:val="28"/>
          <w:lang w:eastAsia="ru-RU"/>
        </w:rPr>
        <w:t xml:space="preserve"> по структуре Классификатора нарушений выявленных в ходе внешнего муниципального контроля, представлена в таблице.</w:t>
      </w:r>
    </w:p>
    <w:tbl>
      <w:tblPr>
        <w:tblStyle w:val="a8"/>
        <w:tblW w:w="0" w:type="auto"/>
        <w:tblLayout w:type="fixed"/>
        <w:tblLook w:val="04A0" w:firstRow="1" w:lastRow="0" w:firstColumn="1" w:lastColumn="0" w:noHBand="0" w:noVBand="1"/>
      </w:tblPr>
      <w:tblGrid>
        <w:gridCol w:w="959"/>
        <w:gridCol w:w="2405"/>
        <w:gridCol w:w="1241"/>
        <w:gridCol w:w="1241"/>
        <w:gridCol w:w="1241"/>
        <w:gridCol w:w="1241"/>
        <w:gridCol w:w="1242"/>
      </w:tblGrid>
      <w:tr w:rsidR="00695379" w:rsidTr="00A927ED">
        <w:trPr>
          <w:trHeight w:val="730"/>
        </w:trPr>
        <w:tc>
          <w:tcPr>
            <w:tcW w:w="959" w:type="dxa"/>
            <w:vMerge w:val="restart"/>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 по Классификатору нарушений</w:t>
            </w:r>
          </w:p>
        </w:tc>
        <w:tc>
          <w:tcPr>
            <w:tcW w:w="2405" w:type="dxa"/>
            <w:vMerge w:val="restart"/>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Виды нарушений</w:t>
            </w:r>
          </w:p>
        </w:tc>
        <w:tc>
          <w:tcPr>
            <w:tcW w:w="2482" w:type="dxa"/>
            <w:gridSpan w:val="2"/>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Общий объем  нарушений</w:t>
            </w:r>
          </w:p>
        </w:tc>
        <w:tc>
          <w:tcPr>
            <w:tcW w:w="3724" w:type="dxa"/>
            <w:gridSpan w:val="3"/>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в том числе средства:</w:t>
            </w:r>
          </w:p>
        </w:tc>
      </w:tr>
      <w:tr w:rsidR="00695379" w:rsidTr="00695379">
        <w:trPr>
          <w:trHeight w:val="991"/>
        </w:trPr>
        <w:tc>
          <w:tcPr>
            <w:tcW w:w="959" w:type="dxa"/>
            <w:vMerge/>
            <w:vAlign w:val="center"/>
          </w:tcPr>
          <w:p w:rsidR="00695379" w:rsidRDefault="00695379" w:rsidP="00695379">
            <w:pPr>
              <w:spacing w:line="360" w:lineRule="auto"/>
              <w:ind w:firstLine="0"/>
              <w:jc w:val="center"/>
              <w:rPr>
                <w:rFonts w:eastAsia="Times New Roman"/>
                <w:sz w:val="20"/>
                <w:szCs w:val="20"/>
                <w:lang w:eastAsia="ru-RU"/>
              </w:rPr>
            </w:pPr>
          </w:p>
        </w:tc>
        <w:tc>
          <w:tcPr>
            <w:tcW w:w="2405" w:type="dxa"/>
            <w:vMerge/>
            <w:vAlign w:val="center"/>
          </w:tcPr>
          <w:p w:rsidR="00695379" w:rsidRDefault="00695379" w:rsidP="00152D83">
            <w:pPr>
              <w:ind w:firstLine="0"/>
              <w:jc w:val="center"/>
              <w:rPr>
                <w:rFonts w:eastAsia="Times New Roman"/>
                <w:sz w:val="20"/>
                <w:szCs w:val="20"/>
                <w:lang w:eastAsia="ru-RU"/>
              </w:rPr>
            </w:pPr>
          </w:p>
        </w:tc>
        <w:tc>
          <w:tcPr>
            <w:tcW w:w="1241" w:type="dxa"/>
            <w:vAlign w:val="center"/>
          </w:tcPr>
          <w:p w:rsidR="00695379" w:rsidRDefault="00695379" w:rsidP="00152D83">
            <w:pPr>
              <w:ind w:firstLine="0"/>
              <w:jc w:val="center"/>
              <w:rPr>
                <w:rFonts w:eastAsia="Times New Roman"/>
                <w:sz w:val="20"/>
                <w:szCs w:val="20"/>
                <w:lang w:eastAsia="ru-RU"/>
              </w:rPr>
            </w:pPr>
            <w:r>
              <w:rPr>
                <w:rFonts w:eastAsia="Times New Roman"/>
                <w:sz w:val="20"/>
                <w:szCs w:val="20"/>
                <w:lang w:eastAsia="ru-RU"/>
              </w:rPr>
              <w:t xml:space="preserve">Кол-во </w:t>
            </w:r>
          </w:p>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ед.</w:t>
            </w:r>
          </w:p>
        </w:tc>
        <w:tc>
          <w:tcPr>
            <w:tcW w:w="1241" w:type="dxa"/>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Сумма, тыс. рублей</w:t>
            </w:r>
          </w:p>
        </w:tc>
        <w:tc>
          <w:tcPr>
            <w:tcW w:w="1241" w:type="dxa"/>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2018 год</w:t>
            </w:r>
          </w:p>
        </w:tc>
        <w:tc>
          <w:tcPr>
            <w:tcW w:w="1241" w:type="dxa"/>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 xml:space="preserve">2017 год </w:t>
            </w:r>
          </w:p>
        </w:tc>
        <w:tc>
          <w:tcPr>
            <w:tcW w:w="1242" w:type="dxa"/>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до 2016 года</w:t>
            </w:r>
          </w:p>
        </w:tc>
      </w:tr>
      <w:tr w:rsidR="00CC7582" w:rsidTr="00CC7582">
        <w:trPr>
          <w:trHeight w:val="645"/>
        </w:trPr>
        <w:tc>
          <w:tcPr>
            <w:tcW w:w="3364" w:type="dxa"/>
            <w:gridSpan w:val="2"/>
            <w:vAlign w:val="center"/>
          </w:tcPr>
          <w:p w:rsidR="00CC7582" w:rsidRPr="00CC7582" w:rsidRDefault="00CC7582" w:rsidP="00152D83">
            <w:pPr>
              <w:ind w:firstLine="0"/>
              <w:jc w:val="center"/>
              <w:rPr>
                <w:rFonts w:eastAsia="Times New Roman"/>
                <w:b/>
                <w:sz w:val="20"/>
                <w:szCs w:val="20"/>
                <w:lang w:eastAsia="ru-RU"/>
              </w:rPr>
            </w:pPr>
            <w:r w:rsidRPr="00CC7582">
              <w:rPr>
                <w:rFonts w:eastAsia="Times New Roman"/>
                <w:b/>
                <w:sz w:val="20"/>
                <w:szCs w:val="20"/>
                <w:lang w:eastAsia="ru-RU"/>
              </w:rPr>
              <w:t>Всего</w:t>
            </w:r>
          </w:p>
        </w:tc>
        <w:tc>
          <w:tcPr>
            <w:tcW w:w="1241" w:type="dxa"/>
            <w:vAlign w:val="center"/>
          </w:tcPr>
          <w:p w:rsidR="00CC7582" w:rsidRPr="00CC7582" w:rsidRDefault="001B59DE" w:rsidP="00152D83">
            <w:pPr>
              <w:ind w:firstLine="0"/>
              <w:jc w:val="center"/>
              <w:rPr>
                <w:rFonts w:eastAsia="Times New Roman"/>
                <w:b/>
                <w:sz w:val="20"/>
                <w:szCs w:val="20"/>
                <w:lang w:eastAsia="ru-RU"/>
              </w:rPr>
            </w:pPr>
            <w:r>
              <w:rPr>
                <w:rFonts w:eastAsia="Times New Roman"/>
                <w:b/>
                <w:sz w:val="20"/>
                <w:szCs w:val="20"/>
                <w:lang w:eastAsia="ru-RU"/>
              </w:rPr>
              <w:t>18</w:t>
            </w:r>
          </w:p>
        </w:tc>
        <w:tc>
          <w:tcPr>
            <w:tcW w:w="1241" w:type="dxa"/>
            <w:vAlign w:val="center"/>
          </w:tcPr>
          <w:p w:rsidR="00CC7582" w:rsidRPr="00CC7582" w:rsidRDefault="001B59DE" w:rsidP="00152D83">
            <w:pPr>
              <w:ind w:firstLine="0"/>
              <w:jc w:val="center"/>
              <w:rPr>
                <w:rFonts w:eastAsia="Times New Roman"/>
                <w:b/>
                <w:sz w:val="20"/>
                <w:szCs w:val="20"/>
                <w:lang w:eastAsia="ru-RU"/>
              </w:rPr>
            </w:pPr>
            <w:r>
              <w:rPr>
                <w:rFonts w:eastAsia="Times New Roman"/>
                <w:b/>
                <w:sz w:val="20"/>
                <w:szCs w:val="20"/>
                <w:lang w:eastAsia="ru-RU"/>
              </w:rPr>
              <w:t>1877,0</w:t>
            </w:r>
          </w:p>
        </w:tc>
        <w:tc>
          <w:tcPr>
            <w:tcW w:w="1241" w:type="dxa"/>
            <w:vAlign w:val="center"/>
          </w:tcPr>
          <w:p w:rsidR="00CC7582" w:rsidRPr="00CC7582" w:rsidRDefault="00CC7582" w:rsidP="00152D83">
            <w:pPr>
              <w:ind w:firstLine="0"/>
              <w:jc w:val="center"/>
              <w:rPr>
                <w:rFonts w:eastAsia="Times New Roman"/>
                <w:b/>
                <w:sz w:val="20"/>
                <w:szCs w:val="20"/>
                <w:lang w:eastAsia="ru-RU"/>
              </w:rPr>
            </w:pPr>
          </w:p>
        </w:tc>
        <w:tc>
          <w:tcPr>
            <w:tcW w:w="1241" w:type="dxa"/>
            <w:vAlign w:val="center"/>
          </w:tcPr>
          <w:p w:rsidR="00CC7582" w:rsidRPr="00CC7582" w:rsidRDefault="001B59DE" w:rsidP="00CC7582">
            <w:pPr>
              <w:ind w:firstLine="0"/>
              <w:jc w:val="center"/>
              <w:rPr>
                <w:rFonts w:eastAsia="Times New Roman"/>
                <w:b/>
                <w:sz w:val="20"/>
                <w:szCs w:val="20"/>
                <w:lang w:eastAsia="ru-RU"/>
              </w:rPr>
            </w:pPr>
            <w:r>
              <w:rPr>
                <w:rFonts w:eastAsia="Times New Roman"/>
                <w:b/>
                <w:sz w:val="20"/>
                <w:szCs w:val="20"/>
                <w:lang w:eastAsia="ru-RU"/>
              </w:rPr>
              <w:t>1877,0</w:t>
            </w:r>
          </w:p>
        </w:tc>
        <w:tc>
          <w:tcPr>
            <w:tcW w:w="1242" w:type="dxa"/>
            <w:vAlign w:val="center"/>
          </w:tcPr>
          <w:p w:rsidR="00CC7582" w:rsidRPr="00CC7582" w:rsidRDefault="00CC7582" w:rsidP="00152D83">
            <w:pPr>
              <w:ind w:firstLine="0"/>
              <w:jc w:val="center"/>
              <w:rPr>
                <w:rFonts w:eastAsia="Times New Roman"/>
                <w:b/>
                <w:sz w:val="20"/>
                <w:szCs w:val="20"/>
                <w:lang w:eastAsia="ru-RU"/>
              </w:rPr>
            </w:pPr>
          </w:p>
        </w:tc>
      </w:tr>
      <w:tr w:rsidR="00695379" w:rsidTr="00084422">
        <w:tc>
          <w:tcPr>
            <w:tcW w:w="959" w:type="dxa"/>
            <w:vAlign w:val="center"/>
          </w:tcPr>
          <w:p w:rsidR="00695379" w:rsidRPr="004725B1" w:rsidRDefault="00084422" w:rsidP="000928E6">
            <w:pPr>
              <w:spacing w:line="360" w:lineRule="auto"/>
              <w:ind w:firstLine="0"/>
              <w:jc w:val="center"/>
              <w:rPr>
                <w:rFonts w:eastAsia="Times New Roman"/>
                <w:b/>
                <w:sz w:val="20"/>
                <w:szCs w:val="20"/>
                <w:lang w:eastAsia="ru-RU"/>
              </w:rPr>
            </w:pPr>
            <w:r w:rsidRPr="004725B1">
              <w:rPr>
                <w:rFonts w:eastAsia="Times New Roman"/>
                <w:b/>
                <w:sz w:val="20"/>
                <w:szCs w:val="20"/>
                <w:lang w:eastAsia="ru-RU"/>
              </w:rPr>
              <w:t>1</w:t>
            </w:r>
          </w:p>
        </w:tc>
        <w:tc>
          <w:tcPr>
            <w:tcW w:w="2405" w:type="dxa"/>
            <w:vAlign w:val="center"/>
          </w:tcPr>
          <w:p w:rsidR="00695379" w:rsidRPr="004725B1" w:rsidRDefault="00084422" w:rsidP="00084422">
            <w:pPr>
              <w:ind w:firstLine="0"/>
              <w:jc w:val="center"/>
              <w:rPr>
                <w:rFonts w:eastAsia="Times New Roman"/>
                <w:b/>
                <w:sz w:val="20"/>
                <w:szCs w:val="20"/>
                <w:lang w:eastAsia="ru-RU"/>
              </w:rPr>
            </w:pPr>
            <w:r w:rsidRPr="004725B1">
              <w:rPr>
                <w:rFonts w:eastAsia="Times New Roman"/>
                <w:b/>
                <w:sz w:val="20"/>
                <w:szCs w:val="20"/>
                <w:lang w:eastAsia="ru-RU"/>
              </w:rPr>
              <w:t>Нарушения при формировании и исполнении бюджетов</w:t>
            </w:r>
          </w:p>
        </w:tc>
        <w:tc>
          <w:tcPr>
            <w:tcW w:w="1241" w:type="dxa"/>
            <w:vAlign w:val="center"/>
          </w:tcPr>
          <w:p w:rsidR="00695379" w:rsidRPr="004725B1" w:rsidRDefault="001B59DE" w:rsidP="0046782E">
            <w:pPr>
              <w:ind w:firstLine="0"/>
              <w:jc w:val="center"/>
              <w:rPr>
                <w:rFonts w:eastAsia="Times New Roman"/>
                <w:b/>
                <w:sz w:val="20"/>
                <w:szCs w:val="20"/>
                <w:lang w:eastAsia="ru-RU"/>
              </w:rPr>
            </w:pPr>
            <w:r>
              <w:rPr>
                <w:rFonts w:eastAsia="Times New Roman"/>
                <w:b/>
                <w:sz w:val="20"/>
                <w:szCs w:val="20"/>
                <w:lang w:eastAsia="ru-RU"/>
              </w:rPr>
              <w:t>4</w:t>
            </w:r>
          </w:p>
        </w:tc>
        <w:tc>
          <w:tcPr>
            <w:tcW w:w="1241" w:type="dxa"/>
            <w:vAlign w:val="center"/>
          </w:tcPr>
          <w:p w:rsidR="00695379" w:rsidRPr="004725B1" w:rsidRDefault="001B59DE" w:rsidP="00152D83">
            <w:pPr>
              <w:ind w:firstLine="0"/>
              <w:jc w:val="center"/>
              <w:rPr>
                <w:rFonts w:eastAsia="Times New Roman"/>
                <w:b/>
                <w:sz w:val="20"/>
                <w:szCs w:val="20"/>
                <w:lang w:eastAsia="ru-RU"/>
              </w:rPr>
            </w:pPr>
            <w:r>
              <w:rPr>
                <w:rFonts w:eastAsia="Times New Roman"/>
                <w:b/>
                <w:sz w:val="20"/>
                <w:szCs w:val="20"/>
                <w:lang w:eastAsia="ru-RU"/>
              </w:rPr>
              <w:t>1850,3</w:t>
            </w:r>
          </w:p>
        </w:tc>
        <w:tc>
          <w:tcPr>
            <w:tcW w:w="1241" w:type="dxa"/>
            <w:vAlign w:val="center"/>
          </w:tcPr>
          <w:p w:rsidR="00695379" w:rsidRPr="004725B1" w:rsidRDefault="00695379" w:rsidP="00152D83">
            <w:pPr>
              <w:ind w:firstLine="0"/>
              <w:jc w:val="center"/>
              <w:rPr>
                <w:rFonts w:eastAsia="Times New Roman"/>
                <w:b/>
                <w:sz w:val="20"/>
                <w:szCs w:val="20"/>
                <w:lang w:eastAsia="ru-RU"/>
              </w:rPr>
            </w:pPr>
          </w:p>
        </w:tc>
        <w:tc>
          <w:tcPr>
            <w:tcW w:w="1241" w:type="dxa"/>
            <w:vAlign w:val="center"/>
          </w:tcPr>
          <w:p w:rsidR="00695379" w:rsidRPr="004725B1" w:rsidRDefault="001B59DE" w:rsidP="00152D83">
            <w:pPr>
              <w:ind w:firstLine="0"/>
              <w:jc w:val="center"/>
              <w:rPr>
                <w:rFonts w:eastAsia="Times New Roman"/>
                <w:b/>
                <w:sz w:val="20"/>
                <w:szCs w:val="20"/>
                <w:lang w:eastAsia="ru-RU"/>
              </w:rPr>
            </w:pPr>
            <w:r>
              <w:rPr>
                <w:rFonts w:eastAsia="Times New Roman"/>
                <w:b/>
                <w:sz w:val="20"/>
                <w:szCs w:val="20"/>
                <w:lang w:eastAsia="ru-RU"/>
              </w:rPr>
              <w:t>1850,3</w:t>
            </w:r>
          </w:p>
        </w:tc>
        <w:tc>
          <w:tcPr>
            <w:tcW w:w="1242" w:type="dxa"/>
            <w:vAlign w:val="center"/>
          </w:tcPr>
          <w:p w:rsidR="00695379" w:rsidRPr="004725B1" w:rsidRDefault="00695379" w:rsidP="00152D83">
            <w:pPr>
              <w:ind w:firstLine="0"/>
              <w:jc w:val="center"/>
              <w:rPr>
                <w:rFonts w:eastAsia="Times New Roman"/>
                <w:b/>
                <w:sz w:val="20"/>
                <w:szCs w:val="20"/>
                <w:lang w:eastAsia="ru-RU"/>
              </w:rPr>
            </w:pPr>
          </w:p>
        </w:tc>
      </w:tr>
      <w:tr w:rsidR="004725B1" w:rsidTr="0007484C">
        <w:tc>
          <w:tcPr>
            <w:tcW w:w="959" w:type="dxa"/>
            <w:vAlign w:val="center"/>
          </w:tcPr>
          <w:p w:rsidR="004725B1" w:rsidRPr="004725B1" w:rsidRDefault="004725B1" w:rsidP="000928E6">
            <w:pPr>
              <w:spacing w:line="360" w:lineRule="auto"/>
              <w:ind w:firstLine="0"/>
              <w:jc w:val="center"/>
              <w:rPr>
                <w:rFonts w:eastAsia="Times New Roman"/>
                <w:b/>
                <w:i/>
                <w:sz w:val="20"/>
                <w:szCs w:val="20"/>
                <w:lang w:eastAsia="ru-RU"/>
              </w:rPr>
            </w:pPr>
            <w:r w:rsidRPr="004725B1">
              <w:rPr>
                <w:rFonts w:eastAsia="Times New Roman"/>
                <w:b/>
                <w:i/>
                <w:sz w:val="20"/>
                <w:szCs w:val="20"/>
                <w:lang w:eastAsia="ru-RU"/>
              </w:rPr>
              <w:t>1.1</w:t>
            </w:r>
          </w:p>
        </w:tc>
        <w:tc>
          <w:tcPr>
            <w:tcW w:w="2405" w:type="dxa"/>
          </w:tcPr>
          <w:p w:rsidR="004725B1" w:rsidRPr="004725B1" w:rsidRDefault="004725B1" w:rsidP="00084422">
            <w:pPr>
              <w:ind w:firstLine="0"/>
              <w:jc w:val="both"/>
              <w:rPr>
                <w:rFonts w:eastAsia="Times New Roman"/>
                <w:b/>
                <w:i/>
                <w:sz w:val="20"/>
                <w:szCs w:val="20"/>
                <w:lang w:eastAsia="ru-RU"/>
              </w:rPr>
            </w:pPr>
            <w:r w:rsidRPr="004725B1">
              <w:rPr>
                <w:rFonts w:eastAsia="Times New Roman"/>
                <w:b/>
                <w:i/>
                <w:sz w:val="20"/>
                <w:szCs w:val="20"/>
                <w:lang w:eastAsia="ru-RU"/>
              </w:rPr>
              <w:t xml:space="preserve">Нарушения в ходе формирования </w:t>
            </w:r>
            <w:r w:rsidRPr="004725B1">
              <w:rPr>
                <w:rFonts w:eastAsia="Times New Roman"/>
                <w:b/>
                <w:i/>
                <w:sz w:val="20"/>
                <w:szCs w:val="20"/>
                <w:lang w:eastAsia="ru-RU"/>
              </w:rPr>
              <w:lastRenderedPageBreak/>
              <w:t>бюджетов</w:t>
            </w:r>
          </w:p>
        </w:tc>
        <w:tc>
          <w:tcPr>
            <w:tcW w:w="1241" w:type="dxa"/>
            <w:vAlign w:val="center"/>
          </w:tcPr>
          <w:p w:rsidR="004725B1" w:rsidRPr="004725B1" w:rsidRDefault="001B59DE" w:rsidP="00A927ED">
            <w:pPr>
              <w:ind w:firstLine="0"/>
              <w:jc w:val="center"/>
              <w:rPr>
                <w:rFonts w:eastAsia="Times New Roman"/>
                <w:b/>
                <w:i/>
                <w:sz w:val="20"/>
                <w:szCs w:val="20"/>
                <w:lang w:eastAsia="ru-RU"/>
              </w:rPr>
            </w:pPr>
            <w:r>
              <w:rPr>
                <w:rFonts w:eastAsia="Times New Roman"/>
                <w:b/>
                <w:i/>
                <w:sz w:val="20"/>
                <w:szCs w:val="20"/>
                <w:lang w:eastAsia="ru-RU"/>
              </w:rPr>
              <w:lastRenderedPageBreak/>
              <w:t>2</w:t>
            </w:r>
          </w:p>
        </w:tc>
        <w:tc>
          <w:tcPr>
            <w:tcW w:w="1241" w:type="dxa"/>
            <w:vAlign w:val="center"/>
          </w:tcPr>
          <w:p w:rsidR="004725B1" w:rsidRPr="004725B1" w:rsidRDefault="004725B1" w:rsidP="00A927ED">
            <w:pPr>
              <w:ind w:firstLine="0"/>
              <w:jc w:val="center"/>
              <w:rPr>
                <w:rFonts w:eastAsia="Times New Roman"/>
                <w:b/>
                <w:i/>
                <w:sz w:val="20"/>
                <w:szCs w:val="20"/>
                <w:lang w:eastAsia="ru-RU"/>
              </w:rPr>
            </w:pPr>
          </w:p>
        </w:tc>
        <w:tc>
          <w:tcPr>
            <w:tcW w:w="1241" w:type="dxa"/>
            <w:vAlign w:val="center"/>
          </w:tcPr>
          <w:p w:rsidR="004725B1" w:rsidRPr="004725B1" w:rsidRDefault="004725B1" w:rsidP="00A927ED">
            <w:pPr>
              <w:ind w:firstLine="0"/>
              <w:jc w:val="center"/>
              <w:rPr>
                <w:rFonts w:eastAsia="Times New Roman"/>
                <w:b/>
                <w:i/>
                <w:sz w:val="20"/>
                <w:szCs w:val="20"/>
                <w:lang w:eastAsia="ru-RU"/>
              </w:rPr>
            </w:pPr>
          </w:p>
        </w:tc>
        <w:tc>
          <w:tcPr>
            <w:tcW w:w="1241" w:type="dxa"/>
            <w:vAlign w:val="center"/>
          </w:tcPr>
          <w:p w:rsidR="004725B1" w:rsidRPr="004725B1" w:rsidRDefault="004725B1" w:rsidP="00A927ED">
            <w:pPr>
              <w:ind w:firstLine="0"/>
              <w:jc w:val="center"/>
              <w:rPr>
                <w:rFonts w:eastAsia="Times New Roman"/>
                <w:b/>
                <w:i/>
                <w:sz w:val="20"/>
                <w:szCs w:val="20"/>
                <w:lang w:eastAsia="ru-RU"/>
              </w:rPr>
            </w:pPr>
          </w:p>
        </w:tc>
        <w:tc>
          <w:tcPr>
            <w:tcW w:w="1242" w:type="dxa"/>
            <w:vAlign w:val="center"/>
          </w:tcPr>
          <w:p w:rsidR="004725B1" w:rsidRPr="004725B1" w:rsidRDefault="004725B1" w:rsidP="00A927ED">
            <w:pPr>
              <w:ind w:firstLine="0"/>
              <w:jc w:val="center"/>
              <w:rPr>
                <w:rFonts w:eastAsia="Times New Roman"/>
                <w:b/>
                <w:i/>
                <w:sz w:val="20"/>
                <w:szCs w:val="20"/>
                <w:lang w:eastAsia="ru-RU"/>
              </w:rPr>
            </w:pPr>
          </w:p>
        </w:tc>
      </w:tr>
      <w:tr w:rsidR="00695379" w:rsidTr="00C658D6">
        <w:tc>
          <w:tcPr>
            <w:tcW w:w="959" w:type="dxa"/>
            <w:vAlign w:val="center"/>
          </w:tcPr>
          <w:p w:rsidR="00695379" w:rsidRPr="00695379" w:rsidRDefault="004F5DC9" w:rsidP="00084422">
            <w:pPr>
              <w:spacing w:line="360" w:lineRule="auto"/>
              <w:ind w:firstLine="0"/>
              <w:jc w:val="center"/>
              <w:rPr>
                <w:rFonts w:eastAsia="Times New Roman"/>
                <w:sz w:val="20"/>
                <w:szCs w:val="20"/>
                <w:lang w:eastAsia="ru-RU"/>
              </w:rPr>
            </w:pPr>
            <w:r>
              <w:rPr>
                <w:rFonts w:eastAsia="Times New Roman"/>
                <w:sz w:val="20"/>
                <w:szCs w:val="20"/>
                <w:lang w:eastAsia="ru-RU"/>
              </w:rPr>
              <w:lastRenderedPageBreak/>
              <w:t>1.1.18</w:t>
            </w:r>
          </w:p>
        </w:tc>
        <w:tc>
          <w:tcPr>
            <w:tcW w:w="2405" w:type="dxa"/>
            <w:vAlign w:val="center"/>
          </w:tcPr>
          <w:p w:rsidR="00695379" w:rsidRPr="00695379" w:rsidRDefault="004F5DC9" w:rsidP="004F5DC9">
            <w:pPr>
              <w:ind w:firstLine="0"/>
              <w:rPr>
                <w:rFonts w:eastAsia="Times New Roman"/>
                <w:sz w:val="20"/>
                <w:szCs w:val="20"/>
                <w:lang w:eastAsia="ru-RU"/>
              </w:rPr>
            </w:pPr>
            <w:r>
              <w:rPr>
                <w:rFonts w:eastAsia="Times New Roman"/>
                <w:sz w:val="20"/>
                <w:szCs w:val="20"/>
                <w:lang w:eastAsia="ru-RU"/>
              </w:rPr>
              <w:t>Нарушения порядка принятия решений о разработке государственных (муниципальных) программ, их формирования и оценки их планируемой эффективности государственных (муниципальных) программ</w:t>
            </w:r>
          </w:p>
        </w:tc>
        <w:tc>
          <w:tcPr>
            <w:tcW w:w="1241" w:type="dxa"/>
            <w:vAlign w:val="center"/>
          </w:tcPr>
          <w:p w:rsidR="00695379" w:rsidRPr="00695379" w:rsidRDefault="001B59DE" w:rsidP="0007484C">
            <w:pPr>
              <w:ind w:firstLine="0"/>
              <w:jc w:val="center"/>
              <w:rPr>
                <w:rFonts w:eastAsia="Times New Roman"/>
                <w:sz w:val="20"/>
                <w:szCs w:val="20"/>
                <w:lang w:eastAsia="ru-RU"/>
              </w:rPr>
            </w:pPr>
            <w:r>
              <w:rPr>
                <w:rFonts w:eastAsia="Times New Roman"/>
                <w:sz w:val="20"/>
                <w:szCs w:val="20"/>
                <w:lang w:eastAsia="ru-RU"/>
              </w:rPr>
              <w:t>2</w:t>
            </w:r>
          </w:p>
        </w:tc>
        <w:tc>
          <w:tcPr>
            <w:tcW w:w="1241" w:type="dxa"/>
            <w:vAlign w:val="center"/>
          </w:tcPr>
          <w:p w:rsidR="00695379" w:rsidRPr="00695379" w:rsidRDefault="00695379" w:rsidP="0007484C">
            <w:pPr>
              <w:ind w:firstLine="0"/>
              <w:jc w:val="center"/>
              <w:rPr>
                <w:rFonts w:eastAsia="Times New Roman"/>
                <w:sz w:val="20"/>
                <w:szCs w:val="20"/>
                <w:lang w:eastAsia="ru-RU"/>
              </w:rPr>
            </w:pPr>
          </w:p>
        </w:tc>
        <w:tc>
          <w:tcPr>
            <w:tcW w:w="1241" w:type="dxa"/>
            <w:vAlign w:val="center"/>
          </w:tcPr>
          <w:p w:rsidR="00695379" w:rsidRPr="00695379" w:rsidRDefault="00695379" w:rsidP="0007484C">
            <w:pPr>
              <w:ind w:firstLine="0"/>
              <w:jc w:val="center"/>
              <w:rPr>
                <w:rFonts w:eastAsia="Times New Roman"/>
                <w:sz w:val="20"/>
                <w:szCs w:val="20"/>
                <w:lang w:eastAsia="ru-RU"/>
              </w:rPr>
            </w:pPr>
          </w:p>
        </w:tc>
        <w:tc>
          <w:tcPr>
            <w:tcW w:w="1241" w:type="dxa"/>
            <w:vAlign w:val="center"/>
          </w:tcPr>
          <w:p w:rsidR="00695379" w:rsidRPr="00695379" w:rsidRDefault="00695379" w:rsidP="0007484C">
            <w:pPr>
              <w:ind w:firstLine="0"/>
              <w:jc w:val="center"/>
              <w:rPr>
                <w:rFonts w:eastAsia="Times New Roman"/>
                <w:sz w:val="20"/>
                <w:szCs w:val="20"/>
                <w:lang w:eastAsia="ru-RU"/>
              </w:rPr>
            </w:pPr>
          </w:p>
        </w:tc>
        <w:tc>
          <w:tcPr>
            <w:tcW w:w="1242" w:type="dxa"/>
            <w:vAlign w:val="center"/>
          </w:tcPr>
          <w:p w:rsidR="00695379" w:rsidRPr="00695379" w:rsidRDefault="00695379" w:rsidP="0007484C">
            <w:pPr>
              <w:ind w:firstLine="0"/>
              <w:jc w:val="center"/>
              <w:rPr>
                <w:rFonts w:eastAsia="Times New Roman"/>
                <w:sz w:val="20"/>
                <w:szCs w:val="20"/>
                <w:lang w:eastAsia="ru-RU"/>
              </w:rPr>
            </w:pPr>
          </w:p>
        </w:tc>
      </w:tr>
      <w:tr w:rsidR="00695379" w:rsidTr="004725B1">
        <w:tc>
          <w:tcPr>
            <w:tcW w:w="959" w:type="dxa"/>
            <w:vAlign w:val="center"/>
          </w:tcPr>
          <w:p w:rsidR="00695379" w:rsidRPr="004725B1" w:rsidRDefault="004725B1" w:rsidP="00084422">
            <w:pPr>
              <w:spacing w:line="360" w:lineRule="auto"/>
              <w:ind w:firstLine="0"/>
              <w:jc w:val="center"/>
              <w:rPr>
                <w:rFonts w:eastAsia="Times New Roman"/>
                <w:b/>
                <w:i/>
                <w:sz w:val="20"/>
                <w:szCs w:val="20"/>
                <w:lang w:eastAsia="ru-RU"/>
              </w:rPr>
            </w:pPr>
            <w:r w:rsidRPr="004725B1">
              <w:rPr>
                <w:rFonts w:eastAsia="Times New Roman"/>
                <w:b/>
                <w:i/>
                <w:sz w:val="20"/>
                <w:szCs w:val="20"/>
                <w:lang w:eastAsia="ru-RU"/>
              </w:rPr>
              <w:t>1.2</w:t>
            </w:r>
          </w:p>
        </w:tc>
        <w:tc>
          <w:tcPr>
            <w:tcW w:w="2405" w:type="dxa"/>
            <w:vAlign w:val="center"/>
          </w:tcPr>
          <w:p w:rsidR="00695379" w:rsidRPr="004725B1" w:rsidRDefault="003B65F0" w:rsidP="003B65F0">
            <w:pPr>
              <w:ind w:firstLine="0"/>
              <w:jc w:val="center"/>
              <w:rPr>
                <w:rFonts w:eastAsia="Times New Roman"/>
                <w:b/>
                <w:i/>
                <w:sz w:val="20"/>
                <w:szCs w:val="20"/>
                <w:lang w:eastAsia="ru-RU"/>
              </w:rPr>
            </w:pPr>
            <w:r>
              <w:rPr>
                <w:rFonts w:eastAsia="Times New Roman"/>
                <w:b/>
                <w:i/>
                <w:sz w:val="20"/>
                <w:szCs w:val="20"/>
                <w:lang w:eastAsia="ru-RU"/>
              </w:rPr>
              <w:t>Нарушения в ходе исполнения бюджета</w:t>
            </w:r>
          </w:p>
        </w:tc>
        <w:tc>
          <w:tcPr>
            <w:tcW w:w="1241" w:type="dxa"/>
            <w:vAlign w:val="center"/>
          </w:tcPr>
          <w:p w:rsidR="00695379" w:rsidRPr="004725B1" w:rsidRDefault="0046782E" w:rsidP="0046782E">
            <w:pPr>
              <w:ind w:firstLine="0"/>
              <w:jc w:val="center"/>
              <w:rPr>
                <w:rFonts w:eastAsia="Times New Roman"/>
                <w:b/>
                <w:i/>
                <w:sz w:val="20"/>
                <w:szCs w:val="20"/>
                <w:lang w:eastAsia="ru-RU"/>
              </w:rPr>
            </w:pPr>
            <w:r>
              <w:rPr>
                <w:rFonts w:eastAsia="Times New Roman"/>
                <w:b/>
                <w:i/>
                <w:sz w:val="20"/>
                <w:szCs w:val="20"/>
                <w:lang w:eastAsia="ru-RU"/>
              </w:rPr>
              <w:t>2</w:t>
            </w:r>
          </w:p>
        </w:tc>
        <w:tc>
          <w:tcPr>
            <w:tcW w:w="1241" w:type="dxa"/>
            <w:vAlign w:val="center"/>
          </w:tcPr>
          <w:p w:rsidR="00695379" w:rsidRPr="004725B1" w:rsidRDefault="001B59DE" w:rsidP="0007484C">
            <w:pPr>
              <w:ind w:firstLine="0"/>
              <w:jc w:val="center"/>
              <w:rPr>
                <w:rFonts w:eastAsia="Times New Roman"/>
                <w:b/>
                <w:i/>
                <w:sz w:val="20"/>
                <w:szCs w:val="20"/>
                <w:lang w:eastAsia="ru-RU"/>
              </w:rPr>
            </w:pPr>
            <w:r>
              <w:rPr>
                <w:rFonts w:eastAsia="Times New Roman"/>
                <w:b/>
                <w:i/>
                <w:sz w:val="20"/>
                <w:szCs w:val="20"/>
                <w:lang w:eastAsia="ru-RU"/>
              </w:rPr>
              <w:t>1850,3</w:t>
            </w:r>
          </w:p>
        </w:tc>
        <w:tc>
          <w:tcPr>
            <w:tcW w:w="1241" w:type="dxa"/>
            <w:vAlign w:val="center"/>
          </w:tcPr>
          <w:p w:rsidR="00695379" w:rsidRPr="004725B1" w:rsidRDefault="00695379" w:rsidP="0007484C">
            <w:pPr>
              <w:ind w:firstLine="0"/>
              <w:jc w:val="center"/>
              <w:rPr>
                <w:rFonts w:eastAsia="Times New Roman"/>
                <w:b/>
                <w:i/>
                <w:sz w:val="20"/>
                <w:szCs w:val="20"/>
                <w:lang w:eastAsia="ru-RU"/>
              </w:rPr>
            </w:pPr>
          </w:p>
        </w:tc>
        <w:tc>
          <w:tcPr>
            <w:tcW w:w="1241" w:type="dxa"/>
            <w:vAlign w:val="center"/>
          </w:tcPr>
          <w:p w:rsidR="00695379" w:rsidRPr="004725B1" w:rsidRDefault="001B59DE" w:rsidP="0007484C">
            <w:pPr>
              <w:ind w:firstLine="0"/>
              <w:jc w:val="center"/>
              <w:rPr>
                <w:rFonts w:eastAsia="Times New Roman"/>
                <w:b/>
                <w:i/>
                <w:sz w:val="20"/>
                <w:szCs w:val="20"/>
                <w:lang w:eastAsia="ru-RU"/>
              </w:rPr>
            </w:pPr>
            <w:r>
              <w:rPr>
                <w:rFonts w:eastAsia="Times New Roman"/>
                <w:b/>
                <w:i/>
                <w:sz w:val="20"/>
                <w:szCs w:val="20"/>
                <w:lang w:eastAsia="ru-RU"/>
              </w:rPr>
              <w:t>1850,3</w:t>
            </w:r>
          </w:p>
        </w:tc>
        <w:tc>
          <w:tcPr>
            <w:tcW w:w="1242" w:type="dxa"/>
            <w:vAlign w:val="center"/>
          </w:tcPr>
          <w:p w:rsidR="00695379" w:rsidRPr="004725B1" w:rsidRDefault="00695379" w:rsidP="0007484C">
            <w:pPr>
              <w:ind w:firstLine="0"/>
              <w:jc w:val="center"/>
              <w:rPr>
                <w:rFonts w:eastAsia="Times New Roman"/>
                <w:b/>
                <w:i/>
                <w:sz w:val="20"/>
                <w:szCs w:val="20"/>
                <w:lang w:eastAsia="ru-RU"/>
              </w:rPr>
            </w:pPr>
          </w:p>
        </w:tc>
      </w:tr>
      <w:tr w:rsidR="0046782E" w:rsidTr="004725B1">
        <w:tc>
          <w:tcPr>
            <w:tcW w:w="959" w:type="dxa"/>
            <w:vAlign w:val="center"/>
          </w:tcPr>
          <w:p w:rsidR="0046782E" w:rsidRPr="0046782E" w:rsidRDefault="0046782E" w:rsidP="007D4F36">
            <w:pPr>
              <w:spacing w:line="360" w:lineRule="auto"/>
              <w:ind w:firstLine="0"/>
              <w:jc w:val="center"/>
              <w:rPr>
                <w:rFonts w:eastAsia="Times New Roman"/>
                <w:sz w:val="20"/>
                <w:szCs w:val="20"/>
                <w:lang w:eastAsia="ru-RU"/>
              </w:rPr>
            </w:pPr>
            <w:r w:rsidRPr="0046782E">
              <w:rPr>
                <w:rFonts w:eastAsia="Times New Roman"/>
                <w:sz w:val="20"/>
                <w:szCs w:val="20"/>
                <w:lang w:eastAsia="ru-RU"/>
              </w:rPr>
              <w:t>1.2.0</w:t>
            </w:r>
            <w:r w:rsidR="007D4F36">
              <w:rPr>
                <w:rFonts w:eastAsia="Times New Roman"/>
                <w:sz w:val="20"/>
                <w:szCs w:val="20"/>
                <w:lang w:eastAsia="ru-RU"/>
              </w:rPr>
              <w:t>59</w:t>
            </w:r>
          </w:p>
        </w:tc>
        <w:tc>
          <w:tcPr>
            <w:tcW w:w="2405" w:type="dxa"/>
            <w:vAlign w:val="center"/>
          </w:tcPr>
          <w:p w:rsidR="0046782E" w:rsidRPr="0046782E" w:rsidRDefault="007D4F36" w:rsidP="00D23292">
            <w:pPr>
              <w:ind w:firstLine="0"/>
              <w:rPr>
                <w:rFonts w:eastAsia="Times New Roman"/>
                <w:sz w:val="20"/>
                <w:szCs w:val="20"/>
                <w:lang w:eastAsia="ru-RU"/>
              </w:rPr>
            </w:pPr>
            <w:r>
              <w:rPr>
                <w:rFonts w:eastAsia="Times New Roman"/>
                <w:sz w:val="20"/>
                <w:szCs w:val="20"/>
                <w:lang w:eastAsia="ru-RU"/>
              </w:rPr>
              <w:t xml:space="preserve">Принятие бюджетных обязательств в размерах, превышающих утвержденные бюджетные ассигнования и (или) лимиты бюджетных обязательств </w:t>
            </w:r>
          </w:p>
        </w:tc>
        <w:tc>
          <w:tcPr>
            <w:tcW w:w="1241" w:type="dxa"/>
            <w:vAlign w:val="center"/>
          </w:tcPr>
          <w:p w:rsidR="0046782E" w:rsidRPr="0046782E" w:rsidRDefault="0046782E" w:rsidP="0046782E">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46782E" w:rsidRPr="0046782E" w:rsidRDefault="001B59DE" w:rsidP="0007484C">
            <w:pPr>
              <w:ind w:firstLine="0"/>
              <w:jc w:val="center"/>
              <w:rPr>
                <w:rFonts w:eastAsia="Times New Roman"/>
                <w:sz w:val="20"/>
                <w:szCs w:val="20"/>
                <w:lang w:eastAsia="ru-RU"/>
              </w:rPr>
            </w:pPr>
            <w:r>
              <w:rPr>
                <w:rFonts w:eastAsia="Times New Roman"/>
                <w:sz w:val="20"/>
                <w:szCs w:val="20"/>
                <w:lang w:eastAsia="ru-RU"/>
              </w:rPr>
              <w:t>1792,0</w:t>
            </w: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1" w:type="dxa"/>
            <w:vAlign w:val="center"/>
          </w:tcPr>
          <w:p w:rsidR="0046782E" w:rsidRPr="0046782E" w:rsidRDefault="001B59DE" w:rsidP="0007484C">
            <w:pPr>
              <w:ind w:firstLine="0"/>
              <w:jc w:val="center"/>
              <w:rPr>
                <w:rFonts w:eastAsia="Times New Roman"/>
                <w:sz w:val="20"/>
                <w:szCs w:val="20"/>
                <w:lang w:eastAsia="ru-RU"/>
              </w:rPr>
            </w:pPr>
            <w:r>
              <w:rPr>
                <w:rFonts w:eastAsia="Times New Roman"/>
                <w:sz w:val="20"/>
                <w:szCs w:val="20"/>
                <w:lang w:eastAsia="ru-RU"/>
              </w:rPr>
              <w:t>1792,0</w:t>
            </w:r>
          </w:p>
        </w:tc>
        <w:tc>
          <w:tcPr>
            <w:tcW w:w="1242" w:type="dxa"/>
            <w:vAlign w:val="center"/>
          </w:tcPr>
          <w:p w:rsidR="0046782E" w:rsidRPr="0046782E" w:rsidRDefault="0046782E" w:rsidP="0007484C">
            <w:pPr>
              <w:ind w:firstLine="0"/>
              <w:jc w:val="center"/>
              <w:rPr>
                <w:rFonts w:eastAsia="Times New Roman"/>
                <w:sz w:val="20"/>
                <w:szCs w:val="20"/>
                <w:lang w:eastAsia="ru-RU"/>
              </w:rPr>
            </w:pPr>
          </w:p>
        </w:tc>
      </w:tr>
      <w:tr w:rsidR="00695379" w:rsidTr="008940A1">
        <w:tc>
          <w:tcPr>
            <w:tcW w:w="959" w:type="dxa"/>
            <w:vAlign w:val="center"/>
          </w:tcPr>
          <w:p w:rsidR="00695379" w:rsidRPr="00695379" w:rsidRDefault="008940A1" w:rsidP="001B59DE">
            <w:pPr>
              <w:spacing w:line="360" w:lineRule="auto"/>
              <w:ind w:firstLine="0"/>
              <w:jc w:val="center"/>
              <w:rPr>
                <w:rFonts w:eastAsia="Times New Roman"/>
                <w:sz w:val="20"/>
                <w:szCs w:val="20"/>
                <w:lang w:eastAsia="ru-RU"/>
              </w:rPr>
            </w:pPr>
            <w:r>
              <w:rPr>
                <w:rFonts w:eastAsia="Times New Roman"/>
                <w:sz w:val="20"/>
                <w:szCs w:val="20"/>
                <w:lang w:eastAsia="ru-RU"/>
              </w:rPr>
              <w:t>1.2.</w:t>
            </w:r>
            <w:r w:rsidR="009C3CE0">
              <w:rPr>
                <w:rFonts w:eastAsia="Times New Roman"/>
                <w:sz w:val="20"/>
                <w:szCs w:val="20"/>
                <w:lang w:eastAsia="ru-RU"/>
              </w:rPr>
              <w:t>0</w:t>
            </w:r>
            <w:r w:rsidR="001B59DE">
              <w:rPr>
                <w:rFonts w:eastAsia="Times New Roman"/>
                <w:sz w:val="20"/>
                <w:szCs w:val="20"/>
                <w:lang w:eastAsia="ru-RU"/>
              </w:rPr>
              <w:t>06</w:t>
            </w:r>
          </w:p>
        </w:tc>
        <w:tc>
          <w:tcPr>
            <w:tcW w:w="2405" w:type="dxa"/>
            <w:vAlign w:val="center"/>
          </w:tcPr>
          <w:p w:rsidR="00695379" w:rsidRPr="00695379" w:rsidRDefault="001B59DE" w:rsidP="009C3CE0">
            <w:pPr>
              <w:ind w:firstLine="0"/>
              <w:rPr>
                <w:rFonts w:eastAsia="Times New Roman"/>
                <w:sz w:val="20"/>
                <w:szCs w:val="20"/>
                <w:lang w:eastAsia="ru-RU"/>
              </w:rPr>
            </w:pPr>
            <w:r>
              <w:rPr>
                <w:rFonts w:eastAsia="Times New Roman"/>
                <w:sz w:val="20"/>
                <w:szCs w:val="20"/>
                <w:lang w:eastAsia="ru-RU"/>
              </w:rPr>
              <w:t>Нарушение порядка применения бюджетной классификации РФ</w:t>
            </w:r>
          </w:p>
        </w:tc>
        <w:tc>
          <w:tcPr>
            <w:tcW w:w="1241" w:type="dxa"/>
            <w:vAlign w:val="center"/>
          </w:tcPr>
          <w:p w:rsidR="00695379" w:rsidRPr="00695379" w:rsidRDefault="001B59DE"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695379" w:rsidRPr="00695379" w:rsidRDefault="001B59DE" w:rsidP="0007484C">
            <w:pPr>
              <w:ind w:firstLine="0"/>
              <w:jc w:val="center"/>
              <w:rPr>
                <w:rFonts w:eastAsia="Times New Roman"/>
                <w:sz w:val="20"/>
                <w:szCs w:val="20"/>
                <w:lang w:eastAsia="ru-RU"/>
              </w:rPr>
            </w:pPr>
            <w:r>
              <w:rPr>
                <w:rFonts w:eastAsia="Times New Roman"/>
                <w:sz w:val="20"/>
                <w:szCs w:val="20"/>
                <w:lang w:eastAsia="ru-RU"/>
              </w:rPr>
              <w:t>58,3</w:t>
            </w:r>
          </w:p>
        </w:tc>
        <w:tc>
          <w:tcPr>
            <w:tcW w:w="1241" w:type="dxa"/>
            <w:vAlign w:val="center"/>
          </w:tcPr>
          <w:p w:rsidR="00695379" w:rsidRPr="00695379" w:rsidRDefault="00695379" w:rsidP="0007484C">
            <w:pPr>
              <w:ind w:firstLine="0"/>
              <w:jc w:val="center"/>
              <w:rPr>
                <w:rFonts w:eastAsia="Times New Roman"/>
                <w:sz w:val="20"/>
                <w:szCs w:val="20"/>
                <w:lang w:eastAsia="ru-RU"/>
              </w:rPr>
            </w:pPr>
          </w:p>
        </w:tc>
        <w:tc>
          <w:tcPr>
            <w:tcW w:w="1241" w:type="dxa"/>
            <w:vAlign w:val="center"/>
          </w:tcPr>
          <w:p w:rsidR="00695379" w:rsidRPr="00695379" w:rsidRDefault="001B59DE" w:rsidP="0007484C">
            <w:pPr>
              <w:ind w:firstLine="0"/>
              <w:jc w:val="center"/>
              <w:rPr>
                <w:rFonts w:eastAsia="Times New Roman"/>
                <w:sz w:val="20"/>
                <w:szCs w:val="20"/>
                <w:lang w:eastAsia="ru-RU"/>
              </w:rPr>
            </w:pPr>
            <w:r>
              <w:rPr>
                <w:rFonts w:eastAsia="Times New Roman"/>
                <w:sz w:val="20"/>
                <w:szCs w:val="20"/>
                <w:lang w:eastAsia="ru-RU"/>
              </w:rPr>
              <w:t>58,3</w:t>
            </w:r>
          </w:p>
        </w:tc>
        <w:tc>
          <w:tcPr>
            <w:tcW w:w="1242" w:type="dxa"/>
            <w:vAlign w:val="center"/>
          </w:tcPr>
          <w:p w:rsidR="00695379" w:rsidRPr="00695379" w:rsidRDefault="00695379" w:rsidP="0007484C">
            <w:pPr>
              <w:ind w:firstLine="0"/>
              <w:jc w:val="center"/>
              <w:rPr>
                <w:rFonts w:eastAsia="Times New Roman"/>
                <w:sz w:val="20"/>
                <w:szCs w:val="20"/>
                <w:lang w:eastAsia="ru-RU"/>
              </w:rPr>
            </w:pPr>
          </w:p>
        </w:tc>
      </w:tr>
      <w:tr w:rsidR="001242FB" w:rsidTr="008940A1">
        <w:tc>
          <w:tcPr>
            <w:tcW w:w="959" w:type="dxa"/>
            <w:vAlign w:val="center"/>
          </w:tcPr>
          <w:p w:rsidR="001242FB" w:rsidRPr="0046782E" w:rsidRDefault="0046782E" w:rsidP="008940A1">
            <w:pPr>
              <w:spacing w:line="360" w:lineRule="auto"/>
              <w:ind w:firstLine="0"/>
              <w:jc w:val="center"/>
              <w:rPr>
                <w:rFonts w:eastAsia="Times New Roman"/>
                <w:b/>
                <w:sz w:val="20"/>
                <w:szCs w:val="20"/>
                <w:lang w:eastAsia="ru-RU"/>
              </w:rPr>
            </w:pPr>
            <w:r w:rsidRPr="0046782E">
              <w:rPr>
                <w:rFonts w:eastAsia="Times New Roman"/>
                <w:b/>
                <w:sz w:val="20"/>
                <w:szCs w:val="20"/>
                <w:lang w:eastAsia="ru-RU"/>
              </w:rPr>
              <w:t>4</w:t>
            </w:r>
          </w:p>
        </w:tc>
        <w:tc>
          <w:tcPr>
            <w:tcW w:w="2405" w:type="dxa"/>
            <w:vAlign w:val="center"/>
          </w:tcPr>
          <w:p w:rsidR="001242FB" w:rsidRPr="0046782E" w:rsidRDefault="0046782E" w:rsidP="009C3CE0">
            <w:pPr>
              <w:ind w:firstLine="0"/>
              <w:rPr>
                <w:rFonts w:eastAsia="Times New Roman"/>
                <w:b/>
                <w:sz w:val="20"/>
                <w:szCs w:val="20"/>
                <w:lang w:eastAsia="ru-RU"/>
              </w:rPr>
            </w:pPr>
            <w:r>
              <w:rPr>
                <w:rFonts w:eastAsia="Times New Roman"/>
                <w:b/>
                <w:sz w:val="20"/>
                <w:szCs w:val="20"/>
                <w:lang w:eastAsia="ru-RU"/>
              </w:rPr>
              <w:t>Нарушения при осуществлении муниципальных закупок (44-ФЗ)</w:t>
            </w:r>
          </w:p>
        </w:tc>
        <w:tc>
          <w:tcPr>
            <w:tcW w:w="1241" w:type="dxa"/>
            <w:vAlign w:val="center"/>
          </w:tcPr>
          <w:p w:rsidR="001242FB" w:rsidRPr="0046782E" w:rsidRDefault="007D4F36" w:rsidP="0007484C">
            <w:pPr>
              <w:ind w:firstLine="0"/>
              <w:jc w:val="center"/>
              <w:rPr>
                <w:rFonts w:eastAsia="Times New Roman"/>
                <w:b/>
                <w:sz w:val="20"/>
                <w:szCs w:val="20"/>
                <w:lang w:eastAsia="ru-RU"/>
              </w:rPr>
            </w:pPr>
            <w:r>
              <w:rPr>
                <w:rFonts w:eastAsia="Times New Roman"/>
                <w:b/>
                <w:sz w:val="20"/>
                <w:szCs w:val="20"/>
                <w:lang w:eastAsia="ru-RU"/>
              </w:rPr>
              <w:t>14</w:t>
            </w:r>
          </w:p>
        </w:tc>
        <w:tc>
          <w:tcPr>
            <w:tcW w:w="1241" w:type="dxa"/>
            <w:vAlign w:val="center"/>
          </w:tcPr>
          <w:p w:rsidR="001242FB" w:rsidRPr="0046782E" w:rsidRDefault="007D4F36" w:rsidP="0007484C">
            <w:pPr>
              <w:ind w:firstLine="0"/>
              <w:jc w:val="center"/>
              <w:rPr>
                <w:rFonts w:eastAsia="Times New Roman"/>
                <w:b/>
                <w:sz w:val="20"/>
                <w:szCs w:val="20"/>
                <w:lang w:eastAsia="ru-RU"/>
              </w:rPr>
            </w:pPr>
            <w:r>
              <w:rPr>
                <w:rFonts w:eastAsia="Times New Roman"/>
                <w:b/>
                <w:sz w:val="20"/>
                <w:szCs w:val="20"/>
                <w:lang w:eastAsia="ru-RU"/>
              </w:rPr>
              <w:t>26,7</w:t>
            </w:r>
          </w:p>
        </w:tc>
        <w:tc>
          <w:tcPr>
            <w:tcW w:w="1241" w:type="dxa"/>
            <w:vAlign w:val="center"/>
          </w:tcPr>
          <w:p w:rsidR="001242FB" w:rsidRPr="0046782E" w:rsidRDefault="001242FB" w:rsidP="0007484C">
            <w:pPr>
              <w:ind w:firstLine="0"/>
              <w:jc w:val="center"/>
              <w:rPr>
                <w:rFonts w:eastAsia="Times New Roman"/>
                <w:b/>
                <w:sz w:val="20"/>
                <w:szCs w:val="20"/>
                <w:lang w:eastAsia="ru-RU"/>
              </w:rPr>
            </w:pPr>
          </w:p>
        </w:tc>
        <w:tc>
          <w:tcPr>
            <w:tcW w:w="1241" w:type="dxa"/>
            <w:vAlign w:val="center"/>
          </w:tcPr>
          <w:p w:rsidR="001242FB" w:rsidRPr="0046782E" w:rsidRDefault="007D4F36" w:rsidP="0007484C">
            <w:pPr>
              <w:ind w:firstLine="0"/>
              <w:jc w:val="center"/>
              <w:rPr>
                <w:rFonts w:eastAsia="Times New Roman"/>
                <w:b/>
                <w:sz w:val="20"/>
                <w:szCs w:val="20"/>
                <w:lang w:eastAsia="ru-RU"/>
              </w:rPr>
            </w:pPr>
            <w:r>
              <w:rPr>
                <w:rFonts w:eastAsia="Times New Roman"/>
                <w:b/>
                <w:sz w:val="20"/>
                <w:szCs w:val="20"/>
                <w:lang w:eastAsia="ru-RU"/>
              </w:rPr>
              <w:t>26,7</w:t>
            </w:r>
          </w:p>
        </w:tc>
        <w:tc>
          <w:tcPr>
            <w:tcW w:w="1242" w:type="dxa"/>
            <w:vAlign w:val="center"/>
          </w:tcPr>
          <w:p w:rsidR="001242FB" w:rsidRPr="0046782E" w:rsidRDefault="001242FB" w:rsidP="0007484C">
            <w:pPr>
              <w:ind w:firstLine="0"/>
              <w:jc w:val="center"/>
              <w:rPr>
                <w:rFonts w:eastAsia="Times New Roman"/>
                <w:b/>
                <w:sz w:val="20"/>
                <w:szCs w:val="20"/>
                <w:lang w:eastAsia="ru-RU"/>
              </w:rPr>
            </w:pPr>
          </w:p>
        </w:tc>
      </w:tr>
      <w:tr w:rsidR="0046782E" w:rsidTr="008940A1">
        <w:tc>
          <w:tcPr>
            <w:tcW w:w="959" w:type="dxa"/>
            <w:vAlign w:val="center"/>
          </w:tcPr>
          <w:p w:rsidR="0046782E" w:rsidRPr="0046782E" w:rsidRDefault="008A0891" w:rsidP="008940A1">
            <w:pPr>
              <w:spacing w:line="360" w:lineRule="auto"/>
              <w:ind w:firstLine="0"/>
              <w:jc w:val="center"/>
              <w:rPr>
                <w:rFonts w:eastAsia="Times New Roman"/>
                <w:sz w:val="20"/>
                <w:szCs w:val="20"/>
                <w:lang w:eastAsia="ru-RU"/>
              </w:rPr>
            </w:pPr>
            <w:r>
              <w:rPr>
                <w:rFonts w:eastAsia="Times New Roman"/>
                <w:sz w:val="20"/>
                <w:szCs w:val="20"/>
                <w:lang w:eastAsia="ru-RU"/>
              </w:rPr>
              <w:t>4.11</w:t>
            </w:r>
          </w:p>
        </w:tc>
        <w:tc>
          <w:tcPr>
            <w:tcW w:w="2405" w:type="dxa"/>
            <w:vAlign w:val="center"/>
          </w:tcPr>
          <w:p w:rsidR="0046782E" w:rsidRPr="0046782E" w:rsidRDefault="008A0891" w:rsidP="00C82B87">
            <w:pPr>
              <w:ind w:firstLine="0"/>
              <w:rPr>
                <w:rFonts w:eastAsia="Times New Roman"/>
                <w:sz w:val="20"/>
                <w:szCs w:val="20"/>
                <w:lang w:eastAsia="ru-RU"/>
              </w:rPr>
            </w:pPr>
            <w:r>
              <w:rPr>
                <w:rFonts w:eastAsia="Times New Roman"/>
                <w:sz w:val="20"/>
                <w:szCs w:val="20"/>
                <w:lang w:eastAsia="ru-RU"/>
              </w:rPr>
              <w:t>Нарушения порядка формирования комиссии (комиссий) по осуществлению закупок</w:t>
            </w:r>
            <w:r w:rsidR="00C82B87">
              <w:rPr>
                <w:rFonts w:eastAsia="Times New Roman"/>
                <w:sz w:val="20"/>
                <w:szCs w:val="20"/>
                <w:lang w:eastAsia="ru-RU"/>
              </w:rPr>
              <w:t>.</w:t>
            </w:r>
          </w:p>
        </w:tc>
        <w:tc>
          <w:tcPr>
            <w:tcW w:w="1241" w:type="dxa"/>
            <w:vAlign w:val="center"/>
          </w:tcPr>
          <w:p w:rsidR="0046782E" w:rsidRPr="0046782E" w:rsidRDefault="008A0891" w:rsidP="0007484C">
            <w:pPr>
              <w:ind w:firstLine="0"/>
              <w:jc w:val="center"/>
              <w:rPr>
                <w:rFonts w:eastAsia="Times New Roman"/>
                <w:sz w:val="20"/>
                <w:szCs w:val="20"/>
                <w:lang w:eastAsia="ru-RU"/>
              </w:rPr>
            </w:pPr>
            <w:r>
              <w:rPr>
                <w:rFonts w:eastAsia="Times New Roman"/>
                <w:sz w:val="20"/>
                <w:szCs w:val="20"/>
                <w:lang w:eastAsia="ru-RU"/>
              </w:rPr>
              <w:t>3</w:t>
            </w: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1" w:type="dxa"/>
            <w:vAlign w:val="center"/>
          </w:tcPr>
          <w:p w:rsidR="0046782E" w:rsidRPr="0046782E" w:rsidRDefault="0046782E" w:rsidP="0007484C">
            <w:pPr>
              <w:ind w:firstLine="0"/>
              <w:jc w:val="center"/>
              <w:rPr>
                <w:rFonts w:eastAsia="Times New Roman"/>
                <w:sz w:val="20"/>
                <w:szCs w:val="20"/>
                <w:lang w:eastAsia="ru-RU"/>
              </w:rPr>
            </w:pPr>
          </w:p>
        </w:tc>
        <w:tc>
          <w:tcPr>
            <w:tcW w:w="1242" w:type="dxa"/>
            <w:vAlign w:val="center"/>
          </w:tcPr>
          <w:p w:rsidR="0046782E" w:rsidRPr="0046782E" w:rsidRDefault="0046782E" w:rsidP="0007484C">
            <w:pPr>
              <w:ind w:firstLine="0"/>
              <w:jc w:val="center"/>
              <w:rPr>
                <w:rFonts w:eastAsia="Times New Roman"/>
                <w:sz w:val="20"/>
                <w:szCs w:val="20"/>
                <w:lang w:eastAsia="ru-RU"/>
              </w:rPr>
            </w:pPr>
          </w:p>
        </w:tc>
      </w:tr>
      <w:tr w:rsidR="001F5304" w:rsidTr="008940A1">
        <w:tc>
          <w:tcPr>
            <w:tcW w:w="959" w:type="dxa"/>
            <w:vAlign w:val="center"/>
          </w:tcPr>
          <w:p w:rsidR="001F5304" w:rsidRPr="00695379" w:rsidRDefault="00C82B87" w:rsidP="008940A1">
            <w:pPr>
              <w:spacing w:line="360" w:lineRule="auto"/>
              <w:ind w:firstLine="0"/>
              <w:jc w:val="center"/>
              <w:rPr>
                <w:rFonts w:eastAsia="Times New Roman"/>
                <w:sz w:val="20"/>
                <w:szCs w:val="20"/>
                <w:lang w:eastAsia="ru-RU"/>
              </w:rPr>
            </w:pPr>
            <w:r>
              <w:rPr>
                <w:rFonts w:eastAsia="Times New Roman"/>
                <w:sz w:val="20"/>
                <w:szCs w:val="20"/>
                <w:lang w:eastAsia="ru-RU"/>
              </w:rPr>
              <w:t>4.16</w:t>
            </w:r>
          </w:p>
        </w:tc>
        <w:tc>
          <w:tcPr>
            <w:tcW w:w="2405" w:type="dxa"/>
            <w:vAlign w:val="center"/>
          </w:tcPr>
          <w:p w:rsidR="001F5304" w:rsidRPr="00695379" w:rsidRDefault="00222BF6" w:rsidP="0046782E">
            <w:pPr>
              <w:ind w:firstLine="0"/>
              <w:rPr>
                <w:rFonts w:eastAsia="Times New Roman"/>
                <w:sz w:val="20"/>
                <w:szCs w:val="20"/>
                <w:lang w:eastAsia="ru-RU"/>
              </w:rPr>
            </w:pPr>
            <w:r>
              <w:rPr>
                <w:rFonts w:eastAsia="Times New Roman"/>
                <w:sz w:val="20"/>
                <w:szCs w:val="20"/>
                <w:lang w:eastAsia="ru-RU"/>
              </w:rPr>
              <w:t>Нарушения при организации и проведении ведомственного контроля в сфере закупок в отношении подведомственных заказчиков</w:t>
            </w:r>
          </w:p>
        </w:tc>
        <w:tc>
          <w:tcPr>
            <w:tcW w:w="1241" w:type="dxa"/>
            <w:vAlign w:val="center"/>
          </w:tcPr>
          <w:p w:rsidR="001F5304" w:rsidRPr="00695379" w:rsidRDefault="008A0891" w:rsidP="0007484C">
            <w:pPr>
              <w:ind w:firstLine="0"/>
              <w:jc w:val="center"/>
              <w:rPr>
                <w:rFonts w:eastAsia="Times New Roman"/>
                <w:sz w:val="20"/>
                <w:szCs w:val="20"/>
                <w:lang w:eastAsia="ru-RU"/>
              </w:rPr>
            </w:pPr>
            <w:r>
              <w:rPr>
                <w:rFonts w:eastAsia="Times New Roman"/>
                <w:sz w:val="20"/>
                <w:szCs w:val="20"/>
                <w:lang w:eastAsia="ru-RU"/>
              </w:rPr>
              <w:t>2</w:t>
            </w:r>
          </w:p>
        </w:tc>
        <w:tc>
          <w:tcPr>
            <w:tcW w:w="1241" w:type="dxa"/>
            <w:vAlign w:val="center"/>
          </w:tcPr>
          <w:p w:rsidR="001F5304" w:rsidRPr="00695379" w:rsidRDefault="001F5304" w:rsidP="0007484C">
            <w:pPr>
              <w:ind w:firstLine="0"/>
              <w:jc w:val="center"/>
              <w:rPr>
                <w:rFonts w:eastAsia="Times New Roman"/>
                <w:sz w:val="20"/>
                <w:szCs w:val="20"/>
                <w:lang w:eastAsia="ru-RU"/>
              </w:rPr>
            </w:pPr>
          </w:p>
        </w:tc>
        <w:tc>
          <w:tcPr>
            <w:tcW w:w="1241" w:type="dxa"/>
            <w:vAlign w:val="center"/>
          </w:tcPr>
          <w:p w:rsidR="001F5304" w:rsidRPr="00695379" w:rsidRDefault="001F5304" w:rsidP="0007484C">
            <w:pPr>
              <w:ind w:firstLine="0"/>
              <w:jc w:val="center"/>
              <w:rPr>
                <w:rFonts w:eastAsia="Times New Roman"/>
                <w:sz w:val="20"/>
                <w:szCs w:val="20"/>
                <w:lang w:eastAsia="ru-RU"/>
              </w:rPr>
            </w:pPr>
          </w:p>
        </w:tc>
        <w:tc>
          <w:tcPr>
            <w:tcW w:w="1241" w:type="dxa"/>
            <w:vAlign w:val="center"/>
          </w:tcPr>
          <w:p w:rsidR="001F5304" w:rsidRPr="00695379" w:rsidRDefault="001F5304" w:rsidP="0007484C">
            <w:pPr>
              <w:ind w:firstLine="0"/>
              <w:jc w:val="center"/>
              <w:rPr>
                <w:rFonts w:eastAsia="Times New Roman"/>
                <w:sz w:val="20"/>
                <w:szCs w:val="20"/>
                <w:lang w:eastAsia="ru-RU"/>
              </w:rPr>
            </w:pPr>
          </w:p>
        </w:tc>
        <w:tc>
          <w:tcPr>
            <w:tcW w:w="1242" w:type="dxa"/>
            <w:vAlign w:val="center"/>
          </w:tcPr>
          <w:p w:rsidR="001F5304" w:rsidRPr="00695379" w:rsidRDefault="001F5304" w:rsidP="0007484C">
            <w:pPr>
              <w:ind w:firstLine="0"/>
              <w:jc w:val="center"/>
              <w:rPr>
                <w:rFonts w:eastAsia="Times New Roman"/>
                <w:sz w:val="20"/>
                <w:szCs w:val="20"/>
                <w:lang w:eastAsia="ru-RU"/>
              </w:rPr>
            </w:pPr>
          </w:p>
        </w:tc>
      </w:tr>
      <w:tr w:rsidR="00954F26" w:rsidTr="008940A1">
        <w:tc>
          <w:tcPr>
            <w:tcW w:w="959" w:type="dxa"/>
            <w:vAlign w:val="center"/>
          </w:tcPr>
          <w:p w:rsidR="00954F26" w:rsidRDefault="00954F26" w:rsidP="008940A1">
            <w:pPr>
              <w:spacing w:line="360" w:lineRule="auto"/>
              <w:ind w:firstLine="0"/>
              <w:jc w:val="center"/>
              <w:rPr>
                <w:rFonts w:eastAsia="Times New Roman"/>
                <w:sz w:val="20"/>
                <w:szCs w:val="20"/>
                <w:lang w:eastAsia="ru-RU"/>
              </w:rPr>
            </w:pPr>
            <w:r>
              <w:rPr>
                <w:rFonts w:eastAsia="Times New Roman"/>
                <w:sz w:val="20"/>
                <w:szCs w:val="20"/>
                <w:lang w:eastAsia="ru-RU"/>
              </w:rPr>
              <w:t>4.43</w:t>
            </w:r>
          </w:p>
        </w:tc>
        <w:tc>
          <w:tcPr>
            <w:tcW w:w="2405" w:type="dxa"/>
            <w:vAlign w:val="center"/>
          </w:tcPr>
          <w:p w:rsidR="00954F26" w:rsidRDefault="00954F26" w:rsidP="0046782E">
            <w:pPr>
              <w:ind w:firstLine="0"/>
              <w:rPr>
                <w:rFonts w:eastAsia="Times New Roman"/>
                <w:sz w:val="20"/>
                <w:szCs w:val="20"/>
                <w:lang w:eastAsia="ru-RU"/>
              </w:rPr>
            </w:pPr>
            <w:r>
              <w:rPr>
                <w:rFonts w:eastAsia="Times New Roman"/>
                <w:sz w:val="20"/>
                <w:szCs w:val="20"/>
                <w:lang w:eastAsia="ru-RU"/>
              </w:rPr>
              <w:t xml:space="preserve">Отсутствие экспертизы результатов, предусмотренных контрактом (договором), и отчета о результатах отдельного этапа исполнения контракта (договора), о поставленном товаре, выполненной работе или об оказанной услуге </w:t>
            </w:r>
          </w:p>
        </w:tc>
        <w:tc>
          <w:tcPr>
            <w:tcW w:w="1241" w:type="dxa"/>
            <w:vAlign w:val="center"/>
          </w:tcPr>
          <w:p w:rsidR="00954F26" w:rsidRDefault="00954F26" w:rsidP="0007484C">
            <w:pPr>
              <w:ind w:firstLine="0"/>
              <w:jc w:val="center"/>
              <w:rPr>
                <w:rFonts w:eastAsia="Times New Roman"/>
                <w:sz w:val="20"/>
                <w:szCs w:val="20"/>
                <w:lang w:eastAsia="ru-RU"/>
              </w:rPr>
            </w:pPr>
            <w:r>
              <w:rPr>
                <w:rFonts w:eastAsia="Times New Roman"/>
                <w:sz w:val="20"/>
                <w:szCs w:val="20"/>
                <w:lang w:eastAsia="ru-RU"/>
              </w:rPr>
              <w:t>2</w:t>
            </w:r>
          </w:p>
        </w:tc>
        <w:tc>
          <w:tcPr>
            <w:tcW w:w="1241" w:type="dxa"/>
            <w:vAlign w:val="center"/>
          </w:tcPr>
          <w:p w:rsidR="00954F26" w:rsidRPr="00695379" w:rsidRDefault="00954F26" w:rsidP="0007484C">
            <w:pPr>
              <w:ind w:firstLine="0"/>
              <w:jc w:val="center"/>
              <w:rPr>
                <w:rFonts w:eastAsia="Times New Roman"/>
                <w:sz w:val="20"/>
                <w:szCs w:val="20"/>
                <w:lang w:eastAsia="ru-RU"/>
              </w:rPr>
            </w:pPr>
          </w:p>
        </w:tc>
        <w:tc>
          <w:tcPr>
            <w:tcW w:w="1241" w:type="dxa"/>
            <w:vAlign w:val="center"/>
          </w:tcPr>
          <w:p w:rsidR="00954F26" w:rsidRPr="00695379" w:rsidRDefault="00954F26" w:rsidP="0007484C">
            <w:pPr>
              <w:ind w:firstLine="0"/>
              <w:jc w:val="center"/>
              <w:rPr>
                <w:rFonts w:eastAsia="Times New Roman"/>
                <w:sz w:val="20"/>
                <w:szCs w:val="20"/>
                <w:lang w:eastAsia="ru-RU"/>
              </w:rPr>
            </w:pPr>
          </w:p>
        </w:tc>
        <w:tc>
          <w:tcPr>
            <w:tcW w:w="1241" w:type="dxa"/>
            <w:vAlign w:val="center"/>
          </w:tcPr>
          <w:p w:rsidR="00954F26" w:rsidRPr="00695379" w:rsidRDefault="00954F26" w:rsidP="0007484C">
            <w:pPr>
              <w:ind w:firstLine="0"/>
              <w:jc w:val="center"/>
              <w:rPr>
                <w:rFonts w:eastAsia="Times New Roman"/>
                <w:sz w:val="20"/>
                <w:szCs w:val="20"/>
                <w:lang w:eastAsia="ru-RU"/>
              </w:rPr>
            </w:pPr>
          </w:p>
        </w:tc>
        <w:tc>
          <w:tcPr>
            <w:tcW w:w="1242" w:type="dxa"/>
            <w:vAlign w:val="center"/>
          </w:tcPr>
          <w:p w:rsidR="00954F26" w:rsidRPr="00695379" w:rsidRDefault="00954F26" w:rsidP="0007484C">
            <w:pPr>
              <w:ind w:firstLine="0"/>
              <w:jc w:val="center"/>
              <w:rPr>
                <w:rFonts w:eastAsia="Times New Roman"/>
                <w:sz w:val="20"/>
                <w:szCs w:val="20"/>
                <w:lang w:eastAsia="ru-RU"/>
              </w:rPr>
            </w:pPr>
          </w:p>
        </w:tc>
      </w:tr>
      <w:tr w:rsidR="00954F26" w:rsidTr="008940A1">
        <w:tc>
          <w:tcPr>
            <w:tcW w:w="959" w:type="dxa"/>
            <w:vAlign w:val="center"/>
          </w:tcPr>
          <w:p w:rsidR="00954F26" w:rsidRDefault="00954F26" w:rsidP="008940A1">
            <w:pPr>
              <w:spacing w:line="360" w:lineRule="auto"/>
              <w:ind w:firstLine="0"/>
              <w:jc w:val="center"/>
              <w:rPr>
                <w:rFonts w:eastAsia="Times New Roman"/>
                <w:sz w:val="20"/>
                <w:szCs w:val="20"/>
                <w:lang w:eastAsia="ru-RU"/>
              </w:rPr>
            </w:pPr>
            <w:r>
              <w:rPr>
                <w:rFonts w:eastAsia="Times New Roman"/>
                <w:sz w:val="20"/>
                <w:szCs w:val="20"/>
                <w:lang w:eastAsia="ru-RU"/>
              </w:rPr>
              <w:t>4.44</w:t>
            </w:r>
          </w:p>
        </w:tc>
        <w:tc>
          <w:tcPr>
            <w:tcW w:w="2405" w:type="dxa"/>
            <w:vAlign w:val="center"/>
          </w:tcPr>
          <w:p w:rsidR="00954F26" w:rsidRDefault="00954F26" w:rsidP="0046782E">
            <w:pPr>
              <w:ind w:firstLine="0"/>
              <w:rPr>
                <w:rFonts w:eastAsia="Times New Roman"/>
                <w:sz w:val="20"/>
                <w:szCs w:val="20"/>
                <w:lang w:eastAsia="ru-RU"/>
              </w:rPr>
            </w:pPr>
            <w:r>
              <w:rPr>
                <w:rFonts w:eastAsia="Times New Roman"/>
                <w:sz w:val="20"/>
                <w:szCs w:val="20"/>
                <w:lang w:eastAsia="ru-RU"/>
              </w:rPr>
              <w:t>Нарушения условий реализации контрактов (договоров),  в том числе сроков реализации, включая своевременность расчетов по контракту (договору)</w:t>
            </w:r>
          </w:p>
        </w:tc>
        <w:tc>
          <w:tcPr>
            <w:tcW w:w="1241" w:type="dxa"/>
            <w:vAlign w:val="center"/>
          </w:tcPr>
          <w:p w:rsidR="00954F26" w:rsidRDefault="00954F26"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954F26" w:rsidRPr="00695379" w:rsidRDefault="00954F26" w:rsidP="0007484C">
            <w:pPr>
              <w:ind w:firstLine="0"/>
              <w:jc w:val="center"/>
              <w:rPr>
                <w:rFonts w:eastAsia="Times New Roman"/>
                <w:sz w:val="20"/>
                <w:szCs w:val="20"/>
                <w:lang w:eastAsia="ru-RU"/>
              </w:rPr>
            </w:pPr>
            <w:r>
              <w:rPr>
                <w:rFonts w:eastAsia="Times New Roman"/>
                <w:sz w:val="20"/>
                <w:szCs w:val="20"/>
                <w:lang w:eastAsia="ru-RU"/>
              </w:rPr>
              <w:t>15,0</w:t>
            </w:r>
          </w:p>
        </w:tc>
        <w:tc>
          <w:tcPr>
            <w:tcW w:w="1241" w:type="dxa"/>
            <w:vAlign w:val="center"/>
          </w:tcPr>
          <w:p w:rsidR="00954F26" w:rsidRPr="00695379" w:rsidRDefault="00954F26" w:rsidP="0007484C">
            <w:pPr>
              <w:ind w:firstLine="0"/>
              <w:jc w:val="center"/>
              <w:rPr>
                <w:rFonts w:eastAsia="Times New Roman"/>
                <w:sz w:val="20"/>
                <w:szCs w:val="20"/>
                <w:lang w:eastAsia="ru-RU"/>
              </w:rPr>
            </w:pPr>
          </w:p>
        </w:tc>
        <w:tc>
          <w:tcPr>
            <w:tcW w:w="1241" w:type="dxa"/>
            <w:vAlign w:val="center"/>
          </w:tcPr>
          <w:p w:rsidR="00954F26" w:rsidRPr="00695379" w:rsidRDefault="00954F26" w:rsidP="0007484C">
            <w:pPr>
              <w:ind w:firstLine="0"/>
              <w:jc w:val="center"/>
              <w:rPr>
                <w:rFonts w:eastAsia="Times New Roman"/>
                <w:sz w:val="20"/>
                <w:szCs w:val="20"/>
                <w:lang w:eastAsia="ru-RU"/>
              </w:rPr>
            </w:pPr>
            <w:r>
              <w:rPr>
                <w:rFonts w:eastAsia="Times New Roman"/>
                <w:sz w:val="20"/>
                <w:szCs w:val="20"/>
                <w:lang w:eastAsia="ru-RU"/>
              </w:rPr>
              <w:t>15,0</w:t>
            </w:r>
          </w:p>
        </w:tc>
        <w:tc>
          <w:tcPr>
            <w:tcW w:w="1242" w:type="dxa"/>
            <w:vAlign w:val="center"/>
          </w:tcPr>
          <w:p w:rsidR="00954F26" w:rsidRPr="00695379" w:rsidRDefault="00954F26" w:rsidP="0007484C">
            <w:pPr>
              <w:ind w:firstLine="0"/>
              <w:jc w:val="center"/>
              <w:rPr>
                <w:rFonts w:eastAsia="Times New Roman"/>
                <w:sz w:val="20"/>
                <w:szCs w:val="20"/>
                <w:lang w:eastAsia="ru-RU"/>
              </w:rPr>
            </w:pPr>
          </w:p>
        </w:tc>
      </w:tr>
      <w:tr w:rsidR="00C82B87" w:rsidTr="008940A1">
        <w:tc>
          <w:tcPr>
            <w:tcW w:w="959" w:type="dxa"/>
            <w:vAlign w:val="center"/>
          </w:tcPr>
          <w:p w:rsidR="00C82B87" w:rsidRPr="00695379" w:rsidRDefault="00C82B87" w:rsidP="00EB7C95">
            <w:pPr>
              <w:spacing w:line="360" w:lineRule="auto"/>
              <w:ind w:firstLine="0"/>
              <w:jc w:val="center"/>
              <w:rPr>
                <w:rFonts w:eastAsia="Times New Roman"/>
                <w:sz w:val="20"/>
                <w:szCs w:val="20"/>
                <w:lang w:eastAsia="ru-RU"/>
              </w:rPr>
            </w:pPr>
            <w:r>
              <w:rPr>
                <w:rFonts w:eastAsia="Times New Roman"/>
                <w:sz w:val="20"/>
                <w:szCs w:val="20"/>
                <w:lang w:eastAsia="ru-RU"/>
              </w:rPr>
              <w:lastRenderedPageBreak/>
              <w:t>4.45</w:t>
            </w:r>
          </w:p>
        </w:tc>
        <w:tc>
          <w:tcPr>
            <w:tcW w:w="2405" w:type="dxa"/>
            <w:vAlign w:val="center"/>
          </w:tcPr>
          <w:p w:rsidR="00C82B87" w:rsidRPr="00695379" w:rsidRDefault="00C82B87" w:rsidP="00EB7C95">
            <w:pPr>
              <w:ind w:firstLine="0"/>
              <w:rPr>
                <w:rFonts w:eastAsia="Times New Roman"/>
                <w:sz w:val="20"/>
                <w:szCs w:val="20"/>
                <w:lang w:eastAsia="ru-RU"/>
              </w:rPr>
            </w:pPr>
            <w:r>
              <w:rPr>
                <w:rFonts w:eastAsia="Times New Roman"/>
                <w:sz w:val="20"/>
                <w:szCs w:val="20"/>
                <w:lang w:eastAsia="ru-RU"/>
              </w:rPr>
              <w:t>Приемка и оплата поставленных товаров, выполненных работ, оказанных услуг, несоответствующих условиям контракта (договора)</w:t>
            </w:r>
          </w:p>
        </w:tc>
        <w:tc>
          <w:tcPr>
            <w:tcW w:w="1241" w:type="dxa"/>
            <w:vAlign w:val="center"/>
          </w:tcPr>
          <w:p w:rsidR="00C82B87" w:rsidRPr="00695379" w:rsidRDefault="00C82B87" w:rsidP="00EB7C95">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C82B87" w:rsidRPr="00695379" w:rsidRDefault="008A0891" w:rsidP="00EB7C95">
            <w:pPr>
              <w:ind w:firstLine="0"/>
              <w:jc w:val="center"/>
              <w:rPr>
                <w:rFonts w:eastAsia="Times New Roman"/>
                <w:sz w:val="20"/>
                <w:szCs w:val="20"/>
                <w:lang w:eastAsia="ru-RU"/>
              </w:rPr>
            </w:pPr>
            <w:r>
              <w:rPr>
                <w:rFonts w:eastAsia="Times New Roman"/>
                <w:sz w:val="20"/>
                <w:szCs w:val="20"/>
                <w:lang w:eastAsia="ru-RU"/>
              </w:rPr>
              <w:t>11,7</w:t>
            </w:r>
          </w:p>
        </w:tc>
        <w:tc>
          <w:tcPr>
            <w:tcW w:w="1241" w:type="dxa"/>
            <w:vAlign w:val="center"/>
          </w:tcPr>
          <w:p w:rsidR="00C82B87" w:rsidRPr="00695379" w:rsidRDefault="00C82B87" w:rsidP="00EB7C95">
            <w:pPr>
              <w:ind w:firstLine="0"/>
              <w:jc w:val="center"/>
              <w:rPr>
                <w:rFonts w:eastAsia="Times New Roman"/>
                <w:sz w:val="20"/>
                <w:szCs w:val="20"/>
                <w:lang w:eastAsia="ru-RU"/>
              </w:rPr>
            </w:pPr>
          </w:p>
        </w:tc>
        <w:tc>
          <w:tcPr>
            <w:tcW w:w="1241" w:type="dxa"/>
            <w:vAlign w:val="center"/>
          </w:tcPr>
          <w:p w:rsidR="00C82B87" w:rsidRPr="00695379" w:rsidRDefault="008A0891" w:rsidP="00EB7C95">
            <w:pPr>
              <w:ind w:firstLine="0"/>
              <w:jc w:val="center"/>
              <w:rPr>
                <w:rFonts w:eastAsia="Times New Roman"/>
                <w:sz w:val="20"/>
                <w:szCs w:val="20"/>
                <w:lang w:eastAsia="ru-RU"/>
              </w:rPr>
            </w:pPr>
            <w:r>
              <w:rPr>
                <w:rFonts w:eastAsia="Times New Roman"/>
                <w:sz w:val="20"/>
                <w:szCs w:val="20"/>
                <w:lang w:eastAsia="ru-RU"/>
              </w:rPr>
              <w:t>11,7</w:t>
            </w:r>
          </w:p>
        </w:tc>
        <w:tc>
          <w:tcPr>
            <w:tcW w:w="1242" w:type="dxa"/>
            <w:vAlign w:val="center"/>
          </w:tcPr>
          <w:p w:rsidR="00C82B87" w:rsidRPr="00695379" w:rsidRDefault="00C82B87" w:rsidP="00EB7C95">
            <w:pPr>
              <w:ind w:firstLine="0"/>
              <w:jc w:val="center"/>
              <w:rPr>
                <w:rFonts w:eastAsia="Times New Roman"/>
                <w:sz w:val="20"/>
                <w:szCs w:val="20"/>
                <w:lang w:eastAsia="ru-RU"/>
              </w:rPr>
            </w:pPr>
          </w:p>
        </w:tc>
      </w:tr>
      <w:tr w:rsidR="001F5304" w:rsidTr="008940A1">
        <w:tc>
          <w:tcPr>
            <w:tcW w:w="959" w:type="dxa"/>
            <w:vAlign w:val="center"/>
          </w:tcPr>
          <w:p w:rsidR="001F5304" w:rsidRPr="00695379" w:rsidRDefault="00C82B87" w:rsidP="008940A1">
            <w:pPr>
              <w:spacing w:line="360" w:lineRule="auto"/>
              <w:ind w:firstLine="0"/>
              <w:jc w:val="center"/>
              <w:rPr>
                <w:rFonts w:eastAsia="Times New Roman"/>
                <w:sz w:val="20"/>
                <w:szCs w:val="20"/>
                <w:lang w:eastAsia="ru-RU"/>
              </w:rPr>
            </w:pPr>
            <w:r>
              <w:rPr>
                <w:rFonts w:eastAsia="Times New Roman"/>
                <w:sz w:val="20"/>
                <w:szCs w:val="20"/>
                <w:lang w:eastAsia="ru-RU"/>
              </w:rPr>
              <w:t>4.53</w:t>
            </w:r>
          </w:p>
        </w:tc>
        <w:tc>
          <w:tcPr>
            <w:tcW w:w="2405" w:type="dxa"/>
            <w:vAlign w:val="center"/>
          </w:tcPr>
          <w:p w:rsidR="001F5304" w:rsidRPr="00695379" w:rsidRDefault="00C82B87" w:rsidP="00C82B87">
            <w:pPr>
              <w:ind w:firstLine="0"/>
              <w:rPr>
                <w:rFonts w:eastAsia="Times New Roman"/>
                <w:sz w:val="20"/>
                <w:szCs w:val="20"/>
                <w:lang w:eastAsia="ru-RU"/>
              </w:rPr>
            </w:pPr>
            <w:proofErr w:type="gramStart"/>
            <w:r>
              <w:rPr>
                <w:rFonts w:eastAsia="Times New Roman"/>
                <w:sz w:val="20"/>
                <w:szCs w:val="20"/>
                <w:lang w:eastAsia="ru-RU"/>
              </w:rPr>
              <w:t>Непредставление, несвоевременное представление информации (сведений) и (или) документов, подлежащих включению в реестр контрактов, заключенных заказчиками, реестр контрактов, содержащего сведения, составляющие государственную тайну, или направление недостоверной информации (сведений)  и или документов, содержащих недостоверную информацию.</w:t>
            </w:r>
            <w:proofErr w:type="gramEnd"/>
          </w:p>
        </w:tc>
        <w:tc>
          <w:tcPr>
            <w:tcW w:w="1241" w:type="dxa"/>
            <w:vAlign w:val="center"/>
          </w:tcPr>
          <w:p w:rsidR="001F5304" w:rsidRPr="00695379" w:rsidRDefault="00840DDD" w:rsidP="0007484C">
            <w:pPr>
              <w:ind w:firstLine="0"/>
              <w:jc w:val="center"/>
              <w:rPr>
                <w:rFonts w:eastAsia="Times New Roman"/>
                <w:sz w:val="20"/>
                <w:szCs w:val="20"/>
                <w:lang w:eastAsia="ru-RU"/>
              </w:rPr>
            </w:pPr>
            <w:r>
              <w:rPr>
                <w:rFonts w:eastAsia="Times New Roman"/>
                <w:sz w:val="20"/>
                <w:szCs w:val="20"/>
                <w:lang w:eastAsia="ru-RU"/>
              </w:rPr>
              <w:t>5</w:t>
            </w:r>
          </w:p>
        </w:tc>
        <w:tc>
          <w:tcPr>
            <w:tcW w:w="1241" w:type="dxa"/>
            <w:vAlign w:val="center"/>
          </w:tcPr>
          <w:p w:rsidR="001F5304" w:rsidRPr="00695379" w:rsidRDefault="001F5304" w:rsidP="0007484C">
            <w:pPr>
              <w:ind w:firstLine="0"/>
              <w:jc w:val="center"/>
              <w:rPr>
                <w:rFonts w:eastAsia="Times New Roman"/>
                <w:sz w:val="20"/>
                <w:szCs w:val="20"/>
                <w:lang w:eastAsia="ru-RU"/>
              </w:rPr>
            </w:pPr>
          </w:p>
        </w:tc>
        <w:tc>
          <w:tcPr>
            <w:tcW w:w="1241" w:type="dxa"/>
            <w:vAlign w:val="center"/>
          </w:tcPr>
          <w:p w:rsidR="001F5304" w:rsidRPr="00695379" w:rsidRDefault="001F5304" w:rsidP="0007484C">
            <w:pPr>
              <w:ind w:firstLine="0"/>
              <w:jc w:val="center"/>
              <w:rPr>
                <w:rFonts w:eastAsia="Times New Roman"/>
                <w:sz w:val="20"/>
                <w:szCs w:val="20"/>
                <w:lang w:eastAsia="ru-RU"/>
              </w:rPr>
            </w:pPr>
          </w:p>
        </w:tc>
        <w:tc>
          <w:tcPr>
            <w:tcW w:w="1241" w:type="dxa"/>
            <w:vAlign w:val="center"/>
          </w:tcPr>
          <w:p w:rsidR="001F5304" w:rsidRPr="00695379" w:rsidRDefault="001F5304" w:rsidP="0007484C">
            <w:pPr>
              <w:ind w:firstLine="0"/>
              <w:jc w:val="center"/>
              <w:rPr>
                <w:rFonts w:eastAsia="Times New Roman"/>
                <w:sz w:val="20"/>
                <w:szCs w:val="20"/>
                <w:lang w:eastAsia="ru-RU"/>
              </w:rPr>
            </w:pPr>
          </w:p>
        </w:tc>
        <w:tc>
          <w:tcPr>
            <w:tcW w:w="1242" w:type="dxa"/>
            <w:vAlign w:val="center"/>
          </w:tcPr>
          <w:p w:rsidR="001F5304" w:rsidRPr="00695379" w:rsidRDefault="001F5304" w:rsidP="0007484C">
            <w:pPr>
              <w:ind w:firstLine="0"/>
              <w:jc w:val="center"/>
              <w:rPr>
                <w:rFonts w:eastAsia="Times New Roman"/>
                <w:sz w:val="20"/>
                <w:szCs w:val="20"/>
                <w:lang w:eastAsia="ru-RU"/>
              </w:rPr>
            </w:pPr>
          </w:p>
        </w:tc>
      </w:tr>
    </w:tbl>
    <w:p w:rsidR="00D23292" w:rsidRDefault="00D23292" w:rsidP="002D699F">
      <w:pPr>
        <w:spacing w:line="360" w:lineRule="auto"/>
        <w:jc w:val="both"/>
        <w:rPr>
          <w:rFonts w:eastAsia="Times New Roman"/>
          <w:szCs w:val="28"/>
          <w:lang w:eastAsia="ru-RU"/>
        </w:rPr>
      </w:pPr>
    </w:p>
    <w:p w:rsidR="004E4350" w:rsidRDefault="003C6B5A" w:rsidP="002D699F">
      <w:pPr>
        <w:spacing w:line="360" w:lineRule="auto"/>
        <w:jc w:val="both"/>
        <w:rPr>
          <w:rFonts w:eastAsia="Times New Roman"/>
          <w:szCs w:val="28"/>
          <w:lang w:eastAsia="ru-RU"/>
        </w:rPr>
      </w:pPr>
      <w:r>
        <w:rPr>
          <w:rFonts w:eastAsia="Times New Roman"/>
          <w:szCs w:val="28"/>
          <w:lang w:eastAsia="ru-RU"/>
        </w:rPr>
        <w:t>Вместе с тем</w:t>
      </w:r>
      <w:r w:rsidR="004E4350">
        <w:rPr>
          <w:rFonts w:eastAsia="Times New Roman"/>
          <w:szCs w:val="28"/>
          <w:lang w:eastAsia="ru-RU"/>
        </w:rPr>
        <w:t>,</w:t>
      </w:r>
      <w:r>
        <w:rPr>
          <w:rFonts w:eastAsia="Times New Roman"/>
          <w:szCs w:val="28"/>
          <w:lang w:eastAsia="ru-RU"/>
        </w:rPr>
        <w:t xml:space="preserve"> установлено </w:t>
      </w:r>
      <w:r w:rsidR="004E4350">
        <w:rPr>
          <w:rFonts w:eastAsia="Times New Roman"/>
          <w:szCs w:val="28"/>
          <w:lang w:eastAsia="ru-RU"/>
        </w:rPr>
        <w:t>63</w:t>
      </w:r>
      <w:r>
        <w:rPr>
          <w:rFonts w:eastAsia="Times New Roman"/>
          <w:szCs w:val="28"/>
          <w:lang w:eastAsia="ru-RU"/>
        </w:rPr>
        <w:t xml:space="preserve"> прочих нарушени</w:t>
      </w:r>
      <w:r w:rsidR="004E4350">
        <w:rPr>
          <w:rFonts w:eastAsia="Times New Roman"/>
          <w:szCs w:val="28"/>
          <w:lang w:eastAsia="ru-RU"/>
        </w:rPr>
        <w:t>я</w:t>
      </w:r>
      <w:r w:rsidR="006B5D30">
        <w:rPr>
          <w:rFonts w:eastAsia="Times New Roman"/>
          <w:szCs w:val="28"/>
          <w:lang w:eastAsia="ru-RU"/>
        </w:rPr>
        <w:t>,</w:t>
      </w:r>
      <w:r>
        <w:rPr>
          <w:rFonts w:eastAsia="Times New Roman"/>
          <w:szCs w:val="28"/>
          <w:lang w:eastAsia="ru-RU"/>
        </w:rPr>
        <w:t xml:space="preserve"> не включенных </w:t>
      </w:r>
      <w:proofErr w:type="gramStart"/>
      <w:r>
        <w:rPr>
          <w:rFonts w:eastAsia="Times New Roman"/>
          <w:szCs w:val="28"/>
          <w:lang w:eastAsia="ru-RU"/>
        </w:rPr>
        <w:t>в</w:t>
      </w:r>
      <w:proofErr w:type="gramEnd"/>
      <w:r>
        <w:rPr>
          <w:rFonts w:eastAsia="Times New Roman"/>
          <w:szCs w:val="28"/>
          <w:lang w:eastAsia="ru-RU"/>
        </w:rPr>
        <w:t xml:space="preserve"> </w:t>
      </w:r>
      <w:proofErr w:type="gramStart"/>
      <w:r>
        <w:rPr>
          <w:rFonts w:eastAsia="Times New Roman"/>
          <w:szCs w:val="28"/>
          <w:lang w:eastAsia="ru-RU"/>
        </w:rPr>
        <w:t>Классификатор</w:t>
      </w:r>
      <w:proofErr w:type="gramEnd"/>
      <w:r w:rsidR="003A0B26">
        <w:rPr>
          <w:rFonts w:eastAsia="Times New Roman"/>
          <w:szCs w:val="28"/>
          <w:lang w:eastAsia="ru-RU"/>
        </w:rPr>
        <w:t xml:space="preserve"> </w:t>
      </w:r>
      <w:r>
        <w:rPr>
          <w:rFonts w:eastAsia="Times New Roman"/>
          <w:szCs w:val="28"/>
          <w:lang w:eastAsia="ru-RU"/>
        </w:rPr>
        <w:t xml:space="preserve"> нарушений, на общую сумму </w:t>
      </w:r>
      <w:r w:rsidR="004E4350">
        <w:rPr>
          <w:rFonts w:eastAsia="Times New Roman"/>
          <w:szCs w:val="28"/>
          <w:lang w:eastAsia="ru-RU"/>
        </w:rPr>
        <w:t>635,9</w:t>
      </w:r>
      <w:r>
        <w:rPr>
          <w:rFonts w:eastAsia="Times New Roman"/>
          <w:szCs w:val="28"/>
          <w:lang w:eastAsia="ru-RU"/>
        </w:rPr>
        <w:t xml:space="preserve"> тыс. рублей, в том числе допущенных в</w:t>
      </w:r>
      <w:r w:rsidR="004E4350">
        <w:rPr>
          <w:rFonts w:eastAsia="Times New Roman"/>
          <w:szCs w:val="28"/>
          <w:lang w:eastAsia="ru-RU"/>
        </w:rPr>
        <w:t xml:space="preserve"> </w:t>
      </w:r>
      <w:r>
        <w:rPr>
          <w:rFonts w:eastAsia="Times New Roman"/>
          <w:szCs w:val="28"/>
          <w:lang w:eastAsia="ru-RU"/>
        </w:rPr>
        <w:t xml:space="preserve"> 2017 году – </w:t>
      </w:r>
      <w:r w:rsidR="004E4350">
        <w:rPr>
          <w:rFonts w:eastAsia="Times New Roman"/>
          <w:szCs w:val="28"/>
          <w:lang w:eastAsia="ru-RU"/>
        </w:rPr>
        <w:t>635,</w:t>
      </w:r>
      <w:r w:rsidR="00212D83">
        <w:rPr>
          <w:rFonts w:eastAsia="Times New Roman"/>
          <w:szCs w:val="28"/>
          <w:lang w:eastAsia="ru-RU"/>
        </w:rPr>
        <w:t>9</w:t>
      </w:r>
      <w:r>
        <w:rPr>
          <w:rFonts w:eastAsia="Times New Roman"/>
          <w:szCs w:val="28"/>
          <w:lang w:eastAsia="ru-RU"/>
        </w:rPr>
        <w:t xml:space="preserve"> тыс. рублей. </w:t>
      </w:r>
      <w:r w:rsidR="001B6AB2">
        <w:rPr>
          <w:rFonts w:eastAsia="Times New Roman"/>
          <w:szCs w:val="28"/>
          <w:lang w:eastAsia="ru-RU"/>
        </w:rPr>
        <w:t xml:space="preserve"> При этом в результате отдельных таких нарушений отмечено неэффективное использование средств</w:t>
      </w:r>
      <w:r w:rsidR="004E4350">
        <w:rPr>
          <w:rFonts w:eastAsia="Times New Roman"/>
          <w:szCs w:val="28"/>
          <w:lang w:eastAsia="ru-RU"/>
        </w:rPr>
        <w:t xml:space="preserve">, </w:t>
      </w:r>
      <w:r w:rsidR="001B6AB2">
        <w:rPr>
          <w:rFonts w:eastAsia="Times New Roman"/>
          <w:szCs w:val="28"/>
          <w:lang w:eastAsia="ru-RU"/>
        </w:rPr>
        <w:t xml:space="preserve"> выразившееся в уплате </w:t>
      </w:r>
      <w:r w:rsidR="004E4350">
        <w:rPr>
          <w:rFonts w:eastAsia="Times New Roman"/>
          <w:szCs w:val="28"/>
          <w:lang w:eastAsia="ru-RU"/>
        </w:rPr>
        <w:t>пени и судебных расходов в с</w:t>
      </w:r>
      <w:r w:rsidR="001B6AB2">
        <w:rPr>
          <w:rFonts w:eastAsia="Times New Roman"/>
          <w:szCs w:val="28"/>
          <w:lang w:eastAsia="ru-RU"/>
        </w:rPr>
        <w:t xml:space="preserve">умме </w:t>
      </w:r>
      <w:r w:rsidR="004E4350">
        <w:rPr>
          <w:rFonts w:eastAsia="Times New Roman"/>
          <w:szCs w:val="28"/>
          <w:lang w:eastAsia="ru-RU"/>
        </w:rPr>
        <w:t xml:space="preserve"> </w:t>
      </w:r>
      <w:r w:rsidR="001B6AB2">
        <w:rPr>
          <w:rFonts w:eastAsia="Times New Roman"/>
          <w:szCs w:val="28"/>
          <w:lang w:eastAsia="ru-RU"/>
        </w:rPr>
        <w:t>5</w:t>
      </w:r>
      <w:r w:rsidR="004E4350">
        <w:rPr>
          <w:rFonts w:eastAsia="Times New Roman"/>
          <w:szCs w:val="28"/>
          <w:lang w:eastAsia="ru-RU"/>
        </w:rPr>
        <w:t>3,6</w:t>
      </w:r>
      <w:r w:rsidR="001B6AB2">
        <w:rPr>
          <w:rFonts w:eastAsia="Times New Roman"/>
          <w:szCs w:val="28"/>
          <w:lang w:eastAsia="ru-RU"/>
        </w:rPr>
        <w:t xml:space="preserve"> тыс. рублей</w:t>
      </w:r>
      <w:r w:rsidR="004E4350">
        <w:rPr>
          <w:rFonts w:eastAsia="Times New Roman"/>
          <w:szCs w:val="28"/>
          <w:lang w:eastAsia="ru-RU"/>
        </w:rPr>
        <w:t>.</w:t>
      </w:r>
      <w:r w:rsidR="001B6AB2">
        <w:rPr>
          <w:rFonts w:eastAsia="Times New Roman"/>
          <w:szCs w:val="28"/>
          <w:lang w:eastAsia="ru-RU"/>
        </w:rPr>
        <w:t xml:space="preserve"> </w:t>
      </w:r>
    </w:p>
    <w:p w:rsidR="004E4350" w:rsidRDefault="002D699F" w:rsidP="002D699F">
      <w:pPr>
        <w:spacing w:line="360" w:lineRule="auto"/>
        <w:jc w:val="both"/>
        <w:rPr>
          <w:rFonts w:eastAsia="Times New Roman"/>
          <w:szCs w:val="28"/>
          <w:lang w:eastAsia="ru-RU"/>
        </w:rPr>
      </w:pPr>
      <w:r w:rsidRPr="006364D3">
        <w:rPr>
          <w:rFonts w:eastAsia="Times New Roman"/>
          <w:szCs w:val="28"/>
          <w:lang w:eastAsia="ru-RU"/>
        </w:rPr>
        <w:t>По</w:t>
      </w:r>
      <w:r>
        <w:rPr>
          <w:rFonts w:eastAsia="Times New Roman"/>
          <w:szCs w:val="28"/>
          <w:lang w:eastAsia="ru-RU"/>
        </w:rPr>
        <w:t xml:space="preserve"> результатам проведенных контрольных и экспертно-аналитических мероприятий </w:t>
      </w:r>
      <w:r w:rsidR="004E4350">
        <w:rPr>
          <w:rFonts w:eastAsia="Times New Roman"/>
          <w:szCs w:val="28"/>
          <w:lang w:eastAsia="ru-RU"/>
        </w:rPr>
        <w:t xml:space="preserve">3 </w:t>
      </w:r>
      <w:r>
        <w:rPr>
          <w:rFonts w:eastAsia="Times New Roman"/>
          <w:szCs w:val="28"/>
          <w:lang w:eastAsia="ru-RU"/>
        </w:rPr>
        <w:t xml:space="preserve">должностных лица привлечены к дисциплинарной ответственности, которым объявлены </w:t>
      </w:r>
      <w:r w:rsidR="004E4350">
        <w:rPr>
          <w:rFonts w:eastAsia="Times New Roman"/>
          <w:szCs w:val="28"/>
          <w:lang w:eastAsia="ru-RU"/>
        </w:rPr>
        <w:t>выговоры</w:t>
      </w:r>
      <w:r>
        <w:rPr>
          <w:rFonts w:eastAsia="Times New Roman"/>
          <w:szCs w:val="28"/>
          <w:lang w:eastAsia="ru-RU"/>
        </w:rPr>
        <w:t xml:space="preserve">. </w:t>
      </w:r>
    </w:p>
    <w:p w:rsidR="002D699F" w:rsidRDefault="002D699F" w:rsidP="002D699F">
      <w:pPr>
        <w:spacing w:line="360" w:lineRule="auto"/>
        <w:jc w:val="both"/>
        <w:rPr>
          <w:rFonts w:eastAsia="Times New Roman"/>
          <w:szCs w:val="28"/>
          <w:lang w:eastAsia="ru-RU"/>
        </w:rPr>
      </w:pPr>
      <w:r w:rsidRPr="004E4350">
        <w:rPr>
          <w:rFonts w:eastAsia="Times New Roman"/>
          <w:szCs w:val="28"/>
          <w:lang w:eastAsia="ru-RU"/>
        </w:rPr>
        <w:t xml:space="preserve">Объем </w:t>
      </w:r>
      <w:r>
        <w:rPr>
          <w:rFonts w:eastAsia="Times New Roman"/>
          <w:szCs w:val="28"/>
          <w:lang w:eastAsia="ru-RU"/>
        </w:rPr>
        <w:t xml:space="preserve">подлежащих устранению нарушений составляет </w:t>
      </w:r>
      <w:r w:rsidR="00602012">
        <w:rPr>
          <w:rFonts w:eastAsia="Times New Roman"/>
          <w:szCs w:val="28"/>
          <w:lang w:eastAsia="ru-RU"/>
        </w:rPr>
        <w:t>11</w:t>
      </w:r>
      <w:r>
        <w:rPr>
          <w:rFonts w:eastAsia="Times New Roman"/>
          <w:szCs w:val="28"/>
          <w:lang w:eastAsia="ru-RU"/>
        </w:rPr>
        <w:t>,7 тыс. рублей</w:t>
      </w:r>
      <w:r w:rsidR="00602012">
        <w:rPr>
          <w:rFonts w:eastAsia="Times New Roman"/>
          <w:szCs w:val="28"/>
          <w:lang w:eastAsia="ru-RU"/>
        </w:rPr>
        <w:t>.</w:t>
      </w:r>
      <w:r>
        <w:rPr>
          <w:rFonts w:eastAsia="Times New Roman"/>
          <w:szCs w:val="28"/>
          <w:lang w:eastAsia="ru-RU"/>
        </w:rPr>
        <w:t xml:space="preserve">  </w:t>
      </w:r>
      <w:r w:rsidR="00602012">
        <w:rPr>
          <w:rFonts w:eastAsia="Times New Roman"/>
          <w:szCs w:val="28"/>
          <w:lang w:eastAsia="ru-RU"/>
        </w:rPr>
        <w:t>У</w:t>
      </w:r>
      <w:r>
        <w:rPr>
          <w:rFonts w:eastAsia="Times New Roman"/>
          <w:szCs w:val="28"/>
          <w:lang w:eastAsia="ru-RU"/>
        </w:rPr>
        <w:t xml:space="preserve">странено нарушений по контрольным и экспертно-аналитическим мероприятиям </w:t>
      </w:r>
      <w:r w:rsidR="00602012">
        <w:rPr>
          <w:rFonts w:eastAsia="Times New Roman"/>
          <w:szCs w:val="28"/>
          <w:lang w:eastAsia="ru-RU"/>
        </w:rPr>
        <w:t>–</w:t>
      </w:r>
      <w:r>
        <w:rPr>
          <w:rFonts w:eastAsia="Times New Roman"/>
          <w:szCs w:val="28"/>
          <w:lang w:eastAsia="ru-RU"/>
        </w:rPr>
        <w:t xml:space="preserve"> </w:t>
      </w:r>
      <w:r w:rsidR="00602012">
        <w:rPr>
          <w:rFonts w:eastAsia="Times New Roman"/>
          <w:szCs w:val="28"/>
          <w:lang w:eastAsia="ru-RU"/>
        </w:rPr>
        <w:t>11,7</w:t>
      </w:r>
      <w:r>
        <w:rPr>
          <w:rFonts w:eastAsia="Times New Roman"/>
          <w:szCs w:val="28"/>
          <w:lang w:eastAsia="ru-RU"/>
        </w:rPr>
        <w:t xml:space="preserve"> тыс.</w:t>
      </w:r>
      <w:r>
        <w:rPr>
          <w:rFonts w:eastAsia="Times New Roman"/>
          <w:sz w:val="16"/>
          <w:szCs w:val="16"/>
          <w:lang w:eastAsia="ru-RU"/>
        </w:rPr>
        <w:t xml:space="preserve"> </w:t>
      </w:r>
      <w:r>
        <w:rPr>
          <w:rFonts w:eastAsia="Times New Roman"/>
          <w:szCs w:val="28"/>
          <w:lang w:eastAsia="ru-RU"/>
        </w:rPr>
        <w:t xml:space="preserve">рублей, или </w:t>
      </w:r>
      <w:r w:rsidR="00602012">
        <w:rPr>
          <w:rFonts w:eastAsia="Times New Roman"/>
          <w:szCs w:val="28"/>
          <w:lang w:eastAsia="ru-RU"/>
        </w:rPr>
        <w:t>100,0</w:t>
      </w:r>
      <w:r>
        <w:rPr>
          <w:rFonts w:eastAsia="Times New Roman"/>
          <w:szCs w:val="28"/>
          <w:lang w:eastAsia="ru-RU"/>
        </w:rPr>
        <w:t xml:space="preserve"> процент</w:t>
      </w:r>
      <w:r w:rsidR="00602012">
        <w:rPr>
          <w:rFonts w:eastAsia="Times New Roman"/>
          <w:szCs w:val="28"/>
          <w:lang w:eastAsia="ru-RU"/>
        </w:rPr>
        <w:t>ов</w:t>
      </w:r>
      <w:r>
        <w:rPr>
          <w:rFonts w:eastAsia="Times New Roman"/>
          <w:szCs w:val="28"/>
          <w:lang w:eastAsia="ru-RU"/>
        </w:rPr>
        <w:t>:</w:t>
      </w:r>
    </w:p>
    <w:p w:rsidR="002D699F" w:rsidRDefault="002D699F" w:rsidP="002E0E24">
      <w:pPr>
        <w:spacing w:line="360" w:lineRule="auto"/>
        <w:ind w:left="357" w:firstLine="0"/>
        <w:jc w:val="both"/>
        <w:rPr>
          <w:szCs w:val="28"/>
        </w:rPr>
      </w:pPr>
      <w:r>
        <w:rPr>
          <w:szCs w:val="28"/>
        </w:rPr>
        <w:t>- за нарушения исполнения контракта</w:t>
      </w:r>
      <w:r w:rsidRPr="002E0E24">
        <w:rPr>
          <w:szCs w:val="28"/>
        </w:rPr>
        <w:t xml:space="preserve"> </w:t>
      </w:r>
      <w:r w:rsidR="002E0E24">
        <w:rPr>
          <w:szCs w:val="28"/>
        </w:rPr>
        <w:t>(</w:t>
      </w:r>
      <w:r w:rsidR="002E0E24" w:rsidRPr="002E0E24">
        <w:rPr>
          <w:szCs w:val="28"/>
        </w:rPr>
        <w:t>выполнен дополнительный объем работ на сумму 11,7 тыс. рублей,</w:t>
      </w:r>
      <w:r w:rsidR="002E0E24">
        <w:rPr>
          <w:szCs w:val="28"/>
        </w:rPr>
        <w:t xml:space="preserve"> </w:t>
      </w:r>
      <w:proofErr w:type="gramStart"/>
      <w:r w:rsidR="002E0E24" w:rsidRPr="002E0E24">
        <w:rPr>
          <w:szCs w:val="28"/>
        </w:rPr>
        <w:t>согласно</w:t>
      </w:r>
      <w:proofErr w:type="gramEnd"/>
      <w:r w:rsidR="002E0E24" w:rsidRPr="002E0E24">
        <w:rPr>
          <w:szCs w:val="28"/>
        </w:rPr>
        <w:t xml:space="preserve"> локальной сметы на дополнительные работы на сумму 11,7 тыс. рублей</w:t>
      </w:r>
      <w:r w:rsidR="002E0E24">
        <w:rPr>
          <w:szCs w:val="28"/>
        </w:rPr>
        <w:t>).</w:t>
      </w:r>
    </w:p>
    <w:p w:rsidR="00677CE9" w:rsidRPr="002E0E24" w:rsidRDefault="00677CE9" w:rsidP="002E0E24">
      <w:pPr>
        <w:spacing w:line="360" w:lineRule="auto"/>
        <w:ind w:left="357" w:firstLine="0"/>
        <w:jc w:val="both"/>
        <w:rPr>
          <w:szCs w:val="28"/>
        </w:rPr>
      </w:pP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lastRenderedPageBreak/>
        <w:t xml:space="preserve">3. </w:t>
      </w:r>
      <w:proofErr w:type="gramStart"/>
      <w:r w:rsidRPr="001766F7">
        <w:rPr>
          <w:rFonts w:eastAsia="Times New Roman"/>
          <w:b/>
          <w:bCs/>
          <w:szCs w:val="28"/>
          <w:lang w:eastAsia="ru-RU"/>
        </w:rPr>
        <w:t>Контроль за</w:t>
      </w:r>
      <w:proofErr w:type="gramEnd"/>
      <w:r w:rsidRPr="001766F7">
        <w:rPr>
          <w:rFonts w:eastAsia="Times New Roman"/>
          <w:b/>
          <w:bCs/>
          <w:szCs w:val="28"/>
          <w:lang w:eastAsia="ru-RU"/>
        </w:rPr>
        <w:t xml:space="preserve"> формированием и исполнением бюджета муниципального</w:t>
      </w:r>
      <w:r w:rsidR="00677CE9">
        <w:rPr>
          <w:rFonts w:eastAsia="Times New Roman"/>
          <w:b/>
          <w:bCs/>
          <w:szCs w:val="28"/>
          <w:lang w:eastAsia="ru-RU"/>
        </w:rPr>
        <w:t xml:space="preserve"> </w:t>
      </w:r>
      <w:r w:rsidRPr="001766F7">
        <w:rPr>
          <w:rFonts w:eastAsia="Times New Roman"/>
          <w:b/>
          <w:bCs/>
          <w:szCs w:val="28"/>
          <w:lang w:eastAsia="ru-RU"/>
        </w:rPr>
        <w:t xml:space="preserve"> образования «</w:t>
      </w:r>
      <w:proofErr w:type="spellStart"/>
      <w:r w:rsidR="00177733">
        <w:rPr>
          <w:rFonts w:eastAsia="Times New Roman"/>
          <w:b/>
          <w:bCs/>
          <w:szCs w:val="28"/>
          <w:lang w:eastAsia="ru-RU"/>
        </w:rPr>
        <w:t>Рогнедин</w:t>
      </w:r>
      <w:r w:rsidRPr="001766F7">
        <w:rPr>
          <w:rFonts w:eastAsia="Times New Roman"/>
          <w:b/>
          <w:bCs/>
          <w:szCs w:val="28"/>
          <w:lang w:eastAsia="ru-RU"/>
        </w:rPr>
        <w:t>ский</w:t>
      </w:r>
      <w:proofErr w:type="spellEnd"/>
      <w:r w:rsidRPr="001766F7">
        <w:rPr>
          <w:rFonts w:eastAsia="Times New Roman"/>
          <w:b/>
          <w:bCs/>
          <w:szCs w:val="28"/>
          <w:lang w:eastAsia="ru-RU"/>
        </w:rPr>
        <w:t xml:space="preserve"> район», бюджета городского поселения и </w:t>
      </w:r>
      <w:r w:rsidR="00177733">
        <w:rPr>
          <w:rFonts w:eastAsia="Times New Roman"/>
          <w:b/>
          <w:bCs/>
          <w:szCs w:val="28"/>
          <w:lang w:eastAsia="ru-RU"/>
        </w:rPr>
        <w:t>5</w:t>
      </w:r>
      <w:r w:rsidRPr="001766F7">
        <w:rPr>
          <w:rFonts w:eastAsia="Times New Roman"/>
          <w:b/>
          <w:bCs/>
          <w:szCs w:val="28"/>
          <w:lang w:eastAsia="ru-RU"/>
        </w:rPr>
        <w:t xml:space="preserve"> сельских поселений.</w:t>
      </w: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3.1. Предварительный контроль</w:t>
      </w:r>
    </w:p>
    <w:p w:rsidR="001766F7" w:rsidRPr="001766F7" w:rsidRDefault="001766F7" w:rsidP="001766F7">
      <w:pPr>
        <w:spacing w:line="360" w:lineRule="auto"/>
        <w:jc w:val="both"/>
        <w:rPr>
          <w:rFonts w:eastAsia="Times New Roman"/>
          <w:spacing w:val="-6"/>
          <w:szCs w:val="28"/>
        </w:rPr>
      </w:pPr>
      <w:proofErr w:type="gramStart"/>
      <w:r w:rsidRPr="001766F7">
        <w:rPr>
          <w:rFonts w:eastAsia="Times New Roman"/>
          <w:szCs w:val="28"/>
          <w:lang w:eastAsia="ru-RU"/>
        </w:rPr>
        <w:t>В соответствии с Бюджетным кодексом Российской Федерации</w:t>
      </w:r>
      <w:r w:rsidRPr="001766F7">
        <w:rPr>
          <w:rFonts w:eastAsia="Times New Roman"/>
          <w:szCs w:val="28"/>
          <w:lang w:eastAsia="ru-RU"/>
        </w:rPr>
        <w:br/>
      </w:r>
      <w:r w:rsidRPr="001766F7">
        <w:rPr>
          <w:rFonts w:eastAsia="Times New Roman"/>
          <w:szCs w:val="28"/>
        </w:rPr>
        <w:t xml:space="preserve">во исполнение полномочий, закрепленных статьей 8 </w:t>
      </w:r>
      <w:r w:rsidRPr="001766F7">
        <w:rPr>
          <w:rFonts w:eastAsia="Times New Roman"/>
          <w:szCs w:val="28"/>
          <w:lang w:eastAsia="ru-RU"/>
        </w:rPr>
        <w:t xml:space="preserve">Положения «О Контрольно-счетной палате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Контрольно-счетная палата провела экспертно-аналитическое мероприятие «Экспертиза и подготовка заключения на проект решения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бюджете муниципального образования «</w:t>
      </w:r>
      <w:proofErr w:type="spellStart"/>
      <w:r w:rsidR="00177733">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 на 2019 год и на плановый период 2020 и 2021 годов»,  а также одного городского и </w:t>
      </w:r>
      <w:r w:rsidR="00177733">
        <w:rPr>
          <w:rFonts w:eastAsia="Times New Roman"/>
          <w:szCs w:val="28"/>
          <w:lang w:eastAsia="ru-RU"/>
        </w:rPr>
        <w:t>5</w:t>
      </w:r>
      <w:r w:rsidRPr="001766F7">
        <w:rPr>
          <w:rFonts w:eastAsia="Times New Roman"/>
          <w:szCs w:val="28"/>
          <w:lang w:eastAsia="ru-RU"/>
        </w:rPr>
        <w:t xml:space="preserve"> сельских</w:t>
      </w:r>
      <w:proofErr w:type="gramEnd"/>
      <w:r w:rsidRPr="001766F7">
        <w:rPr>
          <w:rFonts w:eastAsia="Times New Roman"/>
          <w:szCs w:val="28"/>
          <w:lang w:eastAsia="ru-RU"/>
        </w:rPr>
        <w:t xml:space="preserve"> поселений в соответствии с заключенными соглашениями.</w:t>
      </w:r>
      <w:r w:rsidRPr="001766F7">
        <w:rPr>
          <w:rFonts w:eastAsia="Times New Roman"/>
          <w:spacing w:val="-6"/>
          <w:szCs w:val="28"/>
        </w:rPr>
        <w:t xml:space="preserve"> </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 xml:space="preserve">В ходе экспертизы рассмотрены вопросы соответствия проекта решения требованиям бюджетного законодательства, проведен анализ расчетов и документов, представленных одновременно с проектом бюджета. </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 xml:space="preserve">В рамках экспертно-аналитического мероприятия проведена экспертиза 10 муниципальных программ </w:t>
      </w:r>
      <w:proofErr w:type="spellStart"/>
      <w:r w:rsidR="00637941">
        <w:rPr>
          <w:rFonts w:eastAsia="Times New Roman"/>
          <w:spacing w:val="-6"/>
          <w:szCs w:val="28"/>
        </w:rPr>
        <w:t>Рогнедин</w:t>
      </w:r>
      <w:r w:rsidRPr="001766F7">
        <w:rPr>
          <w:rFonts w:eastAsia="Times New Roman"/>
          <w:spacing w:val="-6"/>
          <w:szCs w:val="28"/>
        </w:rPr>
        <w:t>ского</w:t>
      </w:r>
      <w:proofErr w:type="spellEnd"/>
      <w:r w:rsidRPr="001766F7">
        <w:rPr>
          <w:rFonts w:eastAsia="Times New Roman"/>
          <w:spacing w:val="-6"/>
          <w:szCs w:val="28"/>
        </w:rPr>
        <w:t xml:space="preserve"> района.</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 xml:space="preserve">Результаты экспертизы проектов бюджетов отражены в заключениях Контрольно-счётной палаты. Заключения с предложениями на проекты бюджетов на 2019 год и на плановый период 2020 и 2021 годов направлены в Советы народных депутатов и главам муниципальных образований </w:t>
      </w:r>
      <w:r w:rsidR="00177733">
        <w:rPr>
          <w:rFonts w:eastAsia="Times New Roman"/>
          <w:spacing w:val="-6"/>
          <w:szCs w:val="28"/>
        </w:rPr>
        <w:t>Рогнедин</w:t>
      </w:r>
      <w:r w:rsidRPr="001766F7">
        <w:rPr>
          <w:rFonts w:eastAsia="Times New Roman"/>
          <w:spacing w:val="-6"/>
          <w:szCs w:val="28"/>
        </w:rPr>
        <w:t>ского района.</w:t>
      </w: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3.2. Оперативный контроль</w:t>
      </w:r>
    </w:p>
    <w:p w:rsidR="001766F7" w:rsidRPr="001766F7" w:rsidRDefault="001766F7" w:rsidP="001766F7">
      <w:pPr>
        <w:spacing w:line="360" w:lineRule="auto"/>
        <w:jc w:val="both"/>
        <w:rPr>
          <w:rFonts w:eastAsia="Times New Roman"/>
          <w:szCs w:val="28"/>
          <w:lang w:eastAsia="ru-RU"/>
        </w:rPr>
      </w:pPr>
      <w:proofErr w:type="gramStart"/>
      <w:r w:rsidRPr="001766F7">
        <w:rPr>
          <w:rFonts w:eastAsia="Times New Roman"/>
          <w:szCs w:val="28"/>
          <w:lang w:eastAsia="ru-RU"/>
        </w:rPr>
        <w:t>В 2018 году оперативный контроль и анализ исполнения бюджета муниципального образования «</w:t>
      </w:r>
      <w:proofErr w:type="spellStart"/>
      <w:r w:rsidR="00B43449">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 городского поселения и </w:t>
      </w:r>
      <w:r w:rsidR="00B43449">
        <w:rPr>
          <w:rFonts w:eastAsia="Times New Roman"/>
          <w:szCs w:val="28"/>
          <w:lang w:eastAsia="ru-RU"/>
        </w:rPr>
        <w:t>5</w:t>
      </w:r>
      <w:r w:rsidRPr="001766F7">
        <w:rPr>
          <w:rFonts w:eastAsia="Times New Roman"/>
          <w:szCs w:val="28"/>
          <w:lang w:eastAsia="ru-RU"/>
        </w:rPr>
        <w:t xml:space="preserve"> сельских поселений  осуществлялся в соответствии с Положением «О Контрольно-счетной палате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и планом работы на 2018 год в рамках экспертно-аналитической деятельности по экспертизе проектов решений «О внесении изменений в решение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w:t>
      </w:r>
      <w:r w:rsidRPr="001766F7">
        <w:rPr>
          <w:rFonts w:eastAsia="Times New Roman"/>
          <w:szCs w:val="28"/>
          <w:lang w:eastAsia="ru-RU"/>
        </w:rPr>
        <w:lastRenderedPageBreak/>
        <w:t>Совета народных депутатов «О бюджете на 2018 год и на</w:t>
      </w:r>
      <w:proofErr w:type="gramEnd"/>
      <w:r w:rsidRPr="001766F7">
        <w:rPr>
          <w:rFonts w:eastAsia="Times New Roman"/>
          <w:szCs w:val="28"/>
          <w:lang w:eastAsia="ru-RU"/>
        </w:rPr>
        <w:t xml:space="preserve"> плановый период 2018 и 2019 годов», а также экспертизе отчетов об исполнении бюджетов за 1 квартал, 1 полугодие и 9 месяцев 2018 года.</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В ходе оперативного контроля осуществлялся анализ плановых и фактических показателей бюджетов, проверка их соответствия требованиям бюджетного законодательства. По итогам экспертно-аналитических мероприятий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местных бюджетов.</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 xml:space="preserve">В отчетном периоде проведены экспертизы </w:t>
      </w:r>
      <w:r w:rsidR="00B43449">
        <w:rPr>
          <w:rFonts w:eastAsia="Times New Roman"/>
          <w:szCs w:val="28"/>
          <w:lang w:eastAsia="ru-RU"/>
        </w:rPr>
        <w:t>6</w:t>
      </w:r>
      <w:r w:rsidRPr="001766F7">
        <w:rPr>
          <w:rFonts w:eastAsia="Times New Roman"/>
          <w:szCs w:val="28"/>
          <w:lang w:eastAsia="ru-RU"/>
        </w:rPr>
        <w:t xml:space="preserve"> проектов решений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внесении изменений в решение «О бюджете муниципального образования «</w:t>
      </w:r>
      <w:proofErr w:type="spellStart"/>
      <w:r w:rsidR="00B43449">
        <w:rPr>
          <w:rFonts w:eastAsia="Times New Roman"/>
          <w:szCs w:val="28"/>
          <w:lang w:eastAsia="ru-RU"/>
        </w:rPr>
        <w:t>Рогнединский</w:t>
      </w:r>
      <w:proofErr w:type="spellEnd"/>
      <w:r w:rsidR="00B43449">
        <w:rPr>
          <w:rFonts w:eastAsia="Times New Roman"/>
          <w:szCs w:val="28"/>
          <w:lang w:eastAsia="ru-RU"/>
        </w:rPr>
        <w:t xml:space="preserve"> район» на 2018</w:t>
      </w:r>
      <w:r w:rsidRPr="001766F7">
        <w:rPr>
          <w:rFonts w:eastAsia="Times New Roman"/>
          <w:szCs w:val="28"/>
          <w:lang w:eastAsia="ru-RU"/>
        </w:rPr>
        <w:t xml:space="preserve"> год и на плановый период 2019 и 2020 годов». При проведении экспертиз осуществлялась проверка проектов решений на соответствие требованиям бюджетного законодательства, по их результатам Контрольно-счётной палатой подготовлены заключения, которые направлены главе муниципального образования «</w:t>
      </w:r>
      <w:proofErr w:type="spellStart"/>
      <w:r w:rsidR="00B43449">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По результатам оперативного анализа исполнения бюджета муниципального образования «</w:t>
      </w:r>
      <w:proofErr w:type="spellStart"/>
      <w:r w:rsidR="00B43449">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 бюджета городского поселения и </w:t>
      </w:r>
      <w:r w:rsidR="00B43449">
        <w:rPr>
          <w:rFonts w:eastAsia="Times New Roman"/>
          <w:szCs w:val="28"/>
          <w:lang w:eastAsia="ru-RU"/>
        </w:rPr>
        <w:t>5</w:t>
      </w:r>
      <w:r w:rsidRPr="001766F7">
        <w:rPr>
          <w:rFonts w:eastAsia="Times New Roman"/>
          <w:szCs w:val="28"/>
          <w:lang w:eastAsia="ru-RU"/>
        </w:rPr>
        <w:t xml:space="preserve"> сельских поселений в 2018 году подготовлены заключения на отчеты об исполнении бюджетов за 1 квартал, 1 полугодие и 9 месяцев 2018 года, которые направлены </w:t>
      </w:r>
      <w:r w:rsidR="00B43449">
        <w:rPr>
          <w:rFonts w:eastAsia="Times New Roman"/>
          <w:szCs w:val="28"/>
          <w:lang w:eastAsia="ru-RU"/>
        </w:rPr>
        <w:t>главе</w:t>
      </w:r>
      <w:r w:rsidRPr="001766F7">
        <w:rPr>
          <w:rFonts w:eastAsia="Times New Roman"/>
          <w:szCs w:val="28"/>
          <w:lang w:eastAsia="ru-RU"/>
        </w:rPr>
        <w:t xml:space="preserve">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w:t>
      </w:r>
      <w:r w:rsidR="00B43449">
        <w:rPr>
          <w:rFonts w:eastAsia="Times New Roman"/>
          <w:szCs w:val="28"/>
          <w:lang w:eastAsia="ru-RU"/>
        </w:rPr>
        <w:t>а</w:t>
      </w:r>
      <w:r w:rsidRPr="001766F7">
        <w:rPr>
          <w:rFonts w:eastAsia="Times New Roman"/>
          <w:szCs w:val="28"/>
          <w:lang w:eastAsia="ru-RU"/>
        </w:rPr>
        <w:t xml:space="preserve"> и главе администрации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w:t>
      </w:r>
    </w:p>
    <w:p w:rsidR="001766F7" w:rsidRPr="001766F7" w:rsidRDefault="001766F7" w:rsidP="001766F7">
      <w:pPr>
        <w:spacing w:line="360" w:lineRule="auto"/>
        <w:jc w:val="both"/>
        <w:rPr>
          <w:rFonts w:eastAsia="Times New Roman"/>
          <w:b/>
          <w:bCs/>
          <w:szCs w:val="28"/>
          <w:lang w:eastAsia="ru-RU"/>
        </w:rPr>
      </w:pPr>
      <w:r w:rsidRPr="001766F7">
        <w:rPr>
          <w:rFonts w:eastAsia="Times New Roman"/>
          <w:szCs w:val="28"/>
          <w:lang w:eastAsia="ru-RU"/>
        </w:rPr>
        <w:t xml:space="preserve">  </w:t>
      </w:r>
      <w:r w:rsidRPr="001766F7">
        <w:rPr>
          <w:rFonts w:eastAsia="Times New Roman"/>
          <w:b/>
          <w:bCs/>
          <w:szCs w:val="28"/>
          <w:lang w:eastAsia="ru-RU"/>
        </w:rPr>
        <w:t>3.3. Последующий контроль</w:t>
      </w:r>
    </w:p>
    <w:p w:rsidR="001766F7" w:rsidRPr="001766F7" w:rsidRDefault="001766F7" w:rsidP="001766F7">
      <w:pPr>
        <w:tabs>
          <w:tab w:val="left" w:pos="9747"/>
        </w:tabs>
        <w:spacing w:line="360" w:lineRule="auto"/>
        <w:jc w:val="both"/>
        <w:rPr>
          <w:rFonts w:eastAsia="Times New Roman"/>
          <w:color w:val="000000"/>
          <w:szCs w:val="28"/>
          <w:lang w:eastAsia="ru-RU"/>
        </w:rPr>
      </w:pPr>
      <w:proofErr w:type="gramStart"/>
      <w:r w:rsidRPr="001766F7">
        <w:rPr>
          <w:rFonts w:eastAsia="Times New Roman"/>
          <w:szCs w:val="28"/>
          <w:lang w:eastAsia="ru-RU"/>
        </w:rPr>
        <w:t xml:space="preserve">В соответствии с требованиями бюджетного законодательства Контрольно-счетной палатой проведены экспертно-аналитические </w:t>
      </w:r>
      <w:r w:rsidRPr="001766F7">
        <w:rPr>
          <w:rFonts w:eastAsia="Times New Roman"/>
          <w:szCs w:val="28"/>
          <w:lang w:eastAsia="ru-RU"/>
        </w:rPr>
        <w:lastRenderedPageBreak/>
        <w:t xml:space="preserve">мероприятия </w:t>
      </w:r>
      <w:r w:rsidRPr="001766F7">
        <w:rPr>
          <w:rFonts w:eastAsia="Times New Roman"/>
          <w:color w:val="000000"/>
          <w:szCs w:val="28"/>
          <w:lang w:eastAsia="ru-RU"/>
        </w:rPr>
        <w:t xml:space="preserve">«Экспертиза и подготовка заключений на проекты решений  «Об исполнении бюджетов за 2017 год», проведены внешние проверки годовых отчетов об исполнении бюджетов за 2017 год, а также рассмотрены и подготовлены заключения по результатам внешней проверки годовой бюджетной отчетности </w:t>
      </w:r>
      <w:r w:rsidR="00D93974">
        <w:rPr>
          <w:rFonts w:eastAsia="Times New Roman"/>
          <w:color w:val="000000"/>
          <w:szCs w:val="28"/>
          <w:lang w:eastAsia="ru-RU"/>
        </w:rPr>
        <w:t>3</w:t>
      </w:r>
      <w:r w:rsidRPr="001766F7">
        <w:rPr>
          <w:rFonts w:eastAsia="Times New Roman"/>
          <w:color w:val="000000"/>
          <w:szCs w:val="28"/>
          <w:lang w:eastAsia="ru-RU"/>
        </w:rPr>
        <w:t xml:space="preserve"> главных администраторов бюджетных средств.</w:t>
      </w:r>
      <w:proofErr w:type="gramEnd"/>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сводном заключении Контрольно-счётной палаты.</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 xml:space="preserve">Сделан ряд замечаний в части неэффективного использования бюджетных средств, выразившихся </w:t>
      </w:r>
      <w:r w:rsidR="00376D11">
        <w:rPr>
          <w:rFonts w:eastAsia="Times New Roman"/>
          <w:color w:val="000000"/>
          <w:szCs w:val="28"/>
          <w:lang w:eastAsia="ru-RU"/>
        </w:rPr>
        <w:t>в п</w:t>
      </w:r>
      <w:r w:rsidR="00376D11" w:rsidRPr="00376D11">
        <w:rPr>
          <w:rFonts w:eastAsia="Times New Roman"/>
          <w:color w:val="000000"/>
          <w:szCs w:val="28"/>
          <w:lang w:eastAsia="ru-RU"/>
        </w:rPr>
        <w:t>риняти</w:t>
      </w:r>
      <w:r w:rsidR="00376D11">
        <w:rPr>
          <w:rFonts w:eastAsia="Times New Roman"/>
          <w:color w:val="000000"/>
          <w:szCs w:val="28"/>
          <w:lang w:eastAsia="ru-RU"/>
        </w:rPr>
        <w:t>и</w:t>
      </w:r>
      <w:r w:rsidR="00376D11" w:rsidRPr="00376D11">
        <w:rPr>
          <w:rFonts w:eastAsia="Times New Roman"/>
          <w:color w:val="000000"/>
          <w:szCs w:val="28"/>
          <w:lang w:eastAsia="ru-RU"/>
        </w:rPr>
        <w:t xml:space="preserve"> бюджетных обязательств в размерах, превышающих утвержденные бюджетные ассигнования  </w:t>
      </w:r>
      <w:r w:rsidR="00551521">
        <w:rPr>
          <w:rFonts w:eastAsia="Times New Roman"/>
          <w:color w:val="000000"/>
          <w:szCs w:val="28"/>
          <w:lang w:eastAsia="ru-RU"/>
        </w:rPr>
        <w:t>и</w:t>
      </w:r>
      <w:r w:rsidR="00D93974">
        <w:rPr>
          <w:rFonts w:eastAsia="Times New Roman"/>
          <w:color w:val="000000"/>
          <w:szCs w:val="28"/>
          <w:lang w:eastAsia="ru-RU"/>
        </w:rPr>
        <w:t xml:space="preserve"> </w:t>
      </w:r>
      <w:r w:rsidRPr="001766F7">
        <w:rPr>
          <w:rFonts w:eastAsia="Times New Roman"/>
          <w:color w:val="000000"/>
          <w:szCs w:val="28"/>
          <w:lang w:eastAsia="ru-RU"/>
        </w:rPr>
        <w:t xml:space="preserve"> уплате пени и судебных исков.</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 xml:space="preserve">По итогам внешней проверки рекомендовано администраторам доходов обеспечить более точное прогнозирование закрепленных доходных источников, ответственным исполнителям муниципальных программ принять меры по достижению запланированных целевых значений показателей, характеризующих конечные результаты реализации муниципальной программы, а также обеспечить должный </w:t>
      </w:r>
      <w:proofErr w:type="gramStart"/>
      <w:r w:rsidRPr="001766F7">
        <w:rPr>
          <w:rFonts w:eastAsia="Times New Roman"/>
          <w:color w:val="000000"/>
          <w:szCs w:val="28"/>
          <w:lang w:eastAsia="ru-RU"/>
        </w:rPr>
        <w:t>контроль за</w:t>
      </w:r>
      <w:proofErr w:type="gramEnd"/>
      <w:r w:rsidRPr="001766F7">
        <w:rPr>
          <w:rFonts w:eastAsia="Times New Roman"/>
          <w:color w:val="000000"/>
          <w:szCs w:val="28"/>
          <w:lang w:eastAsia="ru-RU"/>
        </w:rPr>
        <w:t xml:space="preserve"> деятельностью подведомственных учреждений.</w:t>
      </w:r>
    </w:p>
    <w:p w:rsidR="001766F7" w:rsidRPr="001766F7" w:rsidRDefault="001766F7" w:rsidP="001766F7">
      <w:pPr>
        <w:tabs>
          <w:tab w:val="left" w:pos="9747"/>
        </w:tabs>
        <w:spacing w:line="360" w:lineRule="auto"/>
        <w:jc w:val="both"/>
        <w:rPr>
          <w:rFonts w:eastAsia="Times New Roman"/>
          <w:szCs w:val="28"/>
          <w:lang w:eastAsia="ru-RU"/>
        </w:rPr>
      </w:pPr>
      <w:r w:rsidRPr="001766F7">
        <w:rPr>
          <w:rFonts w:eastAsia="Times New Roman"/>
          <w:color w:val="000000"/>
          <w:szCs w:val="28"/>
          <w:lang w:eastAsia="ru-RU"/>
        </w:rPr>
        <w:t xml:space="preserve">Заключения на отчет об исполнении бюджета </w:t>
      </w:r>
      <w:r w:rsidRPr="001766F7">
        <w:rPr>
          <w:rFonts w:eastAsia="Times New Roman"/>
          <w:szCs w:val="28"/>
          <w:lang w:eastAsia="ru-RU"/>
        </w:rPr>
        <w:t>муниципального образования «</w:t>
      </w:r>
      <w:proofErr w:type="spellStart"/>
      <w:r w:rsidR="00DF0A44">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 бюджета городского поселения и </w:t>
      </w:r>
      <w:r w:rsidR="00DF0A44">
        <w:rPr>
          <w:rFonts w:eastAsia="Times New Roman"/>
          <w:szCs w:val="28"/>
          <w:lang w:eastAsia="ru-RU"/>
        </w:rPr>
        <w:t>5</w:t>
      </w:r>
      <w:r w:rsidRPr="001766F7">
        <w:rPr>
          <w:rFonts w:eastAsia="Times New Roman"/>
          <w:szCs w:val="28"/>
          <w:lang w:eastAsia="ru-RU"/>
        </w:rPr>
        <w:t xml:space="preserve"> сельских поселений за 2017 год направлены главам муниципальных образований. Органам исполнительной власти – главным администраторам бюджетных средств направлены предложения  о недопущении нарушений в дальней их деятельности.</w:t>
      </w:r>
    </w:p>
    <w:p w:rsidR="001766F7" w:rsidRPr="001766F7" w:rsidRDefault="001766F7" w:rsidP="001766F7">
      <w:pPr>
        <w:keepNext/>
        <w:keepLines/>
        <w:spacing w:line="360" w:lineRule="auto"/>
        <w:jc w:val="both"/>
        <w:outlineLvl w:val="0"/>
        <w:rPr>
          <w:rFonts w:eastAsia="Times New Roman"/>
          <w:b/>
          <w:szCs w:val="28"/>
        </w:rPr>
      </w:pPr>
      <w:r w:rsidRPr="001766F7">
        <w:rPr>
          <w:rFonts w:eastAsia="Times New Roman"/>
          <w:b/>
          <w:bCs/>
          <w:szCs w:val="28"/>
          <w:lang w:eastAsia="ru-RU"/>
        </w:rPr>
        <w:t>4. Краткая характеристика контрольных мероприятий</w:t>
      </w:r>
    </w:p>
    <w:p w:rsidR="00833649" w:rsidRPr="00833649" w:rsidRDefault="001766F7" w:rsidP="00833649">
      <w:pPr>
        <w:spacing w:line="360" w:lineRule="auto"/>
        <w:jc w:val="both"/>
        <w:rPr>
          <w:rFonts w:eastAsia="Times New Roman"/>
          <w:szCs w:val="28"/>
        </w:rPr>
      </w:pPr>
      <w:r w:rsidRPr="001766F7">
        <w:rPr>
          <w:rFonts w:eastAsia="Times New Roman"/>
          <w:szCs w:val="28"/>
        </w:rPr>
        <w:t xml:space="preserve">По предложению Контрольно-счетной палаты Брянской области проведено </w:t>
      </w:r>
      <w:r w:rsidRPr="001766F7">
        <w:rPr>
          <w:rFonts w:eastAsia="Times New Roman"/>
          <w:b/>
          <w:szCs w:val="28"/>
        </w:rPr>
        <w:t>совместное контрольное мероприятие</w:t>
      </w:r>
      <w:r w:rsidRPr="001766F7">
        <w:rPr>
          <w:rFonts w:eastAsia="Times New Roman"/>
          <w:szCs w:val="28"/>
        </w:rPr>
        <w:t xml:space="preserve"> «Проверка целевого и эффективного использования бюджетных средств, выделенных бюджетам </w:t>
      </w:r>
      <w:r w:rsidRPr="001766F7">
        <w:rPr>
          <w:rFonts w:eastAsia="Times New Roman"/>
          <w:szCs w:val="28"/>
        </w:rPr>
        <w:lastRenderedPageBreak/>
        <w:t xml:space="preserve">муниципальных образований Брянской области  на  обеспечение развития и укрепления материально-технической базы муниципальных домов культуры Брянской области, за 2017 год», на объекте: </w:t>
      </w:r>
      <w:proofErr w:type="spellStart"/>
      <w:proofErr w:type="gramStart"/>
      <w:r w:rsidR="002965A3">
        <w:rPr>
          <w:rFonts w:eastAsia="Times New Roman"/>
          <w:szCs w:val="28"/>
        </w:rPr>
        <w:t>Снопотской</w:t>
      </w:r>
      <w:proofErr w:type="spellEnd"/>
      <w:r w:rsidR="002965A3">
        <w:rPr>
          <w:rFonts w:eastAsia="Times New Roman"/>
          <w:szCs w:val="28"/>
        </w:rPr>
        <w:t xml:space="preserve"> центр культуры и досуга – структурного подразделения МБУК «</w:t>
      </w:r>
      <w:proofErr w:type="spellStart"/>
      <w:r w:rsidR="002965A3">
        <w:rPr>
          <w:rFonts w:eastAsia="Times New Roman"/>
          <w:szCs w:val="28"/>
        </w:rPr>
        <w:t>Рогнединское</w:t>
      </w:r>
      <w:proofErr w:type="spellEnd"/>
      <w:r w:rsidR="002965A3">
        <w:rPr>
          <w:rFonts w:eastAsia="Times New Roman"/>
          <w:szCs w:val="28"/>
        </w:rPr>
        <w:t xml:space="preserve"> РКДО»</w:t>
      </w:r>
      <w:r w:rsidRPr="001766F7">
        <w:rPr>
          <w:rFonts w:eastAsia="Times New Roman"/>
          <w:szCs w:val="28"/>
        </w:rPr>
        <w:t>, по итогам</w:t>
      </w:r>
      <w:r w:rsidR="002965A3">
        <w:rPr>
          <w:rFonts w:eastAsia="Times New Roman"/>
          <w:szCs w:val="28"/>
        </w:rPr>
        <w:t xml:space="preserve"> которого установлено следующее:</w:t>
      </w:r>
      <w:r w:rsidR="00833649">
        <w:rPr>
          <w:rFonts w:eastAsia="Times New Roman"/>
          <w:szCs w:val="28"/>
        </w:rPr>
        <w:t xml:space="preserve"> </w:t>
      </w:r>
      <w:r w:rsidR="00833649" w:rsidRPr="00833649">
        <w:rPr>
          <w:rFonts w:eastAsia="Times New Roman"/>
          <w:szCs w:val="28"/>
        </w:rPr>
        <w:t>в нарушение пункта 4(1).1 Указаний о порядке применения бюджетной квалификации Российской Федерации, утвержденных приказом Минфина России от 01.07.2013 № 65н, средства местного бюджета в сумме 58,3 тыс. рублей отражены</w:t>
      </w:r>
      <w:r w:rsidR="002965A3">
        <w:rPr>
          <w:rFonts w:eastAsia="Times New Roman"/>
          <w:szCs w:val="28"/>
        </w:rPr>
        <w:t xml:space="preserve"> в бюджете района по целевой ста</w:t>
      </w:r>
      <w:r w:rsidR="00833649" w:rsidRPr="00833649">
        <w:rPr>
          <w:rFonts w:eastAsia="Times New Roman"/>
          <w:szCs w:val="28"/>
        </w:rPr>
        <w:t>тье 0110010570 "Текущий ремонт структурного подразделения "</w:t>
      </w:r>
      <w:proofErr w:type="spellStart"/>
      <w:r w:rsidR="00833649" w:rsidRPr="00833649">
        <w:rPr>
          <w:rFonts w:eastAsia="Times New Roman"/>
          <w:szCs w:val="28"/>
        </w:rPr>
        <w:t>Снопотской</w:t>
      </w:r>
      <w:proofErr w:type="spellEnd"/>
      <w:r w:rsidR="00833649" w:rsidRPr="00833649">
        <w:rPr>
          <w:rFonts w:eastAsia="Times New Roman"/>
          <w:szCs w:val="28"/>
        </w:rPr>
        <w:t xml:space="preserve"> центр культуры и</w:t>
      </w:r>
      <w:proofErr w:type="gramEnd"/>
      <w:r w:rsidR="00833649" w:rsidRPr="00833649">
        <w:rPr>
          <w:rFonts w:eastAsia="Times New Roman"/>
          <w:szCs w:val="28"/>
        </w:rPr>
        <w:t xml:space="preserve"> досуга МБУК "</w:t>
      </w:r>
      <w:proofErr w:type="spellStart"/>
      <w:r w:rsidR="00833649" w:rsidRPr="00833649">
        <w:rPr>
          <w:rFonts w:eastAsia="Times New Roman"/>
          <w:szCs w:val="28"/>
        </w:rPr>
        <w:t>Рогнединское</w:t>
      </w:r>
      <w:proofErr w:type="spellEnd"/>
      <w:r w:rsidR="00833649" w:rsidRPr="00833649">
        <w:rPr>
          <w:rFonts w:eastAsia="Times New Roman"/>
          <w:szCs w:val="28"/>
        </w:rPr>
        <w:t xml:space="preserve"> РДКО" без отражения необходимого кода целевой статьи, сформированного с применением буквенно-цифрового ряда</w:t>
      </w:r>
      <w:r w:rsidR="002965A3">
        <w:rPr>
          <w:rFonts w:eastAsia="Times New Roman"/>
          <w:szCs w:val="28"/>
        </w:rPr>
        <w:t>.</w:t>
      </w:r>
      <w:r w:rsidR="00833649" w:rsidRPr="00833649">
        <w:rPr>
          <w:rFonts w:eastAsia="Times New Roman"/>
          <w:szCs w:val="28"/>
        </w:rPr>
        <w:t xml:space="preserve">   </w:t>
      </w:r>
    </w:p>
    <w:p w:rsidR="00C456DB" w:rsidRPr="00C456DB" w:rsidRDefault="00C456DB" w:rsidP="00C456DB">
      <w:pPr>
        <w:spacing w:line="360" w:lineRule="auto"/>
        <w:jc w:val="both"/>
        <w:rPr>
          <w:rFonts w:eastAsia="Times New Roman"/>
          <w:szCs w:val="28"/>
        </w:rPr>
      </w:pPr>
      <w:r w:rsidRPr="00C456DB">
        <w:rPr>
          <w:rFonts w:eastAsia="Times New Roman"/>
          <w:szCs w:val="28"/>
        </w:rPr>
        <w:t>Нарушения условий реализации контрактов (договоров), в том числе сроков реализации, включая своевременность расчетов по контракту (договору):</w:t>
      </w:r>
    </w:p>
    <w:p w:rsidR="00C456DB" w:rsidRPr="00C456DB" w:rsidRDefault="00C456DB" w:rsidP="00C456DB">
      <w:pPr>
        <w:spacing w:line="360" w:lineRule="auto"/>
        <w:jc w:val="both"/>
        <w:rPr>
          <w:rFonts w:eastAsia="Times New Roman"/>
          <w:szCs w:val="28"/>
        </w:rPr>
      </w:pPr>
      <w:proofErr w:type="gramStart"/>
      <w:r w:rsidRPr="00C456DB">
        <w:rPr>
          <w:rFonts w:eastAsia="Times New Roman"/>
          <w:szCs w:val="28"/>
        </w:rPr>
        <w:t>- в нарушение пункта 1.1 муниципального контракта от 27.07.2017 № 01273000019917000039/98 подрядной организацией ООО "</w:t>
      </w:r>
      <w:proofErr w:type="spellStart"/>
      <w:r w:rsidRPr="00C456DB">
        <w:rPr>
          <w:rFonts w:eastAsia="Times New Roman"/>
          <w:szCs w:val="28"/>
        </w:rPr>
        <w:t>СтройСистема</w:t>
      </w:r>
      <w:proofErr w:type="spellEnd"/>
      <w:r w:rsidRPr="00C456DB">
        <w:rPr>
          <w:rFonts w:eastAsia="Times New Roman"/>
          <w:szCs w:val="28"/>
        </w:rPr>
        <w:t xml:space="preserve">" в актах о приемке выполненных работ формы КС-2 от 20.10.2017 на сумму 307,1 тыс. рублей предъявлены, а заказчиком - администрацией </w:t>
      </w:r>
      <w:proofErr w:type="spellStart"/>
      <w:r w:rsidRPr="00C456DB">
        <w:rPr>
          <w:rFonts w:eastAsia="Times New Roman"/>
          <w:szCs w:val="28"/>
        </w:rPr>
        <w:t>Рогнединского</w:t>
      </w:r>
      <w:proofErr w:type="spellEnd"/>
      <w:r w:rsidRPr="00C456DB">
        <w:rPr>
          <w:rFonts w:eastAsia="Times New Roman"/>
          <w:szCs w:val="28"/>
        </w:rPr>
        <w:t xml:space="preserve"> района Брянской области приняты и оплачены виды и объемы работ, не предусмотренные сметной документацией по текущему ремонту здания </w:t>
      </w:r>
      <w:proofErr w:type="spellStart"/>
      <w:r w:rsidRPr="00C456DB">
        <w:rPr>
          <w:rFonts w:eastAsia="Times New Roman"/>
          <w:szCs w:val="28"/>
        </w:rPr>
        <w:t>Снопотского</w:t>
      </w:r>
      <w:proofErr w:type="spellEnd"/>
      <w:r w:rsidRPr="00C456DB">
        <w:rPr>
          <w:rFonts w:eastAsia="Times New Roman"/>
          <w:szCs w:val="28"/>
        </w:rPr>
        <w:t xml:space="preserve"> центра культуры и досуга общей стоимостью 15,0</w:t>
      </w:r>
      <w:proofErr w:type="gramEnd"/>
      <w:r w:rsidRPr="00C456DB">
        <w:rPr>
          <w:rFonts w:eastAsia="Times New Roman"/>
          <w:szCs w:val="28"/>
        </w:rPr>
        <w:t xml:space="preserve"> тыс. рублей; </w:t>
      </w:r>
    </w:p>
    <w:p w:rsidR="00C456DB" w:rsidRPr="00C456DB" w:rsidRDefault="00C456DB" w:rsidP="00C456DB">
      <w:pPr>
        <w:spacing w:line="360" w:lineRule="auto"/>
        <w:jc w:val="both"/>
        <w:rPr>
          <w:rFonts w:eastAsia="Times New Roman"/>
          <w:szCs w:val="28"/>
        </w:rPr>
      </w:pPr>
      <w:r w:rsidRPr="00C456DB">
        <w:rPr>
          <w:rFonts w:eastAsia="Times New Roman"/>
          <w:szCs w:val="28"/>
        </w:rPr>
        <w:t>Приемка и оплата поставленных товаров, выполненных работ, оказанных услуг, несоответствующих условиям контрактов (договоров):</w:t>
      </w:r>
    </w:p>
    <w:p w:rsidR="00C456DB" w:rsidRPr="00C456DB" w:rsidRDefault="00C456DB" w:rsidP="00C456DB">
      <w:pPr>
        <w:spacing w:line="360" w:lineRule="auto"/>
        <w:jc w:val="both"/>
        <w:rPr>
          <w:rFonts w:eastAsia="Times New Roman"/>
          <w:szCs w:val="28"/>
        </w:rPr>
      </w:pPr>
      <w:r w:rsidRPr="00C456DB">
        <w:rPr>
          <w:rFonts w:eastAsia="Times New Roman"/>
          <w:szCs w:val="28"/>
        </w:rPr>
        <w:t>-  контрольными обмерами фактически выполненных работ и проверки нормативов, формирующих стоимость строительной продукции, установлены факты неправомерной оплаты подрядной организац</w:t>
      </w:r>
      <w:proofErr w:type="gramStart"/>
      <w:r w:rsidRPr="00C456DB">
        <w:rPr>
          <w:rFonts w:eastAsia="Times New Roman"/>
          <w:szCs w:val="28"/>
        </w:rPr>
        <w:t>ии ООО</w:t>
      </w:r>
      <w:proofErr w:type="gramEnd"/>
      <w:r w:rsidRPr="00C456DB">
        <w:rPr>
          <w:rFonts w:eastAsia="Times New Roman"/>
          <w:szCs w:val="28"/>
        </w:rPr>
        <w:t xml:space="preserve"> "Данила-мастер" завышенных объемов работ по ремонту здания </w:t>
      </w:r>
      <w:proofErr w:type="spellStart"/>
      <w:r w:rsidRPr="00C456DB">
        <w:rPr>
          <w:rFonts w:eastAsia="Times New Roman"/>
          <w:szCs w:val="28"/>
        </w:rPr>
        <w:t>Снопотского</w:t>
      </w:r>
      <w:proofErr w:type="spellEnd"/>
      <w:r w:rsidRPr="00C456DB">
        <w:rPr>
          <w:rFonts w:eastAsia="Times New Roman"/>
          <w:szCs w:val="28"/>
        </w:rPr>
        <w:t xml:space="preserve"> </w:t>
      </w:r>
      <w:r w:rsidRPr="00C456DB">
        <w:rPr>
          <w:rFonts w:eastAsia="Times New Roman"/>
          <w:szCs w:val="28"/>
        </w:rPr>
        <w:lastRenderedPageBreak/>
        <w:t>центра культуры и досуга  в сумме 11,7 тыс. рублей (муниципальный контракт от 15.06.2017 № 127300019917000030-0160553-01)</w:t>
      </w:r>
    </w:p>
    <w:p w:rsidR="00833649" w:rsidRPr="00833649" w:rsidRDefault="0006535D" w:rsidP="002965A3">
      <w:pPr>
        <w:spacing w:line="360" w:lineRule="auto"/>
        <w:jc w:val="both"/>
        <w:rPr>
          <w:rFonts w:eastAsia="Times New Roman"/>
          <w:szCs w:val="28"/>
        </w:rPr>
      </w:pPr>
      <w:r>
        <w:rPr>
          <w:rFonts w:eastAsia="Times New Roman"/>
          <w:szCs w:val="28"/>
        </w:rPr>
        <w:t xml:space="preserve">- </w:t>
      </w:r>
      <w:r w:rsidR="002965A3" w:rsidRPr="002965A3">
        <w:rPr>
          <w:rFonts w:eastAsia="Times New Roman"/>
          <w:szCs w:val="28"/>
        </w:rPr>
        <w:t>необеспечение эффективности и результативности использования средств: 5,2 тыс. рублей</w:t>
      </w:r>
      <w:r>
        <w:rPr>
          <w:rFonts w:eastAsia="Times New Roman"/>
          <w:szCs w:val="28"/>
        </w:rPr>
        <w:t>, средства на излишний вид работ</w:t>
      </w:r>
      <w:r w:rsidR="002965A3" w:rsidRPr="002965A3">
        <w:rPr>
          <w:rFonts w:eastAsia="Times New Roman"/>
          <w:szCs w:val="28"/>
        </w:rPr>
        <w:t xml:space="preserve"> - в результате выполнения двух видов работ: улучшенная масляная окраска ранее окрашенных полов и покрытие из линолеума с устройством основания из фанеры.</w:t>
      </w:r>
    </w:p>
    <w:p w:rsidR="001766F7" w:rsidRPr="001766F7" w:rsidRDefault="001766F7" w:rsidP="001766F7">
      <w:pPr>
        <w:spacing w:line="360" w:lineRule="auto"/>
        <w:jc w:val="both"/>
        <w:rPr>
          <w:rFonts w:eastAsia="Times New Roman"/>
          <w:szCs w:val="28"/>
        </w:rPr>
      </w:pPr>
      <w:r w:rsidRPr="001766F7">
        <w:rPr>
          <w:rFonts w:eastAsia="Times New Roman"/>
          <w:szCs w:val="28"/>
        </w:rPr>
        <w:t xml:space="preserve">Учреждением информация об оплате </w:t>
      </w:r>
      <w:r w:rsidR="00452F1A">
        <w:rPr>
          <w:rFonts w:eastAsia="Times New Roman"/>
          <w:szCs w:val="28"/>
        </w:rPr>
        <w:t xml:space="preserve">двух </w:t>
      </w:r>
      <w:r w:rsidRPr="001766F7">
        <w:rPr>
          <w:rFonts w:eastAsia="Times New Roman"/>
          <w:szCs w:val="28"/>
        </w:rPr>
        <w:t>муниципальн</w:t>
      </w:r>
      <w:r w:rsidR="00452F1A">
        <w:rPr>
          <w:rFonts w:eastAsia="Times New Roman"/>
          <w:szCs w:val="28"/>
        </w:rPr>
        <w:t>ых</w:t>
      </w:r>
      <w:r w:rsidRPr="001766F7">
        <w:rPr>
          <w:rFonts w:eastAsia="Times New Roman"/>
          <w:szCs w:val="28"/>
        </w:rPr>
        <w:t xml:space="preserve"> контракт</w:t>
      </w:r>
      <w:r w:rsidR="00452F1A">
        <w:rPr>
          <w:rFonts w:eastAsia="Times New Roman"/>
          <w:szCs w:val="28"/>
        </w:rPr>
        <w:t>ов</w:t>
      </w:r>
      <w:r w:rsidRPr="001766F7">
        <w:rPr>
          <w:rFonts w:eastAsia="Times New Roman"/>
          <w:szCs w:val="28"/>
        </w:rPr>
        <w:t xml:space="preserve"> на сумму 1</w:t>
      </w:r>
      <w:r w:rsidR="00452F1A">
        <w:rPr>
          <w:rFonts w:eastAsia="Times New Roman"/>
          <w:szCs w:val="28"/>
        </w:rPr>
        <w:t>378,1</w:t>
      </w:r>
      <w:r w:rsidRPr="001766F7">
        <w:rPr>
          <w:rFonts w:eastAsia="Times New Roman"/>
          <w:szCs w:val="28"/>
        </w:rPr>
        <w:t xml:space="preserve"> тыс. рублей направлена в УФК по Брянской области несвоевременно, а именно: на сумму </w:t>
      </w:r>
      <w:r w:rsidR="00452F1A">
        <w:rPr>
          <w:rFonts w:eastAsia="Times New Roman"/>
          <w:szCs w:val="28"/>
        </w:rPr>
        <w:t>1071,1</w:t>
      </w:r>
      <w:r w:rsidRPr="001766F7">
        <w:rPr>
          <w:rFonts w:eastAsia="Times New Roman"/>
          <w:szCs w:val="28"/>
        </w:rPr>
        <w:t xml:space="preserve"> тыс. рублей позже установленного срока на 8</w:t>
      </w:r>
      <w:r w:rsidR="00452F1A">
        <w:rPr>
          <w:rFonts w:eastAsia="Times New Roman"/>
          <w:szCs w:val="28"/>
        </w:rPr>
        <w:t>7</w:t>
      </w:r>
      <w:r w:rsidRPr="001766F7">
        <w:rPr>
          <w:rFonts w:eastAsia="Times New Roman"/>
          <w:szCs w:val="28"/>
        </w:rPr>
        <w:t xml:space="preserve"> рабочих дней, на сумму </w:t>
      </w:r>
      <w:r w:rsidR="00452F1A">
        <w:rPr>
          <w:rFonts w:eastAsia="Times New Roman"/>
          <w:szCs w:val="28"/>
        </w:rPr>
        <w:t>307,0</w:t>
      </w:r>
      <w:r w:rsidRPr="001766F7">
        <w:rPr>
          <w:rFonts w:eastAsia="Times New Roman"/>
          <w:szCs w:val="28"/>
        </w:rPr>
        <w:t xml:space="preserve"> тыс. рублей позже установленного срока на </w:t>
      </w:r>
      <w:r w:rsidR="00452F1A">
        <w:rPr>
          <w:rFonts w:eastAsia="Times New Roman"/>
          <w:szCs w:val="28"/>
        </w:rPr>
        <w:t xml:space="preserve">48 </w:t>
      </w:r>
      <w:r w:rsidRPr="001766F7">
        <w:rPr>
          <w:rFonts w:eastAsia="Times New Roman"/>
          <w:szCs w:val="28"/>
        </w:rPr>
        <w:t xml:space="preserve">рабочих дня.  </w:t>
      </w:r>
    </w:p>
    <w:p w:rsidR="001766F7" w:rsidRPr="001766F7" w:rsidRDefault="001766F7" w:rsidP="001766F7">
      <w:pPr>
        <w:spacing w:line="360" w:lineRule="auto"/>
        <w:jc w:val="both"/>
        <w:rPr>
          <w:rFonts w:eastAsia="Times New Roman"/>
          <w:szCs w:val="28"/>
        </w:rPr>
      </w:pPr>
      <w:r w:rsidRPr="001766F7">
        <w:rPr>
          <w:rFonts w:eastAsia="Times New Roman"/>
          <w:szCs w:val="28"/>
        </w:rPr>
        <w:t>По результатам рассмотрения представления объектом контроля приняты следующие меры:</w:t>
      </w:r>
    </w:p>
    <w:p w:rsidR="001766F7" w:rsidRPr="001766F7" w:rsidRDefault="00E32022" w:rsidP="001766F7">
      <w:pPr>
        <w:spacing w:line="360" w:lineRule="auto"/>
        <w:jc w:val="both"/>
        <w:rPr>
          <w:rFonts w:eastAsia="Times New Roman"/>
          <w:szCs w:val="28"/>
        </w:rPr>
      </w:pPr>
      <w:r>
        <w:rPr>
          <w:rFonts w:eastAsia="Times New Roman"/>
          <w:szCs w:val="28"/>
        </w:rPr>
        <w:t>п</w:t>
      </w:r>
      <w:r w:rsidR="001766F7" w:rsidRPr="001766F7">
        <w:rPr>
          <w:rFonts w:eastAsia="Times New Roman"/>
          <w:szCs w:val="28"/>
        </w:rPr>
        <w:t xml:space="preserve">ривлечено к дисциплинарной ответственности </w:t>
      </w:r>
      <w:r w:rsidR="00D748BA">
        <w:rPr>
          <w:rFonts w:eastAsia="Times New Roman"/>
          <w:szCs w:val="28"/>
        </w:rPr>
        <w:t>2</w:t>
      </w:r>
      <w:r w:rsidR="001766F7" w:rsidRPr="001766F7">
        <w:rPr>
          <w:rFonts w:eastAsia="Times New Roman"/>
          <w:szCs w:val="28"/>
        </w:rPr>
        <w:t xml:space="preserve"> </w:t>
      </w:r>
      <w:proofErr w:type="gramStart"/>
      <w:r w:rsidR="001766F7" w:rsidRPr="001766F7">
        <w:rPr>
          <w:rFonts w:eastAsia="Times New Roman"/>
          <w:szCs w:val="28"/>
        </w:rPr>
        <w:t>должностн</w:t>
      </w:r>
      <w:r w:rsidR="00452F1A">
        <w:rPr>
          <w:rFonts w:eastAsia="Times New Roman"/>
          <w:szCs w:val="28"/>
        </w:rPr>
        <w:t>ых</w:t>
      </w:r>
      <w:proofErr w:type="gramEnd"/>
      <w:r w:rsidR="001766F7" w:rsidRPr="001766F7">
        <w:rPr>
          <w:rFonts w:eastAsia="Times New Roman"/>
          <w:szCs w:val="28"/>
        </w:rPr>
        <w:t xml:space="preserve"> лиц</w:t>
      </w:r>
      <w:r w:rsidR="00452F1A">
        <w:rPr>
          <w:rFonts w:eastAsia="Times New Roman"/>
          <w:szCs w:val="28"/>
        </w:rPr>
        <w:t>а</w:t>
      </w:r>
      <w:r>
        <w:rPr>
          <w:rFonts w:eastAsia="Times New Roman"/>
          <w:szCs w:val="28"/>
        </w:rPr>
        <w:t>.</w:t>
      </w:r>
    </w:p>
    <w:p w:rsidR="001766F7" w:rsidRPr="001766F7" w:rsidRDefault="001766F7" w:rsidP="001766F7">
      <w:pPr>
        <w:spacing w:line="360" w:lineRule="auto"/>
        <w:jc w:val="both"/>
        <w:rPr>
          <w:rFonts w:eastAsia="Times New Roman"/>
          <w:szCs w:val="28"/>
        </w:rPr>
      </w:pPr>
      <w:r w:rsidRPr="001766F7">
        <w:rPr>
          <w:rFonts w:eastAsia="Times New Roman"/>
          <w:szCs w:val="28"/>
        </w:rPr>
        <w:t xml:space="preserve">В ходе проведения </w:t>
      </w:r>
      <w:proofErr w:type="spellStart"/>
      <w:r w:rsidRPr="001766F7">
        <w:rPr>
          <w:rFonts w:eastAsia="Times New Roman"/>
          <w:szCs w:val="28"/>
        </w:rPr>
        <w:t>претензионно</w:t>
      </w:r>
      <w:proofErr w:type="spellEnd"/>
      <w:r w:rsidRPr="001766F7">
        <w:rPr>
          <w:rFonts w:eastAsia="Times New Roman"/>
          <w:szCs w:val="28"/>
        </w:rPr>
        <w:t xml:space="preserve"> - исковой рабаты к подрядной организации, нарушения устранены путем выполнения дополнительных объемов работ на сумму завышенных объемов – 11</w:t>
      </w:r>
      <w:r w:rsidR="0006535D">
        <w:rPr>
          <w:rFonts w:eastAsia="Times New Roman"/>
          <w:szCs w:val="28"/>
        </w:rPr>
        <w:t>,</w:t>
      </w:r>
      <w:r w:rsidRPr="001766F7">
        <w:rPr>
          <w:rFonts w:eastAsia="Times New Roman"/>
          <w:szCs w:val="28"/>
        </w:rPr>
        <w:t xml:space="preserve">7 тыс. рублей. </w:t>
      </w:r>
    </w:p>
    <w:p w:rsidR="001766F7" w:rsidRPr="001766F7" w:rsidRDefault="001766F7" w:rsidP="001766F7">
      <w:pPr>
        <w:spacing w:line="360" w:lineRule="auto"/>
        <w:jc w:val="both"/>
        <w:rPr>
          <w:rFonts w:eastAsia="Times New Roman"/>
          <w:szCs w:val="28"/>
        </w:rPr>
      </w:pPr>
      <w:r w:rsidRPr="001766F7">
        <w:rPr>
          <w:rFonts w:eastAsia="Times New Roman"/>
          <w:szCs w:val="28"/>
        </w:rPr>
        <w:t>Уделено особое внимание на необходимость верного применения целевых статей расходов, соответствующих Указаниям о порядке применения бюджетной классификации Российской Федерации, утвержденным приказом Минфина России от 01.07.2013 №65н.</w:t>
      </w:r>
    </w:p>
    <w:p w:rsidR="001766F7" w:rsidRPr="001766F7" w:rsidRDefault="001766F7" w:rsidP="001766F7">
      <w:pPr>
        <w:spacing w:line="360" w:lineRule="auto"/>
        <w:jc w:val="both"/>
        <w:rPr>
          <w:rFonts w:eastAsia="Times New Roman"/>
          <w:szCs w:val="28"/>
        </w:rPr>
      </w:pPr>
      <w:r w:rsidRPr="001766F7">
        <w:rPr>
          <w:rFonts w:eastAsia="Times New Roman"/>
          <w:szCs w:val="28"/>
        </w:rPr>
        <w:t>Проведена разъяснительная работа с сотрудниками по соблюдению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1766F7" w:rsidRPr="001766F7" w:rsidRDefault="001766F7" w:rsidP="001766F7">
      <w:pPr>
        <w:spacing w:line="360" w:lineRule="auto"/>
        <w:jc w:val="both"/>
        <w:rPr>
          <w:rFonts w:eastAsia="Times New Roman"/>
          <w:szCs w:val="28"/>
        </w:rPr>
      </w:pPr>
      <w:r w:rsidRPr="001766F7">
        <w:rPr>
          <w:rFonts w:eastAsia="Times New Roman"/>
          <w:b/>
          <w:szCs w:val="28"/>
        </w:rPr>
        <w:t>Контрольное мероприятие</w:t>
      </w:r>
      <w:r w:rsidR="003A759C">
        <w:rPr>
          <w:rFonts w:eastAsia="Times New Roman"/>
          <w:b/>
          <w:szCs w:val="28"/>
        </w:rPr>
        <w:t xml:space="preserve"> </w:t>
      </w:r>
      <w:r w:rsidR="009E6E9C">
        <w:rPr>
          <w:rFonts w:eastAsia="Times New Roman"/>
          <w:b/>
          <w:szCs w:val="28"/>
        </w:rPr>
        <w:t>«</w:t>
      </w:r>
      <w:r w:rsidR="005822AD" w:rsidRPr="005822AD">
        <w:rPr>
          <w:rFonts w:eastAsia="Times New Roman"/>
          <w:szCs w:val="28"/>
        </w:rPr>
        <w:t>Проверка финансово-хозяйственной деятельности МБОУ "</w:t>
      </w:r>
      <w:proofErr w:type="spellStart"/>
      <w:r w:rsidR="005822AD" w:rsidRPr="005822AD">
        <w:rPr>
          <w:rFonts w:eastAsia="Times New Roman"/>
          <w:szCs w:val="28"/>
        </w:rPr>
        <w:t>Гобикская</w:t>
      </w:r>
      <w:proofErr w:type="spellEnd"/>
      <w:r w:rsidR="005822AD" w:rsidRPr="005822AD">
        <w:rPr>
          <w:rFonts w:eastAsia="Times New Roman"/>
          <w:szCs w:val="28"/>
        </w:rPr>
        <w:t xml:space="preserve"> средняя общеобразовательная школа" за 2017 год и истекший период 2018 года</w:t>
      </w:r>
      <w:r w:rsidR="009E6E9C">
        <w:rPr>
          <w:rFonts w:eastAsia="Times New Roman"/>
          <w:szCs w:val="28"/>
        </w:rPr>
        <w:t>»</w:t>
      </w:r>
      <w:r w:rsidR="005822AD">
        <w:rPr>
          <w:rFonts w:eastAsia="Times New Roman"/>
          <w:szCs w:val="28"/>
        </w:rPr>
        <w:t>,</w:t>
      </w:r>
      <w:r w:rsidRPr="001766F7">
        <w:rPr>
          <w:rFonts w:eastAsia="Times New Roman"/>
          <w:szCs w:val="28"/>
        </w:rPr>
        <w:t xml:space="preserve"> предложено главой администрации </w:t>
      </w:r>
      <w:proofErr w:type="spellStart"/>
      <w:r w:rsidR="008B5A53">
        <w:rPr>
          <w:rFonts w:eastAsia="Times New Roman"/>
          <w:szCs w:val="28"/>
        </w:rPr>
        <w:t>Рогнедин</w:t>
      </w:r>
      <w:r w:rsidRPr="001766F7">
        <w:rPr>
          <w:rFonts w:eastAsia="Times New Roman"/>
          <w:szCs w:val="28"/>
        </w:rPr>
        <w:t>ского</w:t>
      </w:r>
      <w:proofErr w:type="spellEnd"/>
      <w:r w:rsidRPr="001766F7">
        <w:rPr>
          <w:rFonts w:eastAsia="Times New Roman"/>
          <w:szCs w:val="28"/>
        </w:rPr>
        <w:t xml:space="preserve"> района, по итогам которого установлено следующее.</w:t>
      </w:r>
    </w:p>
    <w:p w:rsidR="001766F7" w:rsidRDefault="001766F7" w:rsidP="001766F7">
      <w:pPr>
        <w:spacing w:line="360" w:lineRule="auto"/>
        <w:jc w:val="both"/>
        <w:rPr>
          <w:rFonts w:eastAsia="Times New Roman"/>
          <w:szCs w:val="28"/>
        </w:rPr>
      </w:pPr>
      <w:r w:rsidRPr="001766F7">
        <w:rPr>
          <w:rFonts w:eastAsia="Times New Roman"/>
          <w:szCs w:val="28"/>
        </w:rPr>
        <w:lastRenderedPageBreak/>
        <w:t xml:space="preserve">  Не обеспечена эффективность и результативность использования средств, выразившиеся в расходах по уплате судебных актов и пени в сумме </w:t>
      </w:r>
      <w:r w:rsidR="005822AD">
        <w:rPr>
          <w:rFonts w:eastAsia="Times New Roman"/>
          <w:szCs w:val="28"/>
        </w:rPr>
        <w:t>31,9</w:t>
      </w:r>
      <w:r w:rsidRPr="001766F7">
        <w:rPr>
          <w:rFonts w:eastAsia="Times New Roman"/>
          <w:szCs w:val="28"/>
        </w:rPr>
        <w:t xml:space="preserve"> тыс. рублей.</w:t>
      </w:r>
    </w:p>
    <w:p w:rsidR="005822AD" w:rsidRDefault="005822AD" w:rsidP="001766F7">
      <w:pPr>
        <w:spacing w:line="360" w:lineRule="auto"/>
        <w:jc w:val="both"/>
        <w:rPr>
          <w:rFonts w:eastAsia="Times New Roman"/>
          <w:szCs w:val="28"/>
        </w:rPr>
      </w:pPr>
      <w:r>
        <w:rPr>
          <w:rFonts w:eastAsia="Times New Roman"/>
          <w:szCs w:val="28"/>
        </w:rPr>
        <w:t xml:space="preserve">Нарушена часть 5 статьи 39 Закона № 44-ФЗ </w:t>
      </w:r>
      <w:r w:rsidR="00275060">
        <w:rPr>
          <w:rFonts w:eastAsia="Times New Roman"/>
          <w:szCs w:val="28"/>
        </w:rPr>
        <w:t>«О контрактной системе в сфере закупок товаров, работ, услуг для обеспечения государственных и муниципальных нужд»</w:t>
      </w:r>
    </w:p>
    <w:p w:rsidR="005822AD" w:rsidRDefault="005822AD" w:rsidP="001766F7">
      <w:pPr>
        <w:spacing w:line="360" w:lineRule="auto"/>
        <w:jc w:val="both"/>
        <w:rPr>
          <w:rFonts w:eastAsia="Times New Roman"/>
          <w:szCs w:val="28"/>
        </w:rPr>
      </w:pPr>
      <w:r>
        <w:rPr>
          <w:rFonts w:eastAsia="Times New Roman"/>
          <w:szCs w:val="28"/>
        </w:rPr>
        <w:t>Из четырех членов Единой комиссии профессиональную переподготовку или повышение квалификации в сфере закупок прошли только два сотрудника, или 50 процентов от общего состава Единой комиссии.</w:t>
      </w:r>
    </w:p>
    <w:p w:rsidR="001766F7" w:rsidRDefault="001766F7" w:rsidP="005822AD">
      <w:pPr>
        <w:spacing w:line="360" w:lineRule="auto"/>
        <w:jc w:val="both"/>
        <w:rPr>
          <w:rFonts w:eastAsia="Times New Roman"/>
          <w:szCs w:val="28"/>
          <w:lang w:eastAsia="ru-RU"/>
        </w:rPr>
      </w:pPr>
      <w:r w:rsidRPr="001766F7">
        <w:rPr>
          <w:rFonts w:eastAsia="Times New Roman"/>
          <w:szCs w:val="28"/>
          <w:lang w:eastAsia="ru-RU"/>
        </w:rPr>
        <w:t xml:space="preserve">По результатам рассмотрения нарушений и </w:t>
      </w:r>
      <w:proofErr w:type="gramStart"/>
      <w:r w:rsidRPr="001766F7">
        <w:rPr>
          <w:rFonts w:eastAsia="Times New Roman"/>
          <w:szCs w:val="28"/>
          <w:lang w:eastAsia="ru-RU"/>
        </w:rPr>
        <w:t>недостатков</w:t>
      </w:r>
      <w:proofErr w:type="gramEnd"/>
      <w:r w:rsidRPr="001766F7">
        <w:rPr>
          <w:rFonts w:eastAsia="Times New Roman"/>
          <w:szCs w:val="28"/>
          <w:lang w:eastAsia="ru-RU"/>
        </w:rPr>
        <w:t xml:space="preserve"> отмеченных контрольным мероприятием,  представлена информация об устранении нарушений и недостатков</w:t>
      </w:r>
      <w:r w:rsidR="005822AD">
        <w:rPr>
          <w:rFonts w:eastAsia="Times New Roman"/>
          <w:szCs w:val="28"/>
          <w:lang w:eastAsia="ru-RU"/>
        </w:rPr>
        <w:t>.</w:t>
      </w:r>
      <w:r w:rsidRPr="001766F7">
        <w:rPr>
          <w:rFonts w:eastAsia="Times New Roman"/>
          <w:szCs w:val="28"/>
          <w:lang w:eastAsia="ru-RU"/>
        </w:rPr>
        <w:t xml:space="preserve"> </w:t>
      </w:r>
    </w:p>
    <w:p w:rsidR="000528A1" w:rsidRPr="000528A1" w:rsidRDefault="000528A1" w:rsidP="000528A1">
      <w:pPr>
        <w:spacing w:line="360" w:lineRule="auto"/>
        <w:jc w:val="both"/>
        <w:rPr>
          <w:rFonts w:eastAsia="Times New Roman"/>
          <w:szCs w:val="28"/>
        </w:rPr>
      </w:pPr>
      <w:r w:rsidRPr="000528A1">
        <w:rPr>
          <w:rFonts w:eastAsia="Times New Roman"/>
          <w:szCs w:val="28"/>
        </w:rPr>
        <w:t>По результатам рассмотрения представления объектом контроля приняты следующие меры:</w:t>
      </w:r>
    </w:p>
    <w:p w:rsidR="000528A1" w:rsidRPr="001766F7" w:rsidRDefault="000528A1" w:rsidP="000528A1">
      <w:pPr>
        <w:spacing w:line="360" w:lineRule="auto"/>
        <w:jc w:val="both"/>
        <w:rPr>
          <w:rFonts w:eastAsia="Times New Roman"/>
          <w:szCs w:val="28"/>
        </w:rPr>
      </w:pPr>
      <w:r w:rsidRPr="000528A1">
        <w:rPr>
          <w:rFonts w:eastAsia="Times New Roman"/>
          <w:szCs w:val="28"/>
        </w:rPr>
        <w:t xml:space="preserve">привлечено к дисциплинарной ответственности </w:t>
      </w:r>
      <w:r>
        <w:rPr>
          <w:rFonts w:eastAsia="Times New Roman"/>
          <w:szCs w:val="28"/>
        </w:rPr>
        <w:t>1</w:t>
      </w:r>
      <w:r w:rsidRPr="000528A1">
        <w:rPr>
          <w:rFonts w:eastAsia="Times New Roman"/>
          <w:szCs w:val="28"/>
        </w:rPr>
        <w:t xml:space="preserve"> должностн</w:t>
      </w:r>
      <w:r>
        <w:rPr>
          <w:rFonts w:eastAsia="Times New Roman"/>
          <w:szCs w:val="28"/>
        </w:rPr>
        <w:t>ое</w:t>
      </w:r>
      <w:r w:rsidRPr="000528A1">
        <w:rPr>
          <w:rFonts w:eastAsia="Times New Roman"/>
          <w:szCs w:val="28"/>
        </w:rPr>
        <w:t xml:space="preserve"> лиц</w:t>
      </w:r>
      <w:r>
        <w:rPr>
          <w:rFonts w:eastAsia="Times New Roman"/>
          <w:szCs w:val="28"/>
        </w:rPr>
        <w:t>о</w:t>
      </w:r>
      <w:r w:rsidRPr="000528A1">
        <w:rPr>
          <w:rFonts w:eastAsia="Times New Roman"/>
          <w:szCs w:val="28"/>
        </w:rPr>
        <w:t>.</w:t>
      </w:r>
    </w:p>
    <w:p w:rsidR="000528A1" w:rsidRDefault="000528A1" w:rsidP="005822AD">
      <w:pPr>
        <w:spacing w:line="360" w:lineRule="auto"/>
        <w:jc w:val="both"/>
        <w:rPr>
          <w:rFonts w:eastAsia="Times New Roman"/>
          <w:szCs w:val="28"/>
          <w:lang w:eastAsia="ru-RU"/>
        </w:rPr>
      </w:pPr>
    </w:p>
    <w:p w:rsidR="008B5A53" w:rsidRPr="001766F7" w:rsidRDefault="00275060" w:rsidP="008B5A53">
      <w:pPr>
        <w:spacing w:line="360" w:lineRule="auto"/>
        <w:jc w:val="both"/>
        <w:rPr>
          <w:rFonts w:eastAsia="Times New Roman"/>
          <w:szCs w:val="28"/>
        </w:rPr>
      </w:pPr>
      <w:r w:rsidRPr="00275060">
        <w:rPr>
          <w:b/>
          <w:szCs w:val="28"/>
        </w:rPr>
        <w:t>Контрольное мероприятие</w:t>
      </w:r>
      <w:r>
        <w:rPr>
          <w:szCs w:val="28"/>
        </w:rPr>
        <w:t xml:space="preserve"> «</w:t>
      </w:r>
      <w:r w:rsidRPr="00275060">
        <w:rPr>
          <w:szCs w:val="28"/>
        </w:rPr>
        <w:t xml:space="preserve">Проверка целевого и эффективного использования бюджетных средств, выделенных на ремонт автомобильного моста через реку </w:t>
      </w:r>
      <w:proofErr w:type="spellStart"/>
      <w:r w:rsidRPr="00275060">
        <w:rPr>
          <w:szCs w:val="28"/>
        </w:rPr>
        <w:t>Габья</w:t>
      </w:r>
      <w:proofErr w:type="spellEnd"/>
      <w:r w:rsidRPr="00275060">
        <w:rPr>
          <w:szCs w:val="28"/>
        </w:rPr>
        <w:t xml:space="preserve"> в н. п. </w:t>
      </w:r>
      <w:proofErr w:type="spellStart"/>
      <w:r w:rsidRPr="00275060">
        <w:rPr>
          <w:szCs w:val="28"/>
        </w:rPr>
        <w:t>Тюнино</w:t>
      </w:r>
      <w:proofErr w:type="spellEnd"/>
      <w:r w:rsidRPr="00275060">
        <w:rPr>
          <w:szCs w:val="28"/>
        </w:rPr>
        <w:t xml:space="preserve"> </w:t>
      </w:r>
      <w:proofErr w:type="spellStart"/>
      <w:r w:rsidRPr="00275060">
        <w:rPr>
          <w:szCs w:val="28"/>
        </w:rPr>
        <w:t>Рогнединского</w:t>
      </w:r>
      <w:proofErr w:type="spellEnd"/>
      <w:r w:rsidRPr="00275060">
        <w:rPr>
          <w:szCs w:val="28"/>
        </w:rPr>
        <w:t xml:space="preserve"> района Брянской области за 2017 год</w:t>
      </w:r>
      <w:r>
        <w:rPr>
          <w:szCs w:val="28"/>
        </w:rPr>
        <w:t>», п</w:t>
      </w:r>
      <w:r w:rsidR="001766F7" w:rsidRPr="001766F7">
        <w:rPr>
          <w:rFonts w:eastAsia="Times New Roman"/>
          <w:szCs w:val="28"/>
          <w:lang w:eastAsia="ru-RU"/>
        </w:rPr>
        <w:t xml:space="preserve">о предложению </w:t>
      </w:r>
      <w:r w:rsidR="008B5A53">
        <w:rPr>
          <w:rFonts w:eastAsia="Times New Roman"/>
          <w:szCs w:val="28"/>
          <w:lang w:eastAsia="ru-RU"/>
        </w:rPr>
        <w:t xml:space="preserve">главы </w:t>
      </w:r>
      <w:proofErr w:type="spellStart"/>
      <w:r w:rsidR="008B5A53">
        <w:rPr>
          <w:rFonts w:eastAsia="Times New Roman"/>
          <w:szCs w:val="28"/>
          <w:lang w:eastAsia="ru-RU"/>
        </w:rPr>
        <w:t>Рогнединского</w:t>
      </w:r>
      <w:proofErr w:type="spellEnd"/>
      <w:r w:rsidR="008B5A53">
        <w:rPr>
          <w:rFonts w:eastAsia="Times New Roman"/>
          <w:szCs w:val="28"/>
          <w:lang w:eastAsia="ru-RU"/>
        </w:rPr>
        <w:t xml:space="preserve"> района,</w:t>
      </w:r>
      <w:r w:rsidR="008B5A53" w:rsidRPr="008B5A53">
        <w:rPr>
          <w:rFonts w:eastAsia="Times New Roman"/>
          <w:szCs w:val="28"/>
        </w:rPr>
        <w:t xml:space="preserve"> </w:t>
      </w:r>
      <w:r w:rsidR="008B5A53" w:rsidRPr="001766F7">
        <w:rPr>
          <w:rFonts w:eastAsia="Times New Roman"/>
          <w:szCs w:val="28"/>
        </w:rPr>
        <w:t>по итогам которого установлено следующее.</w:t>
      </w:r>
    </w:p>
    <w:p w:rsidR="00275060" w:rsidRDefault="00275060" w:rsidP="00275060">
      <w:pPr>
        <w:spacing w:line="360" w:lineRule="auto"/>
        <w:jc w:val="both"/>
        <w:rPr>
          <w:rFonts w:eastAsia="Times New Roman"/>
          <w:szCs w:val="28"/>
        </w:rPr>
      </w:pPr>
      <w:r>
        <w:rPr>
          <w:rFonts w:eastAsia="Times New Roman"/>
          <w:szCs w:val="28"/>
        </w:rPr>
        <w:t>Нарушена часть 5 статьи 39 Закона № 44-ФЗ «О контрактной системе в сфере закупок товаров, работ, услуг для обеспечения государственных и муниципальных нужд»</w:t>
      </w:r>
    </w:p>
    <w:p w:rsidR="00275060" w:rsidRDefault="00275060" w:rsidP="00275060">
      <w:pPr>
        <w:spacing w:line="360" w:lineRule="auto"/>
        <w:jc w:val="both"/>
        <w:rPr>
          <w:rFonts w:eastAsia="Times New Roman"/>
          <w:szCs w:val="28"/>
        </w:rPr>
      </w:pPr>
      <w:r>
        <w:rPr>
          <w:rFonts w:eastAsia="Times New Roman"/>
          <w:szCs w:val="28"/>
        </w:rPr>
        <w:t>Из шести членов Единой комиссии профессиональную переподготовку или повышение квалификации в сфере закупок прошли только три сотрудника, или 50 процентов от общего состава Единой комиссии.</w:t>
      </w:r>
    </w:p>
    <w:p w:rsidR="006A579F" w:rsidRPr="001766F7" w:rsidRDefault="006A579F" w:rsidP="006A579F">
      <w:pPr>
        <w:spacing w:line="360" w:lineRule="auto"/>
        <w:jc w:val="both"/>
        <w:rPr>
          <w:rFonts w:eastAsia="Times New Roman"/>
          <w:szCs w:val="28"/>
        </w:rPr>
      </w:pPr>
      <w:r w:rsidRPr="006A579F">
        <w:rPr>
          <w:rFonts w:eastAsia="Times New Roman"/>
          <w:b/>
          <w:szCs w:val="28"/>
        </w:rPr>
        <w:t>Контрольное мероприятие</w:t>
      </w:r>
      <w:r>
        <w:rPr>
          <w:rFonts w:eastAsia="Times New Roman"/>
          <w:szCs w:val="28"/>
        </w:rPr>
        <w:t xml:space="preserve"> «</w:t>
      </w:r>
      <w:r w:rsidRPr="006A579F">
        <w:rPr>
          <w:rFonts w:eastAsia="Times New Roman"/>
          <w:szCs w:val="28"/>
        </w:rPr>
        <w:t>Проверка финансово-хозяйственной деятельности МБУ дополнительного образования «</w:t>
      </w:r>
      <w:proofErr w:type="spellStart"/>
      <w:r w:rsidRPr="006A579F">
        <w:rPr>
          <w:rFonts w:eastAsia="Times New Roman"/>
          <w:szCs w:val="28"/>
        </w:rPr>
        <w:t>Рогнединский</w:t>
      </w:r>
      <w:proofErr w:type="spellEnd"/>
      <w:r w:rsidRPr="006A579F">
        <w:rPr>
          <w:rFonts w:eastAsia="Times New Roman"/>
          <w:szCs w:val="28"/>
        </w:rPr>
        <w:t xml:space="preserve"> центр </w:t>
      </w:r>
      <w:r w:rsidRPr="006A579F">
        <w:rPr>
          <w:rFonts w:eastAsia="Times New Roman"/>
          <w:szCs w:val="28"/>
        </w:rPr>
        <w:lastRenderedPageBreak/>
        <w:t>развития творчества детей и юношества» Брянской области за 2017 год и истекший период 2018 года</w:t>
      </w:r>
      <w:r>
        <w:rPr>
          <w:rFonts w:eastAsia="Times New Roman"/>
          <w:szCs w:val="28"/>
        </w:rPr>
        <w:t>»,</w:t>
      </w:r>
      <w:r w:rsidRPr="006A579F">
        <w:rPr>
          <w:rFonts w:eastAsia="Times New Roman"/>
          <w:szCs w:val="28"/>
        </w:rPr>
        <w:t xml:space="preserve"> </w:t>
      </w:r>
      <w:r w:rsidRPr="001766F7">
        <w:rPr>
          <w:rFonts w:eastAsia="Times New Roman"/>
          <w:szCs w:val="28"/>
        </w:rPr>
        <w:t xml:space="preserve">предложено главой администрации </w:t>
      </w:r>
      <w:proofErr w:type="spellStart"/>
      <w:r w:rsidR="008B5A53">
        <w:rPr>
          <w:rFonts w:eastAsia="Times New Roman"/>
          <w:szCs w:val="28"/>
        </w:rPr>
        <w:t>Рогнедин</w:t>
      </w:r>
      <w:r w:rsidRPr="001766F7">
        <w:rPr>
          <w:rFonts w:eastAsia="Times New Roman"/>
          <w:szCs w:val="28"/>
        </w:rPr>
        <w:t>ского</w:t>
      </w:r>
      <w:proofErr w:type="spellEnd"/>
      <w:r w:rsidRPr="001766F7">
        <w:rPr>
          <w:rFonts w:eastAsia="Times New Roman"/>
          <w:szCs w:val="28"/>
        </w:rPr>
        <w:t xml:space="preserve"> района, по итогам которого установлено следующее.</w:t>
      </w:r>
    </w:p>
    <w:p w:rsidR="006A579F" w:rsidRDefault="006A579F" w:rsidP="006A579F">
      <w:pPr>
        <w:spacing w:line="360" w:lineRule="auto"/>
        <w:jc w:val="both"/>
        <w:rPr>
          <w:rFonts w:eastAsia="Times New Roman"/>
          <w:szCs w:val="28"/>
        </w:rPr>
      </w:pPr>
      <w:r w:rsidRPr="001766F7">
        <w:rPr>
          <w:rFonts w:eastAsia="Times New Roman"/>
          <w:szCs w:val="28"/>
        </w:rPr>
        <w:t xml:space="preserve">Не обеспечена эффективность и результативность использования средств, выразившиеся в расходах по уплате судебных актов и пени в сумме </w:t>
      </w:r>
      <w:r>
        <w:rPr>
          <w:rFonts w:eastAsia="Times New Roman"/>
          <w:szCs w:val="28"/>
        </w:rPr>
        <w:t>7,4</w:t>
      </w:r>
      <w:r w:rsidRPr="001766F7">
        <w:rPr>
          <w:rFonts w:eastAsia="Times New Roman"/>
          <w:szCs w:val="28"/>
        </w:rPr>
        <w:t xml:space="preserve"> тыс. рублей.</w:t>
      </w:r>
    </w:p>
    <w:p w:rsidR="00D75410" w:rsidRDefault="00D75410" w:rsidP="006A579F">
      <w:pPr>
        <w:spacing w:line="360" w:lineRule="auto"/>
        <w:jc w:val="both"/>
        <w:rPr>
          <w:rFonts w:eastAsia="Times New Roman"/>
          <w:szCs w:val="28"/>
        </w:rPr>
      </w:pPr>
    </w:p>
    <w:p w:rsidR="001766F7" w:rsidRPr="001766F7" w:rsidRDefault="001766F7" w:rsidP="001766F7">
      <w:pPr>
        <w:spacing w:line="360" w:lineRule="auto"/>
        <w:jc w:val="both"/>
        <w:rPr>
          <w:rFonts w:eastAsia="Times New Roman"/>
          <w:szCs w:val="28"/>
          <w:lang w:eastAsia="ru-RU"/>
        </w:rPr>
      </w:pPr>
      <w:r w:rsidRPr="001766F7">
        <w:rPr>
          <w:rFonts w:eastAsia="Times New Roman"/>
          <w:b/>
          <w:bCs/>
          <w:szCs w:val="28"/>
          <w:lang w:eastAsia="ru-RU"/>
        </w:rPr>
        <w:t>5. Краткая характеристика экспертно-аналитических мероприятий</w:t>
      </w:r>
    </w:p>
    <w:p w:rsidR="002004C3" w:rsidRPr="002004C3" w:rsidRDefault="001766F7" w:rsidP="002004C3">
      <w:pPr>
        <w:spacing w:line="360" w:lineRule="auto"/>
        <w:jc w:val="both"/>
        <w:rPr>
          <w:rFonts w:eastAsia="Times New Roman"/>
          <w:bCs/>
          <w:szCs w:val="28"/>
          <w:lang w:eastAsia="ru-RU"/>
        </w:rPr>
      </w:pPr>
      <w:r w:rsidRPr="001766F7">
        <w:rPr>
          <w:rFonts w:eastAsia="Times New Roman"/>
          <w:bCs/>
          <w:szCs w:val="28"/>
          <w:lang w:eastAsia="ru-RU"/>
        </w:rPr>
        <w:t xml:space="preserve">Во исполнение полномочий, возложенных Бюджетным кодексом Российской Федерации, и заключенными соглашениями, Контрольно-счётной палатой в 2018 году проведено </w:t>
      </w:r>
      <w:r w:rsidR="007B0DEB">
        <w:rPr>
          <w:rFonts w:eastAsia="Times New Roman"/>
          <w:bCs/>
          <w:szCs w:val="28"/>
          <w:lang w:eastAsia="ru-RU"/>
        </w:rPr>
        <w:t>7</w:t>
      </w:r>
      <w:r w:rsidRPr="001766F7">
        <w:rPr>
          <w:rFonts w:eastAsia="Times New Roman"/>
          <w:bCs/>
          <w:szCs w:val="28"/>
          <w:lang w:eastAsia="ru-RU"/>
        </w:rPr>
        <w:t xml:space="preserve"> внешних проверок отчетов об исполнении бюджетов муниципальных образований за 2017 год, а именно: муниципальное образование «</w:t>
      </w:r>
      <w:proofErr w:type="spellStart"/>
      <w:r w:rsidR="007B0DEB">
        <w:rPr>
          <w:rFonts w:eastAsia="Times New Roman"/>
          <w:bCs/>
          <w:szCs w:val="28"/>
          <w:lang w:eastAsia="ru-RU"/>
        </w:rPr>
        <w:t>Рогнедин</w:t>
      </w:r>
      <w:r w:rsidRPr="001766F7">
        <w:rPr>
          <w:rFonts w:eastAsia="Times New Roman"/>
          <w:bCs/>
          <w:szCs w:val="28"/>
          <w:lang w:eastAsia="ru-RU"/>
        </w:rPr>
        <w:t>ский</w:t>
      </w:r>
      <w:proofErr w:type="spellEnd"/>
      <w:r w:rsidRPr="001766F7">
        <w:rPr>
          <w:rFonts w:eastAsia="Times New Roman"/>
          <w:bCs/>
          <w:szCs w:val="28"/>
          <w:lang w:eastAsia="ru-RU"/>
        </w:rPr>
        <w:t xml:space="preserve"> район», муниципальное образование «</w:t>
      </w:r>
      <w:proofErr w:type="spellStart"/>
      <w:r w:rsidR="007B0DEB">
        <w:rPr>
          <w:rFonts w:eastAsia="Times New Roman"/>
          <w:bCs/>
          <w:szCs w:val="28"/>
          <w:lang w:eastAsia="ru-RU"/>
        </w:rPr>
        <w:t>Рогнедин</w:t>
      </w:r>
      <w:r w:rsidRPr="001766F7">
        <w:rPr>
          <w:rFonts w:eastAsia="Times New Roman"/>
          <w:bCs/>
          <w:szCs w:val="28"/>
          <w:lang w:eastAsia="ru-RU"/>
        </w:rPr>
        <w:t>ское</w:t>
      </w:r>
      <w:proofErr w:type="spellEnd"/>
      <w:r w:rsidRPr="001766F7">
        <w:rPr>
          <w:rFonts w:eastAsia="Times New Roman"/>
          <w:bCs/>
          <w:szCs w:val="28"/>
          <w:lang w:eastAsia="ru-RU"/>
        </w:rPr>
        <w:t xml:space="preserve"> городское поселение», муниципальное образование «</w:t>
      </w:r>
      <w:proofErr w:type="spellStart"/>
      <w:r w:rsidR="007B0DEB">
        <w:rPr>
          <w:rFonts w:eastAsia="Times New Roman"/>
          <w:bCs/>
          <w:szCs w:val="28"/>
          <w:lang w:eastAsia="ru-RU"/>
        </w:rPr>
        <w:t>Воронов</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муниципальное образование «</w:t>
      </w:r>
      <w:r w:rsidR="007B0DEB">
        <w:rPr>
          <w:rFonts w:eastAsia="Times New Roman"/>
          <w:bCs/>
          <w:szCs w:val="28"/>
          <w:lang w:eastAsia="ru-RU"/>
        </w:rPr>
        <w:t>Федоров</w:t>
      </w:r>
      <w:r w:rsidRPr="001766F7">
        <w:rPr>
          <w:rFonts w:eastAsia="Times New Roman"/>
          <w:bCs/>
          <w:szCs w:val="28"/>
          <w:lang w:eastAsia="ru-RU"/>
        </w:rPr>
        <w:t>ское сельское поселение», муниципальное образование «</w:t>
      </w:r>
      <w:proofErr w:type="spellStart"/>
      <w:r w:rsidRPr="001766F7">
        <w:rPr>
          <w:rFonts w:eastAsia="Times New Roman"/>
          <w:bCs/>
          <w:szCs w:val="28"/>
          <w:lang w:eastAsia="ru-RU"/>
        </w:rPr>
        <w:t>С</w:t>
      </w:r>
      <w:r w:rsidR="007B0DEB">
        <w:rPr>
          <w:rFonts w:eastAsia="Times New Roman"/>
          <w:bCs/>
          <w:szCs w:val="28"/>
          <w:lang w:eastAsia="ru-RU"/>
        </w:rPr>
        <w:t>елилович</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муниципальное образование «</w:t>
      </w:r>
      <w:proofErr w:type="spellStart"/>
      <w:r w:rsidR="007B0DEB">
        <w:rPr>
          <w:rFonts w:eastAsia="Times New Roman"/>
          <w:bCs/>
          <w:szCs w:val="28"/>
          <w:lang w:eastAsia="ru-RU"/>
        </w:rPr>
        <w:t>Тюнин</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муниципальное образование «</w:t>
      </w:r>
      <w:proofErr w:type="spellStart"/>
      <w:r w:rsidR="007B0DEB">
        <w:rPr>
          <w:rFonts w:eastAsia="Times New Roman"/>
          <w:bCs/>
          <w:szCs w:val="28"/>
          <w:lang w:eastAsia="ru-RU"/>
        </w:rPr>
        <w:t>Шарович</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w:t>
      </w:r>
      <w:proofErr w:type="gramStart"/>
      <w:r w:rsidRPr="001766F7">
        <w:rPr>
          <w:rFonts w:eastAsia="Times New Roman"/>
          <w:bCs/>
          <w:szCs w:val="28"/>
          <w:lang w:eastAsia="ru-RU"/>
        </w:rPr>
        <w:t>По итогам проведенных внешних проверок установлено</w:t>
      </w:r>
      <w:r w:rsidR="002004C3">
        <w:rPr>
          <w:rFonts w:eastAsia="Times New Roman"/>
          <w:bCs/>
          <w:szCs w:val="28"/>
          <w:lang w:eastAsia="ru-RU"/>
        </w:rPr>
        <w:t>:</w:t>
      </w:r>
      <w:r w:rsidRPr="001766F7">
        <w:rPr>
          <w:rFonts w:eastAsia="Times New Roman"/>
          <w:bCs/>
          <w:szCs w:val="28"/>
          <w:lang w:eastAsia="ru-RU"/>
        </w:rPr>
        <w:t xml:space="preserve"> неэффективное использование в 2017 году средств местных бюджетов</w:t>
      </w:r>
      <w:r w:rsidR="002004C3">
        <w:rPr>
          <w:rFonts w:eastAsia="Times New Roman"/>
          <w:bCs/>
          <w:szCs w:val="28"/>
          <w:lang w:eastAsia="ru-RU"/>
        </w:rPr>
        <w:t xml:space="preserve">, </w:t>
      </w:r>
      <w:r w:rsidRPr="001766F7">
        <w:rPr>
          <w:rFonts w:eastAsia="Times New Roman"/>
          <w:bCs/>
          <w:szCs w:val="28"/>
          <w:lang w:eastAsia="ru-RU"/>
        </w:rPr>
        <w:t xml:space="preserve"> выразившееся в расходах  по уплате судебных расходов и уплате пени, в общей сумме </w:t>
      </w:r>
      <w:r w:rsidR="002004C3">
        <w:rPr>
          <w:rFonts w:eastAsia="Times New Roman"/>
          <w:bCs/>
          <w:szCs w:val="28"/>
          <w:lang w:eastAsia="ru-RU"/>
        </w:rPr>
        <w:t>483,9</w:t>
      </w:r>
      <w:r w:rsidRPr="001766F7">
        <w:rPr>
          <w:rFonts w:eastAsia="Times New Roman"/>
          <w:bCs/>
          <w:szCs w:val="28"/>
          <w:lang w:eastAsia="ru-RU"/>
        </w:rPr>
        <w:t xml:space="preserve"> тыс. рублей</w:t>
      </w:r>
      <w:r w:rsidR="002004C3">
        <w:rPr>
          <w:rFonts w:eastAsia="Times New Roman"/>
          <w:bCs/>
          <w:szCs w:val="28"/>
          <w:lang w:eastAsia="ru-RU"/>
        </w:rPr>
        <w:t>;</w:t>
      </w:r>
      <w:r w:rsidR="002004C3" w:rsidRPr="002004C3">
        <w:rPr>
          <w:rFonts w:eastAsia="Times New Roman"/>
          <w:bCs/>
          <w:szCs w:val="28"/>
          <w:lang w:eastAsia="ru-RU"/>
        </w:rPr>
        <w:t xml:space="preserve">   несоблюдение принципа эффективного использования средств бюджета текущего финансового года </w:t>
      </w:r>
      <w:proofErr w:type="spellStart"/>
      <w:r w:rsidR="002004C3" w:rsidRPr="002004C3">
        <w:rPr>
          <w:rFonts w:eastAsia="Times New Roman"/>
          <w:bCs/>
          <w:szCs w:val="28"/>
          <w:lang w:eastAsia="ru-RU"/>
        </w:rPr>
        <w:t>Рогнединским</w:t>
      </w:r>
      <w:proofErr w:type="spellEnd"/>
      <w:r w:rsidR="002004C3" w:rsidRPr="002004C3">
        <w:rPr>
          <w:rFonts w:eastAsia="Times New Roman"/>
          <w:bCs/>
          <w:szCs w:val="28"/>
          <w:lang w:eastAsia="ru-RU"/>
        </w:rPr>
        <w:t xml:space="preserve"> муниципальным районом, выразившегося в перечислении авансовых платежей, что привлекло к необоснованному  отвлечению бюджетных средств в размере 106,7 тыс. рублей</w:t>
      </w:r>
      <w:r w:rsidR="00230289">
        <w:rPr>
          <w:rFonts w:eastAsia="Times New Roman"/>
          <w:bCs/>
          <w:szCs w:val="28"/>
          <w:lang w:eastAsia="ru-RU"/>
        </w:rPr>
        <w:t>;</w:t>
      </w:r>
      <w:proofErr w:type="gramEnd"/>
      <w:r w:rsidR="00230289">
        <w:rPr>
          <w:rFonts w:eastAsia="Times New Roman"/>
          <w:bCs/>
          <w:szCs w:val="28"/>
          <w:lang w:eastAsia="ru-RU"/>
        </w:rPr>
        <w:t xml:space="preserve"> п</w:t>
      </w:r>
      <w:r w:rsidR="00230289" w:rsidRPr="00230289">
        <w:rPr>
          <w:rFonts w:eastAsia="Times New Roman"/>
          <w:szCs w:val="28"/>
          <w:lang w:eastAsia="ru-RU"/>
        </w:rPr>
        <w:t>ринятие бюджетных обязательств в размерах, превышающих утвержденные бюджетные ассигнования и (или) лимиты бюджетных обязательств</w:t>
      </w:r>
      <w:r w:rsidR="00230289">
        <w:rPr>
          <w:rFonts w:eastAsia="Times New Roman"/>
          <w:szCs w:val="28"/>
          <w:lang w:eastAsia="ru-RU"/>
        </w:rPr>
        <w:t xml:space="preserve"> в сумме 1792,0 тыс. рублей.</w:t>
      </w:r>
    </w:p>
    <w:p w:rsidR="00897B87" w:rsidRDefault="002004C3" w:rsidP="00897B87">
      <w:pPr>
        <w:spacing w:line="360" w:lineRule="auto"/>
        <w:jc w:val="both"/>
        <w:rPr>
          <w:rFonts w:eastAsia="Times New Roman"/>
          <w:bCs/>
          <w:szCs w:val="28"/>
          <w:lang w:eastAsia="ru-RU"/>
        </w:rPr>
      </w:pPr>
      <w:r>
        <w:rPr>
          <w:rFonts w:eastAsia="Times New Roman"/>
          <w:bCs/>
          <w:szCs w:val="28"/>
          <w:lang w:eastAsia="ru-RU"/>
        </w:rPr>
        <w:lastRenderedPageBreak/>
        <w:t>Результаты</w:t>
      </w:r>
      <w:r w:rsidR="001766F7" w:rsidRPr="001766F7">
        <w:rPr>
          <w:rFonts w:eastAsia="Times New Roman"/>
          <w:bCs/>
          <w:szCs w:val="28"/>
          <w:lang w:eastAsia="ru-RU"/>
        </w:rPr>
        <w:t xml:space="preserve"> внешних проверок годовой отчетности об исполнении бюджетов муниципальных образований за 2017 год отражены в заключениях и направлены главам муниципальных образований.</w:t>
      </w:r>
      <w:r>
        <w:rPr>
          <w:rFonts w:eastAsia="Times New Roman"/>
          <w:bCs/>
          <w:szCs w:val="28"/>
          <w:lang w:eastAsia="ru-RU"/>
        </w:rPr>
        <w:t xml:space="preserve">  </w:t>
      </w:r>
      <w:r w:rsidR="001766F7" w:rsidRPr="001766F7">
        <w:rPr>
          <w:rFonts w:eastAsia="Times New Roman"/>
          <w:bCs/>
          <w:szCs w:val="28"/>
          <w:lang w:eastAsia="ru-RU"/>
        </w:rPr>
        <w:t xml:space="preserve">В целях недопущения недостатков в дальнейшем главам администраций муниципальных образований направлены информационные письма с предложениями. </w:t>
      </w:r>
    </w:p>
    <w:p w:rsidR="00897B87" w:rsidRDefault="001766F7" w:rsidP="00897B87">
      <w:pPr>
        <w:spacing w:line="360" w:lineRule="auto"/>
        <w:jc w:val="both"/>
        <w:rPr>
          <w:rFonts w:eastAsia="Times New Roman"/>
          <w:bCs/>
          <w:szCs w:val="28"/>
          <w:lang w:eastAsia="ru-RU"/>
        </w:rPr>
      </w:pPr>
      <w:r w:rsidRPr="001766F7">
        <w:rPr>
          <w:rFonts w:eastAsia="Times New Roman"/>
          <w:bCs/>
          <w:szCs w:val="28"/>
          <w:lang w:eastAsia="ru-RU"/>
        </w:rPr>
        <w:t xml:space="preserve">В результате «Аудита в сфере закупок на этапе планирования закупок товаров, работ и услуг в 2018 году» проведено параллельное с Контрольно-счетной палатой Брянской области мероприятие на объекте: МБДОУ </w:t>
      </w:r>
      <w:proofErr w:type="spellStart"/>
      <w:r w:rsidR="00897B87">
        <w:rPr>
          <w:rFonts w:eastAsia="Times New Roman"/>
          <w:bCs/>
          <w:szCs w:val="28"/>
          <w:lang w:eastAsia="ru-RU"/>
        </w:rPr>
        <w:t>Гобикс</w:t>
      </w:r>
      <w:r w:rsidRPr="001766F7">
        <w:rPr>
          <w:rFonts w:eastAsia="Times New Roman"/>
          <w:bCs/>
          <w:szCs w:val="28"/>
          <w:lang w:eastAsia="ru-RU"/>
        </w:rPr>
        <w:t>кий</w:t>
      </w:r>
      <w:proofErr w:type="spellEnd"/>
      <w:r w:rsidRPr="001766F7">
        <w:rPr>
          <w:rFonts w:eastAsia="Times New Roman"/>
          <w:bCs/>
          <w:szCs w:val="28"/>
          <w:lang w:eastAsia="ru-RU"/>
        </w:rPr>
        <w:t xml:space="preserve"> детский сад «</w:t>
      </w:r>
      <w:r w:rsidR="00897B87">
        <w:rPr>
          <w:rFonts w:eastAsia="Times New Roman"/>
          <w:bCs/>
          <w:szCs w:val="28"/>
          <w:lang w:eastAsia="ru-RU"/>
        </w:rPr>
        <w:t>Колоколь</w:t>
      </w:r>
      <w:r w:rsidRPr="001766F7">
        <w:rPr>
          <w:rFonts w:eastAsia="Times New Roman"/>
          <w:bCs/>
          <w:szCs w:val="28"/>
          <w:lang w:eastAsia="ru-RU"/>
        </w:rPr>
        <w:t>чик»</w:t>
      </w:r>
      <w:r w:rsidR="00897B87">
        <w:rPr>
          <w:rFonts w:eastAsia="Times New Roman"/>
          <w:bCs/>
          <w:szCs w:val="28"/>
          <w:lang w:eastAsia="ru-RU"/>
        </w:rPr>
        <w:t xml:space="preserve"> </w:t>
      </w:r>
      <w:proofErr w:type="spellStart"/>
      <w:r w:rsidR="00897B87">
        <w:rPr>
          <w:rFonts w:eastAsia="Times New Roman"/>
          <w:bCs/>
          <w:szCs w:val="28"/>
          <w:lang w:eastAsia="ru-RU"/>
        </w:rPr>
        <w:t>Рогнединского</w:t>
      </w:r>
      <w:proofErr w:type="spellEnd"/>
      <w:r w:rsidR="00897B87">
        <w:rPr>
          <w:rFonts w:eastAsia="Times New Roman"/>
          <w:bCs/>
          <w:szCs w:val="28"/>
          <w:lang w:eastAsia="ru-RU"/>
        </w:rPr>
        <w:t xml:space="preserve"> района Брянской области</w:t>
      </w:r>
      <w:r w:rsidRPr="001766F7">
        <w:rPr>
          <w:rFonts w:eastAsia="Times New Roman"/>
          <w:bCs/>
          <w:szCs w:val="28"/>
          <w:lang w:eastAsia="ru-RU"/>
        </w:rPr>
        <w:t>.</w:t>
      </w:r>
      <w:r w:rsidR="00897B87">
        <w:rPr>
          <w:rFonts w:eastAsia="Times New Roman"/>
          <w:bCs/>
          <w:szCs w:val="28"/>
          <w:lang w:eastAsia="ru-RU"/>
        </w:rPr>
        <w:t xml:space="preserve"> </w:t>
      </w:r>
    </w:p>
    <w:p w:rsidR="001766F7" w:rsidRDefault="00897B87" w:rsidP="00897B87">
      <w:pPr>
        <w:spacing w:line="360" w:lineRule="auto"/>
        <w:jc w:val="both"/>
        <w:rPr>
          <w:rFonts w:eastAsia="Times New Roman"/>
          <w:bCs/>
          <w:szCs w:val="28"/>
          <w:lang w:eastAsia="ru-RU"/>
        </w:rPr>
      </w:pPr>
      <w:r>
        <w:rPr>
          <w:rFonts w:eastAsia="Times New Roman"/>
          <w:bCs/>
          <w:szCs w:val="28"/>
          <w:lang w:eastAsia="ru-RU"/>
        </w:rPr>
        <w:t>В</w:t>
      </w:r>
      <w:r w:rsidR="001766F7" w:rsidRPr="001766F7">
        <w:rPr>
          <w:rFonts w:eastAsia="Times New Roman"/>
          <w:bCs/>
          <w:szCs w:val="28"/>
          <w:lang w:eastAsia="ru-RU"/>
        </w:rPr>
        <w:t xml:space="preserve"> результате аудита установлено нарушение при организации и проведении ведомственного контроля в сфере закупок в отношении подведомственных заказчиков, в частности со стороны учредителя отсутствует ведомственный контроль учреждений, не определен </w:t>
      </w:r>
      <w:proofErr w:type="gramStart"/>
      <w:r w:rsidR="001766F7" w:rsidRPr="001766F7">
        <w:rPr>
          <w:rFonts w:eastAsia="Times New Roman"/>
          <w:bCs/>
          <w:szCs w:val="28"/>
          <w:lang w:eastAsia="ru-RU"/>
        </w:rPr>
        <w:t>состав</w:t>
      </w:r>
      <w:proofErr w:type="gramEnd"/>
      <w:r w:rsidR="001766F7" w:rsidRPr="001766F7">
        <w:rPr>
          <w:rFonts w:eastAsia="Times New Roman"/>
          <w:bCs/>
          <w:szCs w:val="28"/>
          <w:lang w:eastAsia="ru-RU"/>
        </w:rPr>
        <w:t xml:space="preserve"> уполномоченный на проведение контрольных мероприятий, контрольные мероприятия не осуществлялись.</w:t>
      </w:r>
    </w:p>
    <w:p w:rsidR="00A27370" w:rsidRDefault="00DE34C5" w:rsidP="00A27370">
      <w:pPr>
        <w:spacing w:line="360" w:lineRule="auto"/>
        <w:jc w:val="both"/>
        <w:rPr>
          <w:rFonts w:eastAsia="Times New Roman"/>
          <w:bCs/>
          <w:szCs w:val="28"/>
          <w:lang w:eastAsia="ru-RU"/>
        </w:rPr>
      </w:pPr>
      <w:r>
        <w:rPr>
          <w:rFonts w:eastAsia="Times New Roman"/>
          <w:bCs/>
          <w:szCs w:val="28"/>
          <w:lang w:eastAsia="ru-RU"/>
        </w:rPr>
        <w:t>Нарушен пункт 2 Правил определения требований к закупаемым товарам главными распорядителями бюджетных средств. Не утвержден Ведомственный перечень, не определены требования к потребительским свойствам закупаемых товаров.</w:t>
      </w:r>
    </w:p>
    <w:p w:rsidR="00A27370" w:rsidRPr="00A27370" w:rsidRDefault="00A27370" w:rsidP="00A27370">
      <w:pPr>
        <w:spacing w:line="360" w:lineRule="auto"/>
        <w:jc w:val="both"/>
        <w:rPr>
          <w:rFonts w:eastAsia="Times New Roman"/>
          <w:bCs/>
          <w:szCs w:val="28"/>
          <w:lang w:eastAsia="ru-RU"/>
        </w:rPr>
      </w:pPr>
      <w:r w:rsidRPr="00A27370">
        <w:rPr>
          <w:rFonts w:eastAsia="Times New Roman"/>
          <w:bCs/>
          <w:szCs w:val="28"/>
          <w:lang w:eastAsia="ru-RU"/>
        </w:rPr>
        <w:t>Нарушена часть 5 статьи 39 Закона № 44-ФЗ «О контрактной системе в сфере закупок товаров, работ, услуг для обеспечения государственных и муниципальных нужд»</w:t>
      </w:r>
    </w:p>
    <w:p w:rsidR="00DE34C5" w:rsidRPr="001766F7" w:rsidRDefault="00A27370" w:rsidP="00A27370">
      <w:pPr>
        <w:spacing w:line="360" w:lineRule="auto"/>
        <w:jc w:val="both"/>
        <w:rPr>
          <w:rFonts w:eastAsia="Times New Roman"/>
          <w:bCs/>
          <w:szCs w:val="28"/>
          <w:lang w:eastAsia="ru-RU"/>
        </w:rPr>
      </w:pPr>
      <w:r w:rsidRPr="00A27370">
        <w:rPr>
          <w:rFonts w:eastAsia="Times New Roman"/>
          <w:bCs/>
          <w:szCs w:val="28"/>
          <w:lang w:eastAsia="ru-RU"/>
        </w:rPr>
        <w:t>Из пяти членов Единой комиссии профессиональную переподготовку или повышение квалификации в сфере закупок прошли только три сотрудника, или 60 процентов от общего состава Единой комиссии.</w:t>
      </w:r>
    </w:p>
    <w:p w:rsidR="00897B8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lastRenderedPageBreak/>
        <w:t xml:space="preserve">Результаты отражены в акте проверки и  направлены учредителю и руководителю учреждения.  </w:t>
      </w:r>
    </w:p>
    <w:p w:rsidR="001766F7" w:rsidRPr="001766F7" w:rsidRDefault="001766F7" w:rsidP="001766F7">
      <w:pPr>
        <w:keepNext/>
        <w:keepLines/>
        <w:spacing w:line="360" w:lineRule="auto"/>
        <w:jc w:val="both"/>
        <w:outlineLvl w:val="0"/>
        <w:rPr>
          <w:rFonts w:eastAsia="Times New Roman"/>
          <w:szCs w:val="28"/>
        </w:rPr>
      </w:pPr>
      <w:r w:rsidRPr="001766F7">
        <w:rPr>
          <w:rFonts w:eastAsia="Times New Roman"/>
          <w:bCs/>
          <w:szCs w:val="28"/>
          <w:lang w:eastAsia="ru-RU"/>
        </w:rPr>
        <w:t>Проведена «Экспертиза и подготовка заключений на муниципальные программы, проекты решений и нормативно-правовые  акты муниципального образования «</w:t>
      </w:r>
      <w:proofErr w:type="spellStart"/>
      <w:r w:rsidR="00897B87">
        <w:rPr>
          <w:rFonts w:eastAsia="Times New Roman"/>
          <w:bCs/>
          <w:szCs w:val="28"/>
          <w:lang w:eastAsia="ru-RU"/>
        </w:rPr>
        <w:t>Рогнедин</w:t>
      </w:r>
      <w:r w:rsidRPr="001766F7">
        <w:rPr>
          <w:rFonts w:eastAsia="Times New Roman"/>
          <w:bCs/>
          <w:szCs w:val="28"/>
          <w:lang w:eastAsia="ru-RU"/>
        </w:rPr>
        <w:t>ский</w:t>
      </w:r>
      <w:proofErr w:type="spellEnd"/>
      <w:r w:rsidRPr="001766F7">
        <w:rPr>
          <w:rFonts w:eastAsia="Times New Roman"/>
          <w:bCs/>
          <w:szCs w:val="28"/>
          <w:lang w:eastAsia="ru-RU"/>
        </w:rPr>
        <w:t xml:space="preserve">  район» за 2017 год, п</w:t>
      </w:r>
      <w:r w:rsidRPr="001766F7">
        <w:rPr>
          <w:rFonts w:eastAsia="Times New Roman"/>
          <w:szCs w:val="28"/>
        </w:rPr>
        <w:t>о итогам которого установлено следующее:</w:t>
      </w:r>
    </w:p>
    <w:p w:rsidR="001766F7" w:rsidRDefault="001766F7" w:rsidP="001766F7">
      <w:pPr>
        <w:spacing w:line="360" w:lineRule="auto"/>
        <w:jc w:val="both"/>
        <w:rPr>
          <w:rFonts w:eastAsia="Times New Roman"/>
          <w:szCs w:val="28"/>
        </w:rPr>
      </w:pPr>
      <w:r w:rsidRPr="001766F7">
        <w:rPr>
          <w:rFonts w:eastAsia="Times New Roman"/>
          <w:szCs w:val="28"/>
        </w:rPr>
        <w:t>нарушен порядок принятия решений о разработке муниципальных программ, их формирования и оценки их планируемой эффективности, ст.179 Бюджетного кодекса Российской Федерации. Нарушения устранены.</w:t>
      </w:r>
    </w:p>
    <w:p w:rsidR="00D515DC" w:rsidRPr="001766F7" w:rsidRDefault="00D515DC" w:rsidP="001766F7">
      <w:pPr>
        <w:spacing w:line="360" w:lineRule="auto"/>
        <w:jc w:val="both"/>
        <w:rPr>
          <w:rFonts w:eastAsia="Times New Roman"/>
          <w:szCs w:val="28"/>
        </w:rPr>
      </w:pPr>
    </w:p>
    <w:p w:rsidR="001766F7" w:rsidRPr="001766F7" w:rsidRDefault="001766F7" w:rsidP="001766F7">
      <w:pPr>
        <w:spacing w:line="360" w:lineRule="auto"/>
        <w:jc w:val="both"/>
        <w:rPr>
          <w:rFonts w:eastAsia="Times New Roman"/>
          <w:b/>
          <w:szCs w:val="28"/>
          <w:lang w:eastAsia="ru-RU"/>
        </w:rPr>
      </w:pPr>
      <w:r w:rsidRPr="001766F7">
        <w:rPr>
          <w:rFonts w:eastAsia="Times New Roman"/>
          <w:b/>
          <w:bCs/>
          <w:szCs w:val="28"/>
          <w:lang w:eastAsia="ru-RU"/>
        </w:rPr>
        <w:t>6. Взаимодействие Контрольно-счетной палаты с государственными и муниципальными органами</w:t>
      </w:r>
    </w:p>
    <w:p w:rsidR="001766F7" w:rsidRP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 xml:space="preserve">В 2018 году продолжилось совершенствование стандартов внешнего муниципального финансового контроля, стандартов организации деятельности, направленное на оказание помощи должностным лицам Контрольно-счётной палаты по исполнению своих полномочий.  В целях методического обеспечения </w:t>
      </w:r>
      <w:proofErr w:type="gramStart"/>
      <w:r w:rsidRPr="001766F7">
        <w:rPr>
          <w:rFonts w:eastAsia="Times New Roman"/>
          <w:bCs/>
          <w:szCs w:val="28"/>
          <w:lang w:eastAsia="ru-RU"/>
        </w:rPr>
        <w:t>принят</w:t>
      </w:r>
      <w:proofErr w:type="gramEnd"/>
      <w:r w:rsidRPr="001766F7">
        <w:rPr>
          <w:rFonts w:eastAsia="Times New Roman"/>
          <w:bCs/>
          <w:szCs w:val="28"/>
          <w:lang w:eastAsia="ru-RU"/>
        </w:rPr>
        <w:t xml:space="preserve"> и внедрен в практическую деятельность</w:t>
      </w:r>
    </w:p>
    <w:p w:rsidR="001766F7" w:rsidRPr="001766F7" w:rsidRDefault="001766F7" w:rsidP="001766F7">
      <w:pPr>
        <w:tabs>
          <w:tab w:val="left" w:pos="851"/>
        </w:tabs>
        <w:overflowPunct w:val="0"/>
        <w:autoSpaceDE w:val="0"/>
        <w:autoSpaceDN w:val="0"/>
        <w:adjustRightInd w:val="0"/>
        <w:spacing w:line="360" w:lineRule="auto"/>
        <w:ind w:firstLine="0"/>
        <w:jc w:val="both"/>
        <w:rPr>
          <w:rFonts w:eastAsia="Times New Roman"/>
          <w:b/>
          <w:szCs w:val="28"/>
          <w:lang w:eastAsia="ru-RU"/>
        </w:rPr>
      </w:pPr>
      <w:r w:rsidRPr="001766F7">
        <w:rPr>
          <w:rFonts w:eastAsia="Times New Roman"/>
          <w:bCs/>
          <w:szCs w:val="28"/>
          <w:lang w:eastAsia="ru-RU"/>
        </w:rPr>
        <w:t xml:space="preserve">стандартов организации деятельности  </w:t>
      </w:r>
      <w:r w:rsidRPr="001766F7">
        <w:rPr>
          <w:rFonts w:ascii="Times New Roman CYR" w:eastAsia="Times New Roman" w:hAnsi="Times New Roman CYR"/>
          <w:szCs w:val="28"/>
          <w:lang w:eastAsia="ru-RU"/>
        </w:rPr>
        <w:t xml:space="preserve">СОД 4 «Порядок организации и проведения совместных или параллельных контрольных и экспертно-аналитических мероприятий Контрольно-счетной палаты </w:t>
      </w:r>
      <w:proofErr w:type="spellStart"/>
      <w:r w:rsidR="00F21AA3">
        <w:rPr>
          <w:rFonts w:ascii="Times New Roman CYR" w:eastAsia="Times New Roman" w:hAnsi="Times New Roman CYR"/>
          <w:szCs w:val="28"/>
          <w:lang w:eastAsia="ru-RU"/>
        </w:rPr>
        <w:t>Рогнедин</w:t>
      </w:r>
      <w:r w:rsidRPr="001766F7">
        <w:rPr>
          <w:rFonts w:ascii="Times New Roman CYR" w:eastAsia="Times New Roman" w:hAnsi="Times New Roman CYR"/>
          <w:szCs w:val="28"/>
          <w:lang w:eastAsia="ru-RU"/>
        </w:rPr>
        <w:t>ского</w:t>
      </w:r>
      <w:proofErr w:type="spellEnd"/>
      <w:r w:rsidRPr="001766F7">
        <w:rPr>
          <w:rFonts w:ascii="Times New Roman CYR" w:eastAsia="Times New Roman" w:hAnsi="Times New Roman CYR"/>
          <w:szCs w:val="28"/>
          <w:lang w:eastAsia="ru-RU"/>
        </w:rPr>
        <w:t xml:space="preserve"> района и Контрольно-счетных органов Брянской области».</w:t>
      </w:r>
    </w:p>
    <w:p w:rsidR="001766F7" w:rsidRP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Внесены изменения в действующие стандарты:</w:t>
      </w:r>
    </w:p>
    <w:p w:rsidR="001766F7" w:rsidRPr="001766F7" w:rsidRDefault="001766F7" w:rsidP="001766F7">
      <w:pPr>
        <w:tabs>
          <w:tab w:val="left" w:pos="851"/>
        </w:tabs>
        <w:overflowPunct w:val="0"/>
        <w:autoSpaceDE w:val="0"/>
        <w:autoSpaceDN w:val="0"/>
        <w:adjustRightInd w:val="0"/>
        <w:spacing w:line="360" w:lineRule="auto"/>
        <w:ind w:firstLine="0"/>
        <w:jc w:val="both"/>
        <w:rPr>
          <w:rFonts w:ascii="Times New Roman CYR" w:eastAsia="Times New Roman" w:hAnsi="Times New Roman CYR"/>
          <w:szCs w:val="28"/>
          <w:lang w:eastAsia="ru-RU"/>
        </w:rPr>
      </w:pPr>
      <w:r w:rsidRPr="001766F7">
        <w:rPr>
          <w:rFonts w:ascii="Times New Roman CYR" w:eastAsia="Times New Roman" w:hAnsi="Times New Roman CYR"/>
          <w:szCs w:val="28"/>
          <w:lang w:eastAsia="ru-RU"/>
        </w:rPr>
        <w:t xml:space="preserve">СОД 5 «Порядок организации и проведения контрольно-счётной палатой </w:t>
      </w:r>
      <w:proofErr w:type="spellStart"/>
      <w:r w:rsidR="00F21AA3">
        <w:rPr>
          <w:rFonts w:ascii="Times New Roman CYR" w:eastAsia="Times New Roman" w:hAnsi="Times New Roman CYR"/>
          <w:szCs w:val="28"/>
          <w:lang w:eastAsia="ru-RU"/>
        </w:rPr>
        <w:t>Рогнедин</w:t>
      </w:r>
      <w:r w:rsidRPr="001766F7">
        <w:rPr>
          <w:rFonts w:ascii="Times New Roman CYR" w:eastAsia="Times New Roman" w:hAnsi="Times New Roman CYR"/>
          <w:szCs w:val="28"/>
          <w:lang w:eastAsia="ru-RU"/>
        </w:rPr>
        <w:t>ского</w:t>
      </w:r>
      <w:proofErr w:type="spellEnd"/>
      <w:r w:rsidRPr="001766F7">
        <w:rPr>
          <w:rFonts w:ascii="Times New Roman CYR" w:eastAsia="Times New Roman" w:hAnsi="Times New Roman CYR"/>
          <w:szCs w:val="28"/>
          <w:lang w:eastAsia="ru-RU"/>
        </w:rPr>
        <w:t xml:space="preserve"> района контрольных мероприятий с участием структурных подразделений правоохранительных и иных государственных органов Российской Федерации»;</w:t>
      </w:r>
    </w:p>
    <w:p w:rsidR="001766F7" w:rsidRPr="001766F7" w:rsidRDefault="001766F7" w:rsidP="001766F7">
      <w:pPr>
        <w:tabs>
          <w:tab w:val="left" w:pos="851"/>
        </w:tabs>
        <w:overflowPunct w:val="0"/>
        <w:autoSpaceDE w:val="0"/>
        <w:autoSpaceDN w:val="0"/>
        <w:adjustRightInd w:val="0"/>
        <w:spacing w:line="360" w:lineRule="auto"/>
        <w:ind w:firstLine="0"/>
        <w:jc w:val="both"/>
        <w:rPr>
          <w:rFonts w:ascii="Times New Roman CYR" w:eastAsia="Times New Roman" w:hAnsi="Times New Roman CYR"/>
          <w:szCs w:val="28"/>
          <w:lang w:eastAsia="ru-RU"/>
        </w:rPr>
      </w:pPr>
      <w:r w:rsidRPr="001766F7">
        <w:rPr>
          <w:rFonts w:ascii="Times New Roman CYR" w:eastAsia="Times New Roman" w:hAnsi="Times New Roman CYR"/>
          <w:szCs w:val="28"/>
          <w:lang w:eastAsia="ru-RU"/>
        </w:rPr>
        <w:t xml:space="preserve">СВМФК 101 «Порядок </w:t>
      </w:r>
      <w:proofErr w:type="gramStart"/>
      <w:r w:rsidRPr="001766F7">
        <w:rPr>
          <w:rFonts w:ascii="Times New Roman CYR" w:eastAsia="Times New Roman" w:hAnsi="Times New Roman CYR"/>
          <w:szCs w:val="28"/>
          <w:lang w:eastAsia="ru-RU"/>
        </w:rPr>
        <w:t>осуществления предварительного контроля формирования проекта местного бюджета</w:t>
      </w:r>
      <w:proofErr w:type="gramEnd"/>
      <w:r w:rsidRPr="001766F7">
        <w:rPr>
          <w:rFonts w:ascii="Times New Roman CYR" w:eastAsia="Times New Roman" w:hAnsi="Times New Roman CYR"/>
          <w:szCs w:val="28"/>
          <w:lang w:eastAsia="ru-RU"/>
        </w:rPr>
        <w:t xml:space="preserve"> на очередной финансовый год и на плановый период»;</w:t>
      </w:r>
    </w:p>
    <w:p w:rsidR="001766F7" w:rsidRPr="001766F7" w:rsidRDefault="001766F7" w:rsidP="001766F7">
      <w:pPr>
        <w:tabs>
          <w:tab w:val="left" w:pos="851"/>
        </w:tabs>
        <w:overflowPunct w:val="0"/>
        <w:autoSpaceDE w:val="0"/>
        <w:autoSpaceDN w:val="0"/>
        <w:adjustRightInd w:val="0"/>
        <w:ind w:right="-2" w:firstLine="0"/>
        <w:jc w:val="both"/>
        <w:rPr>
          <w:rFonts w:ascii="Times New Roman CYR" w:eastAsia="Times New Roman" w:hAnsi="Times New Roman CYR"/>
          <w:szCs w:val="28"/>
          <w:lang w:eastAsia="ru-RU"/>
        </w:rPr>
      </w:pPr>
      <w:r w:rsidRPr="001766F7">
        <w:rPr>
          <w:rFonts w:ascii="Times New Roman CYR" w:eastAsia="Times New Roman" w:hAnsi="Times New Roman CYR"/>
          <w:szCs w:val="28"/>
          <w:lang w:eastAsia="ru-RU"/>
        </w:rPr>
        <w:lastRenderedPageBreak/>
        <w:t xml:space="preserve">СВМФК 103 «Последующий контроль исполнения бюджета </w:t>
      </w:r>
      <w:proofErr w:type="spellStart"/>
      <w:r w:rsidR="00F21AA3">
        <w:rPr>
          <w:rFonts w:ascii="Times New Roman CYR" w:eastAsia="Times New Roman" w:hAnsi="Times New Roman CYR"/>
          <w:szCs w:val="28"/>
          <w:lang w:eastAsia="ru-RU"/>
        </w:rPr>
        <w:t>Рогнедин</w:t>
      </w:r>
      <w:r w:rsidRPr="001766F7">
        <w:rPr>
          <w:rFonts w:ascii="Times New Roman CYR" w:eastAsia="Times New Roman" w:hAnsi="Times New Roman CYR"/>
          <w:szCs w:val="28"/>
          <w:lang w:eastAsia="ru-RU"/>
        </w:rPr>
        <w:t>ского</w:t>
      </w:r>
      <w:proofErr w:type="spellEnd"/>
      <w:r w:rsidRPr="001766F7">
        <w:rPr>
          <w:rFonts w:ascii="Times New Roman CYR" w:eastAsia="Times New Roman" w:hAnsi="Times New Roman CYR"/>
          <w:szCs w:val="28"/>
          <w:lang w:eastAsia="ru-RU"/>
        </w:rPr>
        <w:t xml:space="preserve"> района».</w:t>
      </w:r>
    </w:p>
    <w:p w:rsidR="001766F7" w:rsidRPr="001766F7" w:rsidRDefault="001766F7" w:rsidP="001766F7">
      <w:pPr>
        <w:tabs>
          <w:tab w:val="left" w:pos="851"/>
        </w:tabs>
        <w:overflowPunct w:val="0"/>
        <w:autoSpaceDE w:val="0"/>
        <w:autoSpaceDN w:val="0"/>
        <w:adjustRightInd w:val="0"/>
        <w:spacing w:line="360" w:lineRule="auto"/>
        <w:ind w:firstLine="0"/>
        <w:jc w:val="both"/>
        <w:rPr>
          <w:rFonts w:eastAsia="Times New Roman"/>
          <w:bCs/>
          <w:szCs w:val="28"/>
          <w:lang w:eastAsia="ru-RU"/>
        </w:rPr>
      </w:pPr>
      <w:r w:rsidRPr="001766F7">
        <w:rPr>
          <w:rFonts w:ascii="Times New Roman CYR" w:eastAsia="Times New Roman" w:hAnsi="Times New Roman CYR"/>
          <w:szCs w:val="28"/>
          <w:lang w:eastAsia="ru-RU"/>
        </w:rPr>
        <w:tab/>
      </w:r>
      <w:proofErr w:type="gramStart"/>
      <w:r w:rsidRPr="001766F7">
        <w:rPr>
          <w:rFonts w:ascii="Times New Roman CYR" w:eastAsia="Times New Roman" w:hAnsi="Times New Roman CYR"/>
          <w:szCs w:val="28"/>
          <w:lang w:eastAsia="ru-RU"/>
        </w:rPr>
        <w:t xml:space="preserve">В целях реализации Федерального закона от 7 февраля 2011 №6-ФЗ «Об общих принципах организации и деятельности контрольно-счётных органов субъектов Российской Федерации и муниципальных образований» Контрольно-счетной палатой Брянской области проводился мониторинг страницы сайта  Контрольно-счётной палаты </w:t>
      </w:r>
      <w:proofErr w:type="spellStart"/>
      <w:r w:rsidR="00F21AA3">
        <w:rPr>
          <w:rFonts w:ascii="Times New Roman CYR" w:eastAsia="Times New Roman" w:hAnsi="Times New Roman CYR"/>
          <w:szCs w:val="28"/>
          <w:lang w:eastAsia="ru-RU"/>
        </w:rPr>
        <w:t>Рогнедин</w:t>
      </w:r>
      <w:r w:rsidRPr="001766F7">
        <w:rPr>
          <w:rFonts w:ascii="Times New Roman CYR" w:eastAsia="Times New Roman" w:hAnsi="Times New Roman CYR"/>
          <w:szCs w:val="28"/>
          <w:lang w:eastAsia="ru-RU"/>
        </w:rPr>
        <w:t>ского</w:t>
      </w:r>
      <w:proofErr w:type="spellEnd"/>
      <w:r w:rsidRPr="001766F7">
        <w:rPr>
          <w:rFonts w:ascii="Times New Roman CYR" w:eastAsia="Times New Roman" w:hAnsi="Times New Roman CYR"/>
          <w:szCs w:val="28"/>
          <w:lang w:eastAsia="ru-RU"/>
        </w:rPr>
        <w:t xml:space="preserve"> района, по итогам которого сделаны рекомендации и разъяснения по корректировке и наполнению необходимой информацией, что в целом поспособствовало повышению открытости и гласности работы Контрольно-счётной палаты</w:t>
      </w:r>
      <w:proofErr w:type="gramEnd"/>
      <w:r w:rsidRPr="001766F7">
        <w:rPr>
          <w:rFonts w:ascii="Times New Roman CYR" w:eastAsia="Times New Roman" w:hAnsi="Times New Roman CYR"/>
          <w:szCs w:val="28"/>
          <w:lang w:eastAsia="ru-RU"/>
        </w:rPr>
        <w:t xml:space="preserve"> </w:t>
      </w:r>
      <w:proofErr w:type="spellStart"/>
      <w:r w:rsidR="00F21AA3">
        <w:rPr>
          <w:rFonts w:ascii="Times New Roman CYR" w:eastAsia="Times New Roman" w:hAnsi="Times New Roman CYR"/>
          <w:szCs w:val="28"/>
          <w:lang w:eastAsia="ru-RU"/>
        </w:rPr>
        <w:t>Рогнедин</w:t>
      </w:r>
      <w:r w:rsidRPr="001766F7">
        <w:rPr>
          <w:rFonts w:ascii="Times New Roman CYR" w:eastAsia="Times New Roman" w:hAnsi="Times New Roman CYR"/>
          <w:szCs w:val="28"/>
          <w:lang w:eastAsia="ru-RU"/>
        </w:rPr>
        <w:t>ского</w:t>
      </w:r>
      <w:proofErr w:type="spellEnd"/>
      <w:r w:rsidRPr="001766F7">
        <w:rPr>
          <w:rFonts w:ascii="Times New Roman CYR" w:eastAsia="Times New Roman" w:hAnsi="Times New Roman CYR"/>
          <w:szCs w:val="28"/>
          <w:lang w:eastAsia="ru-RU"/>
        </w:rPr>
        <w:t xml:space="preserve"> района.</w:t>
      </w:r>
    </w:p>
    <w:p w:rsidR="001766F7" w:rsidRPr="001766F7" w:rsidRDefault="001766F7" w:rsidP="001766F7">
      <w:pPr>
        <w:keepNext/>
        <w:keepLines/>
        <w:spacing w:line="360" w:lineRule="auto"/>
        <w:jc w:val="both"/>
        <w:outlineLvl w:val="0"/>
        <w:rPr>
          <w:rFonts w:eastAsia="Times New Roman"/>
          <w:b/>
          <w:szCs w:val="28"/>
        </w:rPr>
      </w:pPr>
      <w:r w:rsidRPr="001766F7">
        <w:rPr>
          <w:rFonts w:eastAsia="Times New Roman"/>
          <w:b/>
          <w:bCs/>
          <w:szCs w:val="28"/>
          <w:lang w:eastAsia="ru-RU"/>
        </w:rPr>
        <w:t>7. Информирование о деятельности Контрольно-счетной палаты</w:t>
      </w:r>
    </w:p>
    <w:p w:rsidR="001766F7" w:rsidRPr="001766F7" w:rsidRDefault="001766F7" w:rsidP="001766F7">
      <w:pPr>
        <w:spacing w:line="360" w:lineRule="auto"/>
        <w:jc w:val="both"/>
        <w:rPr>
          <w:rFonts w:eastAsia="Times New Roman"/>
          <w:szCs w:val="28"/>
        </w:rPr>
      </w:pPr>
      <w:r w:rsidRPr="001766F7">
        <w:rPr>
          <w:rFonts w:eastAsia="Times New Roman"/>
          <w:szCs w:val="28"/>
        </w:rPr>
        <w:t xml:space="preserve">Руководство Контрольно-счетной палаты принимало активное участие </w:t>
      </w:r>
      <w:r w:rsidRPr="001766F7">
        <w:rPr>
          <w:rFonts w:eastAsia="Times New Roman"/>
          <w:szCs w:val="28"/>
        </w:rPr>
        <w:br/>
        <w:t>в мероприятиях регионального и муниципального уровня, посвященных вопросам финансового контроля и аудита.</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 xml:space="preserve">В течение года информация о деятельности Контрольно-счётной палаты размещена на официальном сайте администрации </w:t>
      </w:r>
      <w:proofErr w:type="spellStart"/>
      <w:r w:rsidR="00F772C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на странице Контрольно-счётной палаты. </w:t>
      </w:r>
    </w:p>
    <w:p w:rsidR="001766F7" w:rsidRPr="001766F7" w:rsidRDefault="001766F7" w:rsidP="001766F7">
      <w:pPr>
        <w:spacing w:line="360" w:lineRule="auto"/>
        <w:jc w:val="both"/>
        <w:rPr>
          <w:rFonts w:eastAsia="Times New Roman"/>
          <w:szCs w:val="28"/>
          <w:lang w:eastAsia="ru-RU"/>
        </w:rPr>
      </w:pPr>
      <w:r w:rsidRPr="001766F7">
        <w:rPr>
          <w:rFonts w:eastAsia="Times New Roman"/>
          <w:b/>
          <w:bCs/>
          <w:szCs w:val="28"/>
          <w:lang w:eastAsia="ru-RU"/>
        </w:rPr>
        <w:t>8. Обеспечение деятельности Контрольно-счетной палаты</w:t>
      </w:r>
    </w:p>
    <w:p w:rsidR="001766F7" w:rsidRPr="001766F7" w:rsidRDefault="001766F7" w:rsidP="001766F7">
      <w:pPr>
        <w:spacing w:line="360" w:lineRule="auto"/>
        <w:jc w:val="both"/>
        <w:rPr>
          <w:rFonts w:eastAsia="Times New Roman"/>
          <w:bCs/>
          <w:szCs w:val="28"/>
          <w:lang w:eastAsia="ru-RU"/>
        </w:rPr>
      </w:pPr>
      <w:r w:rsidRPr="001766F7">
        <w:rPr>
          <w:rFonts w:eastAsia="Times New Roman"/>
          <w:bCs/>
          <w:szCs w:val="28"/>
          <w:lang w:eastAsia="ru-RU"/>
        </w:rPr>
        <w:t>В соответствии с ведомственной структурой расходов, утвержденной решением «О бюджете муниципального образования «</w:t>
      </w:r>
      <w:proofErr w:type="spellStart"/>
      <w:r w:rsidR="004116FD">
        <w:rPr>
          <w:rFonts w:eastAsia="Times New Roman"/>
          <w:bCs/>
          <w:szCs w:val="28"/>
          <w:lang w:eastAsia="ru-RU"/>
        </w:rPr>
        <w:t>Рогнедин</w:t>
      </w:r>
      <w:r w:rsidRPr="001766F7">
        <w:rPr>
          <w:rFonts w:eastAsia="Times New Roman"/>
          <w:bCs/>
          <w:szCs w:val="28"/>
          <w:lang w:eastAsia="ru-RU"/>
        </w:rPr>
        <w:t>ский</w:t>
      </w:r>
      <w:proofErr w:type="spellEnd"/>
      <w:r w:rsidRPr="001766F7">
        <w:rPr>
          <w:rFonts w:eastAsia="Times New Roman"/>
          <w:bCs/>
          <w:szCs w:val="28"/>
          <w:lang w:eastAsia="ru-RU"/>
        </w:rPr>
        <w:t xml:space="preserve"> район» на 2018 год и на плановый период 2019 и 2020 годов» (с изменениями), бюджетные ассигнования на содержание и обеспечение деятельности Контрольно-счётной палаты утверждены в размере </w:t>
      </w:r>
      <w:r w:rsidR="00F772C9">
        <w:rPr>
          <w:rFonts w:eastAsia="Times New Roman"/>
          <w:bCs/>
          <w:szCs w:val="28"/>
          <w:lang w:eastAsia="ru-RU"/>
        </w:rPr>
        <w:t>570,1</w:t>
      </w:r>
      <w:r w:rsidRPr="001766F7">
        <w:rPr>
          <w:rFonts w:eastAsia="Times New Roman"/>
          <w:bCs/>
          <w:szCs w:val="28"/>
          <w:lang w:eastAsia="ru-RU"/>
        </w:rPr>
        <w:t xml:space="preserve"> тыс. рублей. Исполнение бюджетной сметы Контрольно-счётной палаты в отчетном году составило </w:t>
      </w:r>
      <w:r w:rsidR="00F772C9">
        <w:rPr>
          <w:rFonts w:eastAsia="Times New Roman"/>
          <w:bCs/>
          <w:szCs w:val="28"/>
          <w:lang w:eastAsia="ru-RU"/>
        </w:rPr>
        <w:t>569,4</w:t>
      </w:r>
      <w:r w:rsidRPr="001766F7">
        <w:rPr>
          <w:rFonts w:eastAsia="Times New Roman"/>
          <w:bCs/>
          <w:szCs w:val="28"/>
          <w:lang w:eastAsia="ru-RU"/>
        </w:rPr>
        <w:t xml:space="preserve"> тыс. рублей или 99,</w:t>
      </w:r>
      <w:r w:rsidR="00F772C9">
        <w:rPr>
          <w:rFonts w:eastAsia="Times New Roman"/>
          <w:bCs/>
          <w:szCs w:val="28"/>
          <w:lang w:eastAsia="ru-RU"/>
        </w:rPr>
        <w:t>9</w:t>
      </w:r>
      <w:r w:rsidRPr="001766F7">
        <w:rPr>
          <w:rFonts w:eastAsia="Times New Roman"/>
          <w:bCs/>
          <w:szCs w:val="28"/>
          <w:lang w:eastAsia="ru-RU"/>
        </w:rPr>
        <w:t xml:space="preserve"> процента. Предусмотренные на содержание и обеспечение деятельности Контрольно-счётной палаты средства израсходованы, в основном, на оплату труда</w:t>
      </w:r>
      <w:r w:rsidR="00F772C9">
        <w:rPr>
          <w:rFonts w:eastAsia="Times New Roman"/>
          <w:bCs/>
          <w:szCs w:val="28"/>
          <w:lang w:eastAsia="ru-RU"/>
        </w:rPr>
        <w:t xml:space="preserve"> и  оплату связи</w:t>
      </w:r>
      <w:r w:rsidRPr="001766F7">
        <w:rPr>
          <w:rFonts w:eastAsia="Times New Roman"/>
          <w:bCs/>
          <w:szCs w:val="28"/>
          <w:lang w:eastAsia="ru-RU"/>
        </w:rPr>
        <w:t>.</w:t>
      </w:r>
    </w:p>
    <w:p w:rsidR="001766F7" w:rsidRPr="001766F7" w:rsidRDefault="001766F7" w:rsidP="004116FD">
      <w:pPr>
        <w:spacing w:line="360" w:lineRule="auto"/>
        <w:jc w:val="both"/>
        <w:rPr>
          <w:rFonts w:eastAsia="Times New Roman"/>
          <w:bCs/>
          <w:szCs w:val="28"/>
          <w:lang w:eastAsia="ru-RU"/>
        </w:rPr>
      </w:pPr>
      <w:r w:rsidRPr="001766F7">
        <w:rPr>
          <w:rFonts w:eastAsia="Times New Roman"/>
          <w:bCs/>
          <w:szCs w:val="28"/>
          <w:lang w:eastAsia="ru-RU"/>
        </w:rPr>
        <w:t xml:space="preserve">В течение отчетного периода кадровая работа в Контрольно-счётной палате проводилась в соответствии с законодательством о муниципальной </w:t>
      </w:r>
      <w:r w:rsidRPr="001766F7">
        <w:rPr>
          <w:rFonts w:eastAsia="Times New Roman"/>
          <w:bCs/>
          <w:szCs w:val="28"/>
          <w:lang w:eastAsia="ru-RU"/>
        </w:rPr>
        <w:lastRenderedPageBreak/>
        <w:t xml:space="preserve">службе. По состоянию на 1 января 2019 года штатная численность Контрольно-счётной палаты составила 2 единицы, из них 1 единица – должность муниципальной службы </w:t>
      </w:r>
      <w:proofErr w:type="spellStart"/>
      <w:r w:rsidR="004116FD">
        <w:rPr>
          <w:rFonts w:eastAsia="Times New Roman"/>
          <w:bCs/>
          <w:szCs w:val="28"/>
          <w:lang w:eastAsia="ru-RU"/>
        </w:rPr>
        <w:t>Рогнедин</w:t>
      </w:r>
      <w:r w:rsidRPr="001766F7">
        <w:rPr>
          <w:rFonts w:eastAsia="Times New Roman"/>
          <w:bCs/>
          <w:szCs w:val="28"/>
          <w:lang w:eastAsia="ru-RU"/>
        </w:rPr>
        <w:t>ского</w:t>
      </w:r>
      <w:proofErr w:type="spellEnd"/>
      <w:r w:rsidRPr="001766F7">
        <w:rPr>
          <w:rFonts w:eastAsia="Times New Roman"/>
          <w:bCs/>
          <w:szCs w:val="28"/>
          <w:lang w:eastAsia="ru-RU"/>
        </w:rPr>
        <w:t xml:space="preserve"> района, 1 единица – должность</w:t>
      </w:r>
      <w:r w:rsidR="004116FD">
        <w:rPr>
          <w:rFonts w:eastAsia="Times New Roman"/>
          <w:bCs/>
          <w:szCs w:val="28"/>
          <w:lang w:eastAsia="ru-RU"/>
        </w:rPr>
        <w:t>,</w:t>
      </w:r>
      <w:r w:rsidRPr="001766F7">
        <w:rPr>
          <w:rFonts w:eastAsia="Times New Roman"/>
          <w:bCs/>
          <w:szCs w:val="28"/>
          <w:lang w:eastAsia="ru-RU"/>
        </w:rPr>
        <w:t xml:space="preserve"> не отнесенная к м</w:t>
      </w:r>
      <w:r w:rsidR="004116FD">
        <w:rPr>
          <w:rFonts w:eastAsia="Times New Roman"/>
          <w:bCs/>
          <w:szCs w:val="28"/>
          <w:lang w:eastAsia="ru-RU"/>
        </w:rPr>
        <w:t>униципальной службе. Фактическая штатная численность</w:t>
      </w:r>
      <w:r w:rsidRPr="001766F7">
        <w:rPr>
          <w:rFonts w:eastAsia="Times New Roman"/>
          <w:bCs/>
          <w:szCs w:val="28"/>
          <w:lang w:eastAsia="ru-RU"/>
        </w:rPr>
        <w:t xml:space="preserve"> –</w:t>
      </w:r>
      <w:r w:rsidR="004116FD">
        <w:rPr>
          <w:rFonts w:eastAsia="Times New Roman"/>
          <w:bCs/>
          <w:szCs w:val="28"/>
          <w:lang w:eastAsia="ru-RU"/>
        </w:rPr>
        <w:t xml:space="preserve">  </w:t>
      </w:r>
      <w:r w:rsidRPr="001766F7">
        <w:rPr>
          <w:rFonts w:eastAsia="Times New Roman"/>
          <w:bCs/>
          <w:szCs w:val="28"/>
          <w:lang w:eastAsia="ru-RU"/>
        </w:rPr>
        <w:t>1 единица</w:t>
      </w:r>
      <w:r w:rsidR="004116FD">
        <w:rPr>
          <w:rFonts w:eastAsia="Times New Roman"/>
          <w:bCs/>
          <w:szCs w:val="28"/>
          <w:lang w:eastAsia="ru-RU"/>
        </w:rPr>
        <w:t>, замещающая муниципальную должность</w:t>
      </w:r>
      <w:r w:rsidRPr="001766F7">
        <w:rPr>
          <w:rFonts w:eastAsia="Times New Roman"/>
          <w:bCs/>
          <w:szCs w:val="28"/>
          <w:lang w:eastAsia="ru-RU"/>
        </w:rPr>
        <w:t xml:space="preserve">. </w:t>
      </w:r>
    </w:p>
    <w:p w:rsidR="001766F7" w:rsidRPr="001766F7" w:rsidRDefault="004116FD" w:rsidP="001766F7">
      <w:pPr>
        <w:spacing w:line="360" w:lineRule="auto"/>
        <w:jc w:val="both"/>
        <w:rPr>
          <w:rFonts w:eastAsia="Times New Roman"/>
          <w:bCs/>
          <w:szCs w:val="28"/>
          <w:lang w:eastAsia="ru-RU"/>
        </w:rPr>
      </w:pPr>
      <w:r>
        <w:rPr>
          <w:rFonts w:eastAsia="Times New Roman"/>
          <w:bCs/>
          <w:szCs w:val="28"/>
          <w:lang w:eastAsia="ru-RU"/>
        </w:rPr>
        <w:t>Председателем</w:t>
      </w:r>
      <w:r w:rsidR="001766F7" w:rsidRPr="001766F7">
        <w:rPr>
          <w:rFonts w:eastAsia="Times New Roman"/>
          <w:bCs/>
          <w:szCs w:val="28"/>
          <w:lang w:eastAsia="ru-RU"/>
        </w:rPr>
        <w:t xml:space="preserve"> Контрольно-счётной палаты своевременно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w:t>
      </w:r>
      <w:r>
        <w:rPr>
          <w:rFonts w:eastAsia="Times New Roman"/>
          <w:bCs/>
          <w:szCs w:val="28"/>
          <w:lang w:eastAsia="ru-RU"/>
        </w:rPr>
        <w:t>ей</w:t>
      </w:r>
      <w:r w:rsidR="001766F7" w:rsidRPr="001766F7">
        <w:rPr>
          <w:rFonts w:eastAsia="Times New Roman"/>
          <w:bCs/>
          <w:szCs w:val="28"/>
          <w:lang w:eastAsia="ru-RU"/>
        </w:rPr>
        <w:t xml:space="preserve"> супруги.    Представленные сведения в установленный законодательством срок размещены на сайте </w:t>
      </w:r>
      <w:r>
        <w:rPr>
          <w:rFonts w:eastAsia="Times New Roman"/>
          <w:bCs/>
          <w:szCs w:val="28"/>
          <w:lang w:eastAsia="ru-RU"/>
        </w:rPr>
        <w:t>а</w:t>
      </w:r>
      <w:r w:rsidR="001766F7" w:rsidRPr="001766F7">
        <w:rPr>
          <w:rFonts w:eastAsia="Times New Roman"/>
          <w:bCs/>
          <w:szCs w:val="28"/>
          <w:lang w:eastAsia="ru-RU"/>
        </w:rPr>
        <w:t xml:space="preserve">дминистрации </w:t>
      </w:r>
      <w:proofErr w:type="spellStart"/>
      <w:r>
        <w:rPr>
          <w:rFonts w:eastAsia="Times New Roman"/>
          <w:bCs/>
          <w:szCs w:val="28"/>
          <w:lang w:eastAsia="ru-RU"/>
        </w:rPr>
        <w:t>Рогнедин</w:t>
      </w:r>
      <w:r w:rsidR="001766F7" w:rsidRPr="001766F7">
        <w:rPr>
          <w:rFonts w:eastAsia="Times New Roman"/>
          <w:bCs/>
          <w:szCs w:val="28"/>
          <w:lang w:eastAsia="ru-RU"/>
        </w:rPr>
        <w:t>ского</w:t>
      </w:r>
      <w:proofErr w:type="spellEnd"/>
      <w:r w:rsidR="001766F7" w:rsidRPr="001766F7">
        <w:rPr>
          <w:rFonts w:eastAsia="Times New Roman"/>
          <w:bCs/>
          <w:szCs w:val="28"/>
          <w:lang w:eastAsia="ru-RU"/>
        </w:rPr>
        <w:t xml:space="preserve"> района на странице КСП.</w:t>
      </w:r>
    </w:p>
    <w:p w:rsidR="001766F7" w:rsidRP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 xml:space="preserve">За истекший период 2018 года случаев несоблюдения запретов, ограничений и требований, установленных в целях противодействия коррупции, в Контрольно-счётной палате, не установлено.   </w:t>
      </w:r>
    </w:p>
    <w:p w:rsid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Уведомлений о получении подарков, уведомлений о выполнении иной оплачиваемой работы,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уведомлений о случаях обращения в целях склонения к совершению коррупционных правонарушений в адрес председателя Контрольно-счётной палаты не поступало.</w:t>
      </w:r>
    </w:p>
    <w:p w:rsidR="004116FD" w:rsidRPr="001766F7" w:rsidRDefault="004116FD" w:rsidP="001766F7">
      <w:pPr>
        <w:keepNext/>
        <w:keepLines/>
        <w:spacing w:line="360" w:lineRule="auto"/>
        <w:jc w:val="both"/>
        <w:outlineLvl w:val="0"/>
        <w:rPr>
          <w:rFonts w:eastAsia="Times New Roman"/>
          <w:bCs/>
          <w:szCs w:val="28"/>
          <w:lang w:eastAsia="ru-RU"/>
        </w:rPr>
      </w:pPr>
    </w:p>
    <w:p w:rsidR="001766F7" w:rsidRPr="001766F7" w:rsidRDefault="001766F7" w:rsidP="001766F7">
      <w:pPr>
        <w:keepNext/>
        <w:keepLines/>
        <w:spacing w:line="360" w:lineRule="auto"/>
        <w:jc w:val="both"/>
        <w:outlineLvl w:val="0"/>
        <w:rPr>
          <w:rFonts w:eastAsia="Times New Roman"/>
          <w:b/>
          <w:szCs w:val="28"/>
        </w:rPr>
      </w:pPr>
      <w:r w:rsidRPr="001766F7">
        <w:rPr>
          <w:rFonts w:eastAsia="Times New Roman"/>
          <w:b/>
          <w:bCs/>
          <w:szCs w:val="28"/>
          <w:lang w:eastAsia="ru-RU"/>
        </w:rPr>
        <w:t>9. Заключительные положения</w:t>
      </w:r>
    </w:p>
    <w:p w:rsidR="001766F7" w:rsidRPr="001766F7" w:rsidRDefault="001766F7" w:rsidP="001766F7">
      <w:pPr>
        <w:tabs>
          <w:tab w:val="left" w:pos="540"/>
        </w:tabs>
        <w:spacing w:line="360" w:lineRule="auto"/>
        <w:jc w:val="both"/>
        <w:rPr>
          <w:rFonts w:eastAsia="Times New Roman"/>
          <w:szCs w:val="28"/>
          <w:lang w:eastAsia="ru-RU"/>
        </w:rPr>
      </w:pPr>
      <w:r w:rsidRPr="001766F7">
        <w:rPr>
          <w:rFonts w:eastAsia="Times New Roman"/>
          <w:szCs w:val="28"/>
          <w:lang w:eastAsia="ru-RU"/>
        </w:rPr>
        <w:t xml:space="preserve">В отчетном периоде Контрольно-счетной палатой обеспечена реализация полномочий, возложенных на нее Бюджетным кодексом Российской Федерации, Положением «О Контрольно-счетной палате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w:t>
      </w:r>
    </w:p>
    <w:p w:rsidR="001766F7" w:rsidRPr="001766F7" w:rsidRDefault="001766F7" w:rsidP="001766F7">
      <w:pPr>
        <w:tabs>
          <w:tab w:val="left" w:pos="540"/>
        </w:tabs>
        <w:spacing w:line="360" w:lineRule="auto"/>
        <w:jc w:val="both"/>
        <w:rPr>
          <w:rFonts w:eastAsia="Times New Roman"/>
          <w:szCs w:val="28"/>
          <w:lang w:eastAsia="ru-RU"/>
        </w:rPr>
      </w:pPr>
      <w:r w:rsidRPr="001766F7">
        <w:rPr>
          <w:rFonts w:eastAsia="Times New Roman"/>
          <w:szCs w:val="28"/>
          <w:lang w:eastAsia="ru-RU"/>
        </w:rPr>
        <w:t>Контрольная и экспертно-аналитическая деятельность Контрольно-счетной палаты направлена на решение актуальных вопросов:</w:t>
      </w:r>
      <w:r w:rsidRPr="001766F7">
        <w:rPr>
          <w:rFonts w:eastAsia="Times New Roman"/>
          <w:bCs/>
          <w:szCs w:val="28"/>
          <w:lang w:eastAsia="ru-RU"/>
        </w:rPr>
        <w:t xml:space="preserve"> эффективность</w:t>
      </w:r>
      <w:r w:rsidRPr="001766F7">
        <w:rPr>
          <w:rFonts w:eastAsia="Times New Roman"/>
          <w:bCs/>
          <w:color w:val="000000"/>
          <w:szCs w:val="28"/>
        </w:rPr>
        <w:t xml:space="preserve"> организации предоставления и использования бюджетных средств, </w:t>
      </w:r>
      <w:r w:rsidRPr="001766F7">
        <w:rPr>
          <w:rFonts w:eastAsia="Times New Roman"/>
          <w:szCs w:val="28"/>
          <w:lang w:eastAsia="ru-RU"/>
        </w:rPr>
        <w:lastRenderedPageBreak/>
        <w:t xml:space="preserve">эффективность использования муниципального имущества, </w:t>
      </w:r>
      <w:r w:rsidRPr="001766F7">
        <w:rPr>
          <w:rFonts w:eastAsia="Times New Roman"/>
          <w:color w:val="000000"/>
          <w:szCs w:val="28"/>
        </w:rPr>
        <w:t xml:space="preserve">мониторинг реализации законодательства  Российской Федерации </w:t>
      </w:r>
      <w:r w:rsidRPr="001766F7">
        <w:rPr>
          <w:rFonts w:eastAsia="Times New Roman"/>
          <w:szCs w:val="28"/>
        </w:rPr>
        <w:t xml:space="preserve">в сфере закупок товаров, работ, услуг для обеспечения государственных и муниципальных нужд» на территории </w:t>
      </w:r>
      <w:proofErr w:type="spellStart"/>
      <w:r w:rsidR="009416D2">
        <w:rPr>
          <w:rFonts w:eastAsia="Times New Roman"/>
          <w:szCs w:val="28"/>
        </w:rPr>
        <w:t>Рогнедин</w:t>
      </w:r>
      <w:r w:rsidRPr="001766F7">
        <w:rPr>
          <w:rFonts w:eastAsia="Times New Roman"/>
          <w:szCs w:val="28"/>
        </w:rPr>
        <w:t>ского</w:t>
      </w:r>
      <w:proofErr w:type="spellEnd"/>
      <w:r w:rsidRPr="001766F7">
        <w:rPr>
          <w:rFonts w:eastAsia="Times New Roman"/>
          <w:szCs w:val="28"/>
        </w:rPr>
        <w:t xml:space="preserve"> района». </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В 2019 году Контрольно-счетной палатой будет продолжена работа по:</w:t>
      </w:r>
      <w:r w:rsidRPr="001766F7">
        <w:rPr>
          <w:rFonts w:eastAsia="Times New Roman"/>
          <w:szCs w:val="28"/>
          <w:lang w:eastAsia="ru-RU"/>
        </w:rPr>
        <w:br/>
        <w:t xml:space="preserve"> дальнейшему укреплению и развитию единой системы контроля формирования и исполнения бюджета муниципального образования «</w:t>
      </w:r>
      <w:proofErr w:type="spellStart"/>
      <w:r w:rsidR="009416D2">
        <w:rPr>
          <w:rFonts w:eastAsia="Times New Roman"/>
          <w:szCs w:val="28"/>
          <w:lang w:eastAsia="ru-RU"/>
        </w:rPr>
        <w:t>Рогнедин</w:t>
      </w:r>
      <w:r w:rsidRPr="001766F7">
        <w:rPr>
          <w:rFonts w:eastAsia="Times New Roman"/>
          <w:szCs w:val="28"/>
          <w:lang w:eastAsia="ru-RU"/>
        </w:rPr>
        <w:t>ский</w:t>
      </w:r>
      <w:proofErr w:type="spellEnd"/>
      <w:r w:rsidRPr="001766F7">
        <w:rPr>
          <w:rFonts w:eastAsia="Times New Roman"/>
          <w:szCs w:val="28"/>
          <w:lang w:eastAsia="ru-RU"/>
        </w:rPr>
        <w:t xml:space="preserve"> район, бюджета городского и </w:t>
      </w:r>
      <w:r w:rsidR="009416D2">
        <w:rPr>
          <w:rFonts w:eastAsia="Times New Roman"/>
          <w:szCs w:val="28"/>
          <w:lang w:eastAsia="ru-RU"/>
        </w:rPr>
        <w:t>5</w:t>
      </w:r>
      <w:r w:rsidRPr="001766F7">
        <w:rPr>
          <w:rFonts w:eastAsia="Times New Roman"/>
          <w:szCs w:val="28"/>
          <w:lang w:eastAsia="ru-RU"/>
        </w:rPr>
        <w:t xml:space="preserve"> сельских поселений, управления и распоряжения имуществом муниципальной собственности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 xml:space="preserve">внедрению в контрольную практику новых форм и методов работы, совершенствованию правового, методологического и информационного обеспечения муниципального финансового контроля на территории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расширению взаимодействия с правоохранительными органами, органами муниципальной власти и  контрольно-счетными органами муниципальных образований.</w:t>
      </w:r>
    </w:p>
    <w:p w:rsidR="001766F7" w:rsidRPr="001766F7" w:rsidRDefault="001766F7" w:rsidP="001766F7">
      <w:pPr>
        <w:spacing w:after="200" w:line="360" w:lineRule="auto"/>
        <w:ind w:firstLine="0"/>
        <w:jc w:val="both"/>
        <w:rPr>
          <w:rFonts w:eastAsia="Times New Roman"/>
          <w:bCs/>
          <w:szCs w:val="28"/>
        </w:rPr>
      </w:pPr>
    </w:p>
    <w:p w:rsidR="001766F7" w:rsidRPr="001766F7" w:rsidRDefault="001766F7" w:rsidP="001766F7">
      <w:pPr>
        <w:spacing w:after="200" w:line="360" w:lineRule="auto"/>
        <w:ind w:firstLine="0"/>
        <w:jc w:val="both"/>
        <w:rPr>
          <w:rFonts w:eastAsia="Times New Roman"/>
          <w:bCs/>
          <w:szCs w:val="28"/>
        </w:rPr>
      </w:pPr>
    </w:p>
    <w:p w:rsidR="001766F7" w:rsidRPr="001766F7" w:rsidRDefault="00735862" w:rsidP="001766F7">
      <w:pPr>
        <w:tabs>
          <w:tab w:val="left" w:pos="540"/>
        </w:tabs>
        <w:ind w:firstLine="0"/>
        <w:rPr>
          <w:rFonts w:eastAsia="Times New Roman"/>
          <w:szCs w:val="28"/>
          <w:lang w:eastAsia="ru-RU"/>
        </w:rPr>
      </w:pPr>
      <w:r>
        <w:rPr>
          <w:rFonts w:eastAsia="Times New Roman"/>
          <w:b/>
          <w:szCs w:val="28"/>
          <w:lang w:eastAsia="ru-RU"/>
        </w:rPr>
        <w:t>П</w:t>
      </w:r>
      <w:r w:rsidR="001766F7" w:rsidRPr="001766F7">
        <w:rPr>
          <w:rFonts w:eastAsia="Times New Roman"/>
          <w:b/>
          <w:szCs w:val="28"/>
          <w:lang w:eastAsia="ru-RU"/>
        </w:rPr>
        <w:t>редседател</w:t>
      </w:r>
      <w:r>
        <w:rPr>
          <w:rFonts w:eastAsia="Times New Roman"/>
          <w:b/>
          <w:szCs w:val="28"/>
          <w:lang w:eastAsia="ru-RU"/>
        </w:rPr>
        <w:t>ь</w:t>
      </w:r>
      <w:r w:rsidR="001766F7" w:rsidRPr="001766F7">
        <w:rPr>
          <w:rFonts w:eastAsia="Times New Roman"/>
          <w:b/>
          <w:szCs w:val="28"/>
          <w:lang w:eastAsia="ru-RU"/>
        </w:rPr>
        <w:t xml:space="preserve"> </w:t>
      </w:r>
      <w:r w:rsidR="001766F7" w:rsidRPr="001766F7">
        <w:rPr>
          <w:rFonts w:eastAsia="Times New Roman"/>
          <w:b/>
          <w:szCs w:val="28"/>
          <w:lang w:eastAsia="ru-RU"/>
        </w:rPr>
        <w:br/>
        <w:t xml:space="preserve">Контрольно-счетной палаты </w:t>
      </w:r>
      <w:r w:rsidR="001766F7" w:rsidRPr="001766F7">
        <w:rPr>
          <w:rFonts w:eastAsia="Times New Roman"/>
          <w:b/>
          <w:szCs w:val="28"/>
          <w:lang w:eastAsia="ru-RU"/>
        </w:rPr>
        <w:br/>
      </w:r>
      <w:proofErr w:type="spellStart"/>
      <w:r>
        <w:rPr>
          <w:rFonts w:eastAsia="Times New Roman"/>
          <w:b/>
          <w:szCs w:val="28"/>
          <w:lang w:eastAsia="ru-RU"/>
        </w:rPr>
        <w:t>Рогнедин</w:t>
      </w:r>
      <w:r w:rsidR="001766F7" w:rsidRPr="001766F7">
        <w:rPr>
          <w:rFonts w:eastAsia="Times New Roman"/>
          <w:b/>
          <w:szCs w:val="28"/>
          <w:lang w:eastAsia="ru-RU"/>
        </w:rPr>
        <w:t>ского</w:t>
      </w:r>
      <w:proofErr w:type="spellEnd"/>
      <w:r w:rsidR="001766F7" w:rsidRPr="001766F7">
        <w:rPr>
          <w:rFonts w:eastAsia="Times New Roman"/>
          <w:b/>
          <w:szCs w:val="28"/>
          <w:lang w:eastAsia="ru-RU"/>
        </w:rPr>
        <w:t xml:space="preserve"> района</w:t>
      </w:r>
      <w:r w:rsidR="001766F7" w:rsidRPr="001766F7">
        <w:rPr>
          <w:rFonts w:eastAsia="Times New Roman"/>
          <w:b/>
          <w:szCs w:val="28"/>
          <w:lang w:eastAsia="ru-RU"/>
        </w:rPr>
        <w:tab/>
      </w:r>
      <w:r w:rsidR="001766F7" w:rsidRPr="001766F7">
        <w:rPr>
          <w:rFonts w:eastAsia="Times New Roman"/>
          <w:b/>
          <w:szCs w:val="28"/>
          <w:lang w:eastAsia="ru-RU"/>
        </w:rPr>
        <w:tab/>
      </w:r>
      <w:r w:rsidR="001766F7" w:rsidRPr="001766F7">
        <w:rPr>
          <w:rFonts w:eastAsia="Times New Roman"/>
          <w:b/>
          <w:szCs w:val="28"/>
          <w:lang w:eastAsia="ru-RU"/>
        </w:rPr>
        <w:tab/>
      </w:r>
      <w:r w:rsidR="001766F7" w:rsidRPr="001766F7">
        <w:rPr>
          <w:rFonts w:eastAsia="Times New Roman"/>
          <w:b/>
          <w:szCs w:val="28"/>
          <w:lang w:eastAsia="ru-RU"/>
        </w:rPr>
        <w:tab/>
      </w:r>
      <w:r w:rsidR="001766F7" w:rsidRPr="001766F7">
        <w:rPr>
          <w:rFonts w:eastAsia="Times New Roman"/>
          <w:b/>
          <w:szCs w:val="28"/>
          <w:lang w:eastAsia="ru-RU"/>
        </w:rPr>
        <w:tab/>
        <w:t xml:space="preserve">  </w:t>
      </w:r>
      <w:r>
        <w:rPr>
          <w:rFonts w:eastAsia="Times New Roman"/>
          <w:b/>
          <w:szCs w:val="28"/>
          <w:lang w:eastAsia="ru-RU"/>
        </w:rPr>
        <w:t xml:space="preserve">   В.П. </w:t>
      </w:r>
      <w:proofErr w:type="spellStart"/>
      <w:r>
        <w:rPr>
          <w:rFonts w:eastAsia="Times New Roman"/>
          <w:b/>
          <w:szCs w:val="28"/>
          <w:lang w:eastAsia="ru-RU"/>
        </w:rPr>
        <w:t>Семкин</w:t>
      </w:r>
      <w:proofErr w:type="spellEnd"/>
    </w:p>
    <w:p w:rsidR="001766F7" w:rsidRPr="001766F7" w:rsidRDefault="001766F7" w:rsidP="001766F7">
      <w:pPr>
        <w:spacing w:after="200" w:line="360" w:lineRule="auto"/>
        <w:ind w:firstLine="0"/>
        <w:jc w:val="both"/>
        <w:rPr>
          <w:rFonts w:eastAsia="Times New Roman"/>
          <w:bCs/>
          <w:szCs w:val="28"/>
        </w:rPr>
      </w:pPr>
    </w:p>
    <w:p w:rsidR="001766F7" w:rsidRPr="001766F7" w:rsidRDefault="001766F7" w:rsidP="001766F7">
      <w:pPr>
        <w:rPr>
          <w:rFonts w:eastAsia="Times New Roman"/>
        </w:rPr>
      </w:pPr>
    </w:p>
    <w:p w:rsidR="00521AB4" w:rsidRPr="002E0E24" w:rsidRDefault="00521AB4" w:rsidP="002D699F">
      <w:pPr>
        <w:spacing w:line="360" w:lineRule="auto"/>
        <w:ind w:left="357" w:firstLine="0"/>
        <w:jc w:val="both"/>
        <w:rPr>
          <w:szCs w:val="28"/>
        </w:rPr>
      </w:pPr>
    </w:p>
    <w:sectPr w:rsidR="00521AB4" w:rsidRPr="002E0E24" w:rsidSect="00AA79D7">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3D" w:rsidRDefault="0075623D" w:rsidP="00AA79D7">
      <w:r>
        <w:separator/>
      </w:r>
    </w:p>
  </w:endnote>
  <w:endnote w:type="continuationSeparator" w:id="0">
    <w:p w:rsidR="0075623D" w:rsidRDefault="0075623D" w:rsidP="00AA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3D" w:rsidRDefault="0075623D" w:rsidP="00AA79D7">
      <w:r>
        <w:separator/>
      </w:r>
    </w:p>
  </w:footnote>
  <w:footnote w:type="continuationSeparator" w:id="0">
    <w:p w:rsidR="0075623D" w:rsidRDefault="0075623D" w:rsidP="00AA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878"/>
      <w:docPartObj>
        <w:docPartGallery w:val="Page Numbers (Top of Page)"/>
        <w:docPartUnique/>
      </w:docPartObj>
    </w:sdtPr>
    <w:sdtEndPr/>
    <w:sdtContent>
      <w:p w:rsidR="001B6AB2" w:rsidRDefault="005B02FE">
        <w:pPr>
          <w:pStyle w:val="a3"/>
          <w:jc w:val="center"/>
        </w:pPr>
        <w:r>
          <w:fldChar w:fldCharType="begin"/>
        </w:r>
        <w:r>
          <w:instrText xml:space="preserve"> PAGE   \* MERGEFORMAT </w:instrText>
        </w:r>
        <w:r>
          <w:fldChar w:fldCharType="separate"/>
        </w:r>
        <w:r w:rsidR="00035EB8">
          <w:rPr>
            <w:noProof/>
          </w:rPr>
          <w:t>2</w:t>
        </w:r>
        <w:r>
          <w:rPr>
            <w:noProof/>
          </w:rPr>
          <w:fldChar w:fldCharType="end"/>
        </w:r>
      </w:p>
    </w:sdtContent>
  </w:sdt>
  <w:p w:rsidR="001B6AB2" w:rsidRDefault="001B6A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7DB9"/>
    <w:multiLevelType w:val="hybridMultilevel"/>
    <w:tmpl w:val="083AE44A"/>
    <w:lvl w:ilvl="0" w:tplc="5BB8349E">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486E6073"/>
    <w:multiLevelType w:val="multilevel"/>
    <w:tmpl w:val="7AEABE6E"/>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699F"/>
    <w:rsid w:val="00035EB8"/>
    <w:rsid w:val="00040389"/>
    <w:rsid w:val="0004381A"/>
    <w:rsid w:val="00043EA6"/>
    <w:rsid w:val="000528A1"/>
    <w:rsid w:val="00057279"/>
    <w:rsid w:val="00060904"/>
    <w:rsid w:val="0006535D"/>
    <w:rsid w:val="0007484C"/>
    <w:rsid w:val="00084422"/>
    <w:rsid w:val="000928E6"/>
    <w:rsid w:val="000C4903"/>
    <w:rsid w:val="000D0068"/>
    <w:rsid w:val="000D4E1C"/>
    <w:rsid w:val="001007A7"/>
    <w:rsid w:val="00104254"/>
    <w:rsid w:val="001152D8"/>
    <w:rsid w:val="001242FB"/>
    <w:rsid w:val="001450A9"/>
    <w:rsid w:val="00152D83"/>
    <w:rsid w:val="001530EB"/>
    <w:rsid w:val="001766F7"/>
    <w:rsid w:val="00177733"/>
    <w:rsid w:val="001A2497"/>
    <w:rsid w:val="001B22C6"/>
    <w:rsid w:val="001B59DE"/>
    <w:rsid w:val="001B6AB2"/>
    <w:rsid w:val="001C4D6D"/>
    <w:rsid w:val="001D46D1"/>
    <w:rsid w:val="001E1723"/>
    <w:rsid w:val="001F5304"/>
    <w:rsid w:val="001F609E"/>
    <w:rsid w:val="002004C3"/>
    <w:rsid w:val="0020683D"/>
    <w:rsid w:val="00212D83"/>
    <w:rsid w:val="00222BF6"/>
    <w:rsid w:val="00230289"/>
    <w:rsid w:val="00256634"/>
    <w:rsid w:val="00275060"/>
    <w:rsid w:val="002965A3"/>
    <w:rsid w:val="002A7050"/>
    <w:rsid w:val="002D699F"/>
    <w:rsid w:val="002D7590"/>
    <w:rsid w:val="002E0E24"/>
    <w:rsid w:val="002E4334"/>
    <w:rsid w:val="002F4674"/>
    <w:rsid w:val="00324333"/>
    <w:rsid w:val="00335FFA"/>
    <w:rsid w:val="00361DB1"/>
    <w:rsid w:val="003712F4"/>
    <w:rsid w:val="00376D11"/>
    <w:rsid w:val="00376E62"/>
    <w:rsid w:val="00386845"/>
    <w:rsid w:val="003A0B26"/>
    <w:rsid w:val="003A759C"/>
    <w:rsid w:val="003B0771"/>
    <w:rsid w:val="003B65F0"/>
    <w:rsid w:val="003C6B5A"/>
    <w:rsid w:val="004116FD"/>
    <w:rsid w:val="00413C72"/>
    <w:rsid w:val="0041624B"/>
    <w:rsid w:val="00436645"/>
    <w:rsid w:val="00452F1A"/>
    <w:rsid w:val="0046782E"/>
    <w:rsid w:val="004725B1"/>
    <w:rsid w:val="00481E3E"/>
    <w:rsid w:val="0048348D"/>
    <w:rsid w:val="004922CF"/>
    <w:rsid w:val="00497B07"/>
    <w:rsid w:val="004B1564"/>
    <w:rsid w:val="004E4350"/>
    <w:rsid w:val="004E6637"/>
    <w:rsid w:val="004F5DC9"/>
    <w:rsid w:val="004F7296"/>
    <w:rsid w:val="005018D0"/>
    <w:rsid w:val="0050273F"/>
    <w:rsid w:val="00510BEF"/>
    <w:rsid w:val="00521AB4"/>
    <w:rsid w:val="00530F00"/>
    <w:rsid w:val="00551521"/>
    <w:rsid w:val="005722BE"/>
    <w:rsid w:val="005822AD"/>
    <w:rsid w:val="005A1836"/>
    <w:rsid w:val="005B02FE"/>
    <w:rsid w:val="005F2FA6"/>
    <w:rsid w:val="00602012"/>
    <w:rsid w:val="00603453"/>
    <w:rsid w:val="0060449C"/>
    <w:rsid w:val="0062236C"/>
    <w:rsid w:val="006259D0"/>
    <w:rsid w:val="006364D3"/>
    <w:rsid w:val="00637941"/>
    <w:rsid w:val="00661B09"/>
    <w:rsid w:val="00664E99"/>
    <w:rsid w:val="0067132C"/>
    <w:rsid w:val="00677CE9"/>
    <w:rsid w:val="00686672"/>
    <w:rsid w:val="00695379"/>
    <w:rsid w:val="00696DEE"/>
    <w:rsid w:val="006A076A"/>
    <w:rsid w:val="006A579F"/>
    <w:rsid w:val="006B5D30"/>
    <w:rsid w:val="006B7C44"/>
    <w:rsid w:val="006D1F3A"/>
    <w:rsid w:val="006D3EC8"/>
    <w:rsid w:val="00700230"/>
    <w:rsid w:val="00735862"/>
    <w:rsid w:val="00744E13"/>
    <w:rsid w:val="00753854"/>
    <w:rsid w:val="0075623D"/>
    <w:rsid w:val="007725B8"/>
    <w:rsid w:val="007858FB"/>
    <w:rsid w:val="007A5C90"/>
    <w:rsid w:val="007B0DEB"/>
    <w:rsid w:val="007B4045"/>
    <w:rsid w:val="007D4F36"/>
    <w:rsid w:val="007E1DB9"/>
    <w:rsid w:val="007F61CB"/>
    <w:rsid w:val="00803836"/>
    <w:rsid w:val="0081401E"/>
    <w:rsid w:val="0083247B"/>
    <w:rsid w:val="00833649"/>
    <w:rsid w:val="00835A5C"/>
    <w:rsid w:val="00840DDD"/>
    <w:rsid w:val="0085072B"/>
    <w:rsid w:val="00874449"/>
    <w:rsid w:val="008940A1"/>
    <w:rsid w:val="00897B87"/>
    <w:rsid w:val="008A0891"/>
    <w:rsid w:val="008A465D"/>
    <w:rsid w:val="008A731D"/>
    <w:rsid w:val="008B29A3"/>
    <w:rsid w:val="008B5A53"/>
    <w:rsid w:val="009129B5"/>
    <w:rsid w:val="0091335C"/>
    <w:rsid w:val="009416D2"/>
    <w:rsid w:val="00953550"/>
    <w:rsid w:val="00954F26"/>
    <w:rsid w:val="00971440"/>
    <w:rsid w:val="00996B0B"/>
    <w:rsid w:val="009C2751"/>
    <w:rsid w:val="009C3CE0"/>
    <w:rsid w:val="009E6E9C"/>
    <w:rsid w:val="00A02421"/>
    <w:rsid w:val="00A1023C"/>
    <w:rsid w:val="00A156E9"/>
    <w:rsid w:val="00A22303"/>
    <w:rsid w:val="00A27370"/>
    <w:rsid w:val="00A927ED"/>
    <w:rsid w:val="00A96801"/>
    <w:rsid w:val="00AA1FA5"/>
    <w:rsid w:val="00AA5E62"/>
    <w:rsid w:val="00AA6EA4"/>
    <w:rsid w:val="00AA79D7"/>
    <w:rsid w:val="00AE53D1"/>
    <w:rsid w:val="00B00326"/>
    <w:rsid w:val="00B04462"/>
    <w:rsid w:val="00B17854"/>
    <w:rsid w:val="00B43449"/>
    <w:rsid w:val="00B7477E"/>
    <w:rsid w:val="00B979E1"/>
    <w:rsid w:val="00BB5D41"/>
    <w:rsid w:val="00BC3F87"/>
    <w:rsid w:val="00C03B12"/>
    <w:rsid w:val="00C07E38"/>
    <w:rsid w:val="00C124CF"/>
    <w:rsid w:val="00C456DB"/>
    <w:rsid w:val="00C46E00"/>
    <w:rsid w:val="00C6108D"/>
    <w:rsid w:val="00C658D6"/>
    <w:rsid w:val="00C74B55"/>
    <w:rsid w:val="00C815BC"/>
    <w:rsid w:val="00C82B87"/>
    <w:rsid w:val="00CB12D0"/>
    <w:rsid w:val="00CC7582"/>
    <w:rsid w:val="00CD143F"/>
    <w:rsid w:val="00CD7E7C"/>
    <w:rsid w:val="00CE0F3E"/>
    <w:rsid w:val="00D23292"/>
    <w:rsid w:val="00D44854"/>
    <w:rsid w:val="00D515DC"/>
    <w:rsid w:val="00D748BA"/>
    <w:rsid w:val="00D75410"/>
    <w:rsid w:val="00D84549"/>
    <w:rsid w:val="00D93974"/>
    <w:rsid w:val="00DA52B1"/>
    <w:rsid w:val="00DB378F"/>
    <w:rsid w:val="00DC54CA"/>
    <w:rsid w:val="00DE34C5"/>
    <w:rsid w:val="00DF0A44"/>
    <w:rsid w:val="00E2397C"/>
    <w:rsid w:val="00E241AB"/>
    <w:rsid w:val="00E31BFF"/>
    <w:rsid w:val="00E32022"/>
    <w:rsid w:val="00E6194A"/>
    <w:rsid w:val="00EA712F"/>
    <w:rsid w:val="00EB7C95"/>
    <w:rsid w:val="00EF5417"/>
    <w:rsid w:val="00EF7DB1"/>
    <w:rsid w:val="00F036A0"/>
    <w:rsid w:val="00F21AA3"/>
    <w:rsid w:val="00F33797"/>
    <w:rsid w:val="00F705F3"/>
    <w:rsid w:val="00F772C9"/>
    <w:rsid w:val="00FE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99F"/>
    <w:pPr>
      <w:spacing w:after="0" w:line="240" w:lineRule="auto"/>
      <w:ind w:firstLine="709"/>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D7"/>
    <w:pPr>
      <w:tabs>
        <w:tab w:val="center" w:pos="4677"/>
        <w:tab w:val="right" w:pos="9355"/>
      </w:tabs>
    </w:pPr>
  </w:style>
  <w:style w:type="character" w:customStyle="1" w:styleId="a4">
    <w:name w:val="Верхний колонтитул Знак"/>
    <w:basedOn w:val="a0"/>
    <w:link w:val="a3"/>
    <w:uiPriority w:val="99"/>
    <w:rsid w:val="00AA79D7"/>
    <w:rPr>
      <w:rFonts w:ascii="Times New Roman" w:eastAsia="Calibri" w:hAnsi="Times New Roman" w:cs="Times New Roman"/>
      <w:sz w:val="28"/>
    </w:rPr>
  </w:style>
  <w:style w:type="paragraph" w:styleId="a5">
    <w:name w:val="footer"/>
    <w:basedOn w:val="a"/>
    <w:link w:val="a6"/>
    <w:uiPriority w:val="99"/>
    <w:semiHidden/>
    <w:unhideWhenUsed/>
    <w:rsid w:val="00AA79D7"/>
    <w:pPr>
      <w:tabs>
        <w:tab w:val="center" w:pos="4677"/>
        <w:tab w:val="right" w:pos="9355"/>
      </w:tabs>
    </w:pPr>
  </w:style>
  <w:style w:type="character" w:customStyle="1" w:styleId="a6">
    <w:name w:val="Нижний колонтитул Знак"/>
    <w:basedOn w:val="a0"/>
    <w:link w:val="a5"/>
    <w:uiPriority w:val="99"/>
    <w:semiHidden/>
    <w:rsid w:val="00AA79D7"/>
    <w:rPr>
      <w:rFonts w:ascii="Times New Roman" w:eastAsia="Calibri" w:hAnsi="Times New Roman" w:cs="Times New Roman"/>
      <w:sz w:val="28"/>
    </w:rPr>
  </w:style>
  <w:style w:type="paragraph" w:styleId="a7">
    <w:name w:val="List Paragraph"/>
    <w:basedOn w:val="a"/>
    <w:uiPriority w:val="34"/>
    <w:qFormat/>
    <w:rsid w:val="00953550"/>
    <w:pPr>
      <w:ind w:left="720"/>
      <w:contextualSpacing/>
    </w:pPr>
  </w:style>
  <w:style w:type="table" w:styleId="a8">
    <w:name w:val="Table Grid"/>
    <w:basedOn w:val="a1"/>
    <w:uiPriority w:val="59"/>
    <w:rsid w:val="0069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469590">
      <w:bodyDiv w:val="1"/>
      <w:marLeft w:val="0"/>
      <w:marRight w:val="0"/>
      <w:marTop w:val="0"/>
      <w:marBottom w:val="0"/>
      <w:divBdr>
        <w:top w:val="none" w:sz="0" w:space="0" w:color="auto"/>
        <w:left w:val="none" w:sz="0" w:space="0" w:color="auto"/>
        <w:bottom w:val="none" w:sz="0" w:space="0" w:color="auto"/>
        <w:right w:val="none" w:sz="0" w:space="0" w:color="auto"/>
      </w:divBdr>
    </w:div>
    <w:div w:id="1804733869">
      <w:bodyDiv w:val="1"/>
      <w:marLeft w:val="0"/>
      <w:marRight w:val="0"/>
      <w:marTop w:val="0"/>
      <w:marBottom w:val="0"/>
      <w:divBdr>
        <w:top w:val="none" w:sz="0" w:space="0" w:color="auto"/>
        <w:left w:val="none" w:sz="0" w:space="0" w:color="auto"/>
        <w:bottom w:val="none" w:sz="0" w:space="0" w:color="auto"/>
        <w:right w:val="none" w:sz="0" w:space="0" w:color="auto"/>
      </w:divBdr>
    </w:div>
    <w:div w:id="18681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12E41-865B-4DF6-B858-1F78AF45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19</Pages>
  <Words>4238</Words>
  <Characters>24157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КСП</cp:lastModifiedBy>
  <cp:revision>73</cp:revision>
  <dcterms:created xsi:type="dcterms:W3CDTF">2018-12-26T05:28:00Z</dcterms:created>
  <dcterms:modified xsi:type="dcterms:W3CDTF">2019-03-25T08:51:00Z</dcterms:modified>
</cp:coreProperties>
</file>