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4E" w:rsidRPr="006F134E" w:rsidRDefault="006F134E" w:rsidP="006F134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F13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Лишение мужчин, достигших 65-летнего возраста, права на рассмотрение уголовных дел судом с участием присяжных не соответствует Конституции РФ</w:t>
      </w:r>
    </w:p>
    <w:p w:rsidR="006F134E" w:rsidRPr="006F134E" w:rsidRDefault="006F134E" w:rsidP="006F1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</w:p>
    <w:p w:rsidR="006F134E" w:rsidRPr="006F134E" w:rsidRDefault="006F134E" w:rsidP="006F1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1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Конституционного Суда РФ от 16.03.2017 N 7-П оспариваемые положения признаны не соответствующими Конституции РФ, в той мере, в какой в системе действующего правового регулирования ими исключается возможность рассмотрения судом в составе судьи верховного суда республики, краевого, областного или равного им по уровню суда и коллегии из двенадцати присяжных заседателей уголовного дела по обвинению достигшего шестидесятипятилетнего возраста мужчины в совершении</w:t>
      </w:r>
      <w:proofErr w:type="gramEnd"/>
      <w:r w:rsidRPr="006F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преступления, предусмотренного ч.2 ст. 105 УК РФ, притом, что уголовное дело по обвинению мужчины в возрасте от восемнадцати до шестидесяти пяти лет, а также женщины старше восемнадцати лет в совершении такого преступления при тех же условиях может быть рассмотрено судом в этом составе.</w:t>
      </w:r>
    </w:p>
    <w:p w:rsidR="006F134E" w:rsidRPr="006F134E" w:rsidRDefault="006F134E" w:rsidP="006F1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материалам дела заявитель </w:t>
      </w:r>
      <w:proofErr w:type="gramStart"/>
      <w:r w:rsidRPr="006F13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ознакомлении по окончании предварительного расследования с материалами уголовного дела по обвинению его в совершении</w:t>
      </w:r>
      <w:proofErr w:type="gramEnd"/>
      <w:r w:rsidRPr="006F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преступления, предусмотренного </w:t>
      </w:r>
      <w:proofErr w:type="spellStart"/>
      <w:r w:rsidRPr="006F134E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6F134E">
        <w:rPr>
          <w:rFonts w:ascii="Times New Roman" w:eastAsia="Times New Roman" w:hAnsi="Times New Roman" w:cs="Times New Roman"/>
          <w:sz w:val="28"/>
          <w:szCs w:val="28"/>
          <w:lang w:eastAsia="ru-RU"/>
        </w:rPr>
        <w:t>. «а, в» ч. 2 ст. 105 УК РФ, ходатайствовал о рассмотрении дела в областном суде с участием присяжных заседателей. Уголовное дело было направлено прокурором в Ростовский областной суд для рассмотрения по существу, однако постановлением судьи этого суда передано по подсудности в Ворошиловский районный суд города Ростова-на-Дону.</w:t>
      </w:r>
    </w:p>
    <w:p w:rsidR="006F134E" w:rsidRPr="006F134E" w:rsidRDefault="006F134E" w:rsidP="006F1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13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такое решение, судья указал, что согласно п. 1 ч. 3 ст. 31 УПК РФ областному суду подсудны уголовные дела о преступлениях, предусмотренных ч. 2 ст. 105 УК РФ, кроме тех, по которым не могут быть назначены в качестве наиболее строгого наказания пожизненное лишение свободы и смертная казнь; к мужчинам, достигшим шестидесятипятилетнего возраста, эти наказания не применяются;</w:t>
      </w:r>
      <w:proofErr w:type="gramEnd"/>
      <w:r w:rsidRPr="006F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момент же поступления уголовного дела в суд обвиняемому исполнилось шестьдесят семь лет, а потому дело подлежит рассмотрению районным судом по месту совершения преступления.</w:t>
      </w:r>
    </w:p>
    <w:p w:rsidR="006F134E" w:rsidRPr="006F134E" w:rsidRDefault="006F134E" w:rsidP="006F1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1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жалобе в Конституционный Суд РФ заявитель утверждает, что положения п. 1 ч. 3 ст. 31 УПК РФ во взаимосвязи с п. 2 ч. 2 ст. 30 УПК РФ, а также ч. 2 ст. 57 и ч. 2 ст. 59 УК РФ, как исключающие возможность рассмотрения судом в составе судьи областного или равного ему по уровню суда и коллегии</w:t>
      </w:r>
      <w:proofErr w:type="gramEnd"/>
      <w:r w:rsidRPr="006F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двенадцати присяжных заседателей уголовного дела в отношении мужчины, достигшего шестидесяти пяти лет, нарушают права, гарантируемые нормами Конституции РФ.</w:t>
      </w:r>
    </w:p>
    <w:p w:rsidR="006F134E" w:rsidRPr="006F134E" w:rsidRDefault="006F134E" w:rsidP="006F1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обоснование вывода суд указал, что, учитывая, что судопроизводство с участием присяжных заседателей как конституционно одобряемый способ участия граждан в отправлении правосудия, в ходе которого не профессиональный судья, а коллегия присяжных самостоятельно разрешает </w:t>
      </w:r>
      <w:r w:rsidRPr="006F1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 о виновности подсудимого, имеет особую конституционно-правовую значимость, - федеральный законодатель не вправе допускать произвольный и необоснованный отказ от этой формы судопроизводства при рассмотрении дел по тем конкретным</w:t>
      </w:r>
      <w:proofErr w:type="gramEnd"/>
      <w:r w:rsidRPr="006F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составам преступлений, где она уже предусмотрена, в том числе по отношению к отдельным категориям обвиняемых.</w:t>
      </w:r>
    </w:p>
    <w:p w:rsidR="006F134E" w:rsidRPr="006F134E" w:rsidRDefault="006F134E" w:rsidP="006F1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смыслу правовых позиций Конституционного Суда РФ, выраженных в ряде его решений, Конституция РФ не ограничивает перечень признаков, по которым исключается дискриминация граждан, а, напротив, предполагает его дальнейшую </w:t>
      </w:r>
      <w:proofErr w:type="gramStart"/>
      <w:r w:rsidRPr="006F13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конкретизацию</w:t>
      </w:r>
      <w:proofErr w:type="gramEnd"/>
      <w:r w:rsidRPr="006F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законодательстве, так и в правоприменительной практике; возраст также не может расцениваться как основание для дискриминационных ограничений.</w:t>
      </w:r>
    </w:p>
    <w:p w:rsidR="006F134E" w:rsidRPr="006F134E" w:rsidRDefault="006F134E" w:rsidP="006F1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1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предписаний п. 2 ч. 2 ст. 30 и п. 1 ч. 3 ст. 31 УПК РФ в их системной связи с соответствующими положениями уголовного закона уголовное дело о преступлении, предусмотренном ч. 2 ст. 105 УК РФ и совершенном мужчиной, достигшим шестидесятипятилетнего возраста, как не относящееся к подсудности областного или равного ему по уровню суда, ни при каких условиях</w:t>
      </w:r>
      <w:proofErr w:type="gramEnd"/>
      <w:r w:rsidRPr="006F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1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быть рассмотрено судом в составе судьи такого суда и коллегии из двенадцати присяжных заседателей, в то время как мужчина старше восемнадцати, но моложе шестидесяти пяти лет, а равно женщина в возрасте от восемнадцати лет и старше, в том числе достигшая шестидесятипятилетнего возраста, обвиняемые в совершении такого же преступления, при аналогичных условиях имеют право на рассмотрение их дела данным</w:t>
      </w:r>
      <w:proofErr w:type="gramEnd"/>
      <w:r w:rsidRPr="006F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составом суда. </w:t>
      </w:r>
      <w:proofErr w:type="gramStart"/>
      <w:r w:rsidRPr="006F13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того, уголовное дело в отношении мужчины, достигшего шестидесяти пяти лет и обвиняемого в убийстве при отягчающих обстоятельствах, подлежит рассмотрению районным судом, названные же категории подсудимых (мужчины в возрасте от восемнадцати до шестидесяти пяти лет и женщины старше восемнадцати лет) в той же ситуации имеют право выбора между судом с участием присяжных заседателей, судом в составе судьи федерального суда общей</w:t>
      </w:r>
      <w:proofErr w:type="gramEnd"/>
      <w:r w:rsidRPr="006F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юрисдикции либо коллегии из трех судей федерального суда общей юрисдикции, причем их уголовные дела любым из этих составов рассматриваются в областном или равном ему по уровню суде.</w:t>
      </w:r>
    </w:p>
    <w:p w:rsidR="006F134E" w:rsidRPr="006F134E" w:rsidRDefault="006F134E" w:rsidP="006F1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регулирование влечет лишенную каких-либо конституционно-правовых оснований невозможность рассмотрения судом с участием присяжных заседателей уголовного дела в отношении мужчины, достигшего шестидесятипятилетнего возраста и обвиняемого в совершении убийства при отягчающих обстоятельствах, что приводит к его </w:t>
      </w:r>
      <w:proofErr w:type="gramStart"/>
      <w:r w:rsidRPr="006F1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дискриминации</w:t>
      </w:r>
      <w:proofErr w:type="gramEnd"/>
      <w:r w:rsidRPr="006F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 возрастному, так и по гендерному признаку при осуществлении им права на судебную защиту. Следовательно, подобная дифференциация подсудности уголовных дел не отвечает принципу юридического равенства, ограничивает мужчин, достигших возраста шестидесяти пяти лет, в реализации права на законный суд и, в конечном счете, права на равную с иными лицами судебную защиту прав и свобод.</w:t>
      </w:r>
    </w:p>
    <w:p w:rsidR="006F134E" w:rsidRPr="006F134E" w:rsidRDefault="006F134E" w:rsidP="006F1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согласно Федеральному закону от 23 июня 2016 года N 190-ФЗ "О внесении изменений в Уголовно-процессуальный кодекс </w:t>
      </w:r>
      <w:r w:rsidRPr="006F1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в связи с расширением применения института присяжных заседателей" ч. 2 ст. 30 УПК РФ дополнена пунктом 2.1, вводящим новый для отечественного законодательства состав суда, а именно судья районного суда, гарнизонного военного суда и коллегия из шести присяжных заседателей.</w:t>
      </w:r>
      <w:proofErr w:type="gramEnd"/>
      <w:r w:rsidRPr="006F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подсудности суда в таком составе отнесено рассмотрение по ходатайству обвиняемого уголовных дел о преступлениях, по которым в соответствии с уголовным законом в качестве наиболее строгого вида наказания не могут быть назначены пожизненное лишение свободы или смертная казнь. Изменения вступают в силу с 1 июня 2018 года.</w:t>
      </w:r>
    </w:p>
    <w:p w:rsidR="006F134E" w:rsidRPr="006F134E" w:rsidRDefault="006F134E" w:rsidP="006F1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самым федеральный законодатель расширил применение института присяжных заседателей путем </w:t>
      </w:r>
      <w:proofErr w:type="gramStart"/>
      <w:r w:rsidRPr="006F13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proofErr w:type="gramEnd"/>
      <w:r w:rsidRPr="006F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обвиняемым в совершении особо тяжких преступлений против личности по уголовным делам, которые относятся к подсудности судов районного уровня, права ходатайствовать о рассмотрении их дел судьей такого суда и коллегией из шести присяжных заседателей.</w:t>
      </w:r>
    </w:p>
    <w:p w:rsidR="006F134E" w:rsidRPr="006F134E" w:rsidRDefault="006F134E" w:rsidP="006F1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4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этого Конституционный Суд РФ определил порядок исполнения настоящего постановления до вступления в действие вышеуказанных изменений, внесенных в УПК РФ.</w:t>
      </w:r>
    </w:p>
    <w:p w:rsidR="006F134E" w:rsidRDefault="006F134E" w:rsidP="006F1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анализируемые уголовные дела, если судебные заседания по этим уголовным делам не назначены на момент вступления Постановления в силу, подлежат рассмотрению в соответствии с правилами о подсудности и составе суда, которые применяются к совершеннолетним лицам, не достигшим шестидесяти пяти лет; если на указанный момент судебные заседания по уголовным делам уже назначены к рассмотрению, подсудность и состав суда изменению не подлежат (за исключением рассмотренного в постановлении случая), в том числе в рамках и по результатам рассмотрения уголовного дела в апелляционном, кассационном и надзорном порядке.</w:t>
      </w:r>
    </w:p>
    <w:p w:rsidR="006F134E" w:rsidRDefault="006F134E" w:rsidP="006F1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34E" w:rsidRDefault="006F134E" w:rsidP="006F1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F134E" w:rsidRDefault="006F134E" w:rsidP="006F1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6F134E" w:rsidRDefault="006F134E" w:rsidP="006F1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 района</w:t>
      </w:r>
    </w:p>
    <w:p w:rsidR="006F134E" w:rsidRPr="006F134E" w:rsidRDefault="006F134E" w:rsidP="006F1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 советник юстиции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Д.Н. Корнюшин</w:t>
      </w:r>
    </w:p>
    <w:p w:rsidR="00DD0064" w:rsidRDefault="00DD0064"/>
    <w:sectPr w:rsidR="00DD0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EA"/>
    <w:rsid w:val="006F134E"/>
    <w:rsid w:val="00BF19EA"/>
    <w:rsid w:val="00DD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6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7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1132</Words>
  <Characters>6457</Characters>
  <Application>Microsoft Office Word</Application>
  <DocSecurity>0</DocSecurity>
  <Lines>53</Lines>
  <Paragraphs>15</Paragraphs>
  <ScaleCrop>false</ScaleCrop>
  <Company>Home</Company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2017-04-07T08:16:00Z</dcterms:created>
  <dcterms:modified xsi:type="dcterms:W3CDTF">2017-04-07T08:17:00Z</dcterms:modified>
</cp:coreProperties>
</file>