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3C" w:rsidRDefault="001E7A3C" w:rsidP="001E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3C">
        <w:rPr>
          <w:rFonts w:ascii="Times New Roman" w:hAnsi="Times New Roman" w:cs="Times New Roman"/>
          <w:b/>
          <w:sz w:val="28"/>
          <w:szCs w:val="28"/>
        </w:rPr>
        <w:t>О внесении изменений в Трудовой кодекс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7A3C" w:rsidRPr="001E7A3C" w:rsidRDefault="001E7A3C" w:rsidP="001E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3C" w:rsidRP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3C">
        <w:rPr>
          <w:rFonts w:ascii="Times New Roman" w:hAnsi="Times New Roman" w:cs="Times New Roman"/>
          <w:sz w:val="28"/>
          <w:szCs w:val="28"/>
        </w:rPr>
        <w:t xml:space="preserve">    08.12.2017 вступит в силу Федеральный закон от 27.11.2017 № 359-ФЗ «О внесении изменений в статьи 242 и 243 Трудового кодекса Российской Федерации», которым положения Трудового кодекса РФ приведены в соответствие с КоАП РФ в части замены термина «административный проступок» термином «административное правонарушение».</w:t>
      </w:r>
    </w:p>
    <w:p w:rsidR="001E7A3C" w:rsidRP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3C">
        <w:rPr>
          <w:rFonts w:ascii="Times New Roman" w:hAnsi="Times New Roman" w:cs="Times New Roman"/>
          <w:sz w:val="28"/>
          <w:szCs w:val="28"/>
        </w:rPr>
        <w:t xml:space="preserve">     Ввиду отсутствия в КоАП РФ понятия «административный проступок» Федеральным законом внесены корректировки в статьи 242 и 243 Трудового кодекса РФ, регламентирующие порядок и случаи полной материальной ответственности работника.</w:t>
      </w:r>
    </w:p>
    <w:p w:rsidR="00742F40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3C">
        <w:rPr>
          <w:rFonts w:ascii="Times New Roman" w:hAnsi="Times New Roman" w:cs="Times New Roman"/>
          <w:sz w:val="28"/>
          <w:szCs w:val="28"/>
        </w:rPr>
        <w:t xml:space="preserve">     Так, полная материальная ответственность работника предусмотрена за ущерб, причиненный не в результате административного проступка, а в результате административного правонарушения.</w:t>
      </w:r>
    </w:p>
    <w:p w:rsid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1E7A3C" w:rsidRPr="001E7A3C" w:rsidRDefault="001E7A3C" w:rsidP="001E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Д.Н. Корнюшин</w:t>
      </w:r>
    </w:p>
    <w:sectPr w:rsidR="001E7A3C" w:rsidRPr="001E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64"/>
    <w:rsid w:val="001E7A3C"/>
    <w:rsid w:val="00742F40"/>
    <w:rsid w:val="00D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2017-12-20T13:10:00Z</dcterms:created>
  <dcterms:modified xsi:type="dcterms:W3CDTF">2017-12-20T13:11:00Z</dcterms:modified>
</cp:coreProperties>
</file>