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96" w:rsidRDefault="000E5796" w:rsidP="000E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5796">
        <w:rPr>
          <w:rFonts w:ascii="Times New Roman" w:hAnsi="Times New Roman" w:cs="Times New Roman"/>
          <w:b/>
          <w:sz w:val="28"/>
          <w:szCs w:val="28"/>
        </w:rPr>
        <w:t>Постановление Конституционного Суда РФ о правовом регулировании в сфере оплаты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0E5796" w:rsidRPr="000E5796" w:rsidRDefault="000E5796" w:rsidP="000E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796" w:rsidRP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796">
        <w:rPr>
          <w:rFonts w:ascii="Times New Roman" w:hAnsi="Times New Roman" w:cs="Times New Roman"/>
          <w:sz w:val="28"/>
          <w:szCs w:val="28"/>
        </w:rPr>
        <w:t xml:space="preserve">7 декабря 2017 года Конституционный Суд РФ провозгласил Постановление по делу о проверке конституционности положений статей 129, 133 и 133.1 Трудового кодекса Российской Федерации. </w:t>
      </w:r>
    </w:p>
    <w:p w:rsidR="000E5796" w:rsidRP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E5796">
        <w:rPr>
          <w:rFonts w:ascii="Times New Roman" w:hAnsi="Times New Roman" w:cs="Times New Roman"/>
          <w:sz w:val="28"/>
          <w:szCs w:val="28"/>
        </w:rPr>
        <w:t>В Конституционный РФ обратились жительницы Республики Карелия, Иркутской области и Алтайского края с заявлением о проверке конституционности положений статей 129, 133 и 1331 Трудового кодекса РФ, так как при расчете их зарплат районный коэффициент и процентная надбавка за работу в местностях с особыми климатическими условиями включаются в МРОТ.</w:t>
      </w:r>
      <w:proofErr w:type="gramEnd"/>
      <w:r w:rsidRPr="000E5796">
        <w:rPr>
          <w:rFonts w:ascii="Times New Roman" w:hAnsi="Times New Roman" w:cs="Times New Roman"/>
          <w:sz w:val="28"/>
          <w:szCs w:val="28"/>
        </w:rPr>
        <w:t xml:space="preserve"> Суды отказали заявителям в перерасчете зарплаты с учетом надбавок, которые, по их мнению, должны начисляться сверх </w:t>
      </w:r>
      <w:proofErr w:type="gramStart"/>
      <w:r w:rsidRPr="000E579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0E5796">
        <w:rPr>
          <w:rFonts w:ascii="Times New Roman" w:hAnsi="Times New Roman" w:cs="Times New Roman"/>
          <w:sz w:val="28"/>
          <w:szCs w:val="28"/>
        </w:rPr>
        <w:t xml:space="preserve"> федеральным законом МРОТ. </w:t>
      </w:r>
    </w:p>
    <w:p w:rsidR="000E5796" w:rsidRP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6">
        <w:rPr>
          <w:rFonts w:ascii="Times New Roman" w:hAnsi="Times New Roman" w:cs="Times New Roman"/>
          <w:sz w:val="28"/>
          <w:szCs w:val="28"/>
        </w:rPr>
        <w:t xml:space="preserve">     В соответствии с позицией Конституционного Суда РФ правовое регулирование в сфере оплаты труда должно основываться на принципах равенства и справедливости, позволяющих определять заработную плату на основе квалификации работника, объективных критериев трудовой деятельности и с учетом условий её осуществления.</w:t>
      </w:r>
    </w:p>
    <w:p w:rsidR="000E5796" w:rsidRP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6">
        <w:rPr>
          <w:rFonts w:ascii="Times New Roman" w:hAnsi="Times New Roman" w:cs="Times New Roman"/>
          <w:sz w:val="28"/>
          <w:szCs w:val="28"/>
        </w:rPr>
        <w:t xml:space="preserve">     Вознаграждение за труд не ниже установленного МРОТ гарантируется каждому, а его величина устанавливается одновременно на всей территории России. Однако географическое расположение страны обязывает учитывать и негативное воздействие, которое оказывает на здоровье человека работа в особых климатических условиях, в том числе, в районах Крайнего Севера. Для этого законодатель установил систему специальных гарантий и компенсаций, включающих повышенную оплату труда - районные коэффициенты и процентные надбавки. </w:t>
      </w:r>
    </w:p>
    <w:p w:rsidR="000E5796" w:rsidRP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6">
        <w:rPr>
          <w:rFonts w:ascii="Times New Roman" w:hAnsi="Times New Roman" w:cs="Times New Roman"/>
          <w:sz w:val="28"/>
          <w:szCs w:val="28"/>
        </w:rPr>
        <w:t xml:space="preserve">     Конституционный Суд неоднократно подчеркивал, что в системе оплаты труда должна соблюдаться и норма, гарантирующая добросовестному работнику зарплату не ниже МРОТ, и другие нормы трудового законодательства, в частности правило об оплате труда в повышенном размере в северных районах. Такая повышенная оплата должна производиться после определения размера зарплаты и выполнения требования об обеспечении МРОТ. Соответственно, районный коэффициент и процентная надбавка не могут включаться в состав минимального размера заработной платы. </w:t>
      </w:r>
    </w:p>
    <w:p w:rsidR="000E5796" w:rsidRP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6">
        <w:rPr>
          <w:rFonts w:ascii="Times New Roman" w:hAnsi="Times New Roman" w:cs="Times New Roman"/>
          <w:sz w:val="28"/>
          <w:szCs w:val="28"/>
        </w:rPr>
        <w:t xml:space="preserve">     В противном случае зарплата в местностях с особыми климатическими условиями могла бы не отличаться от оплаты труда в регионах с благоприятным климатом. Таким образом, гарантия повышенной оплаты труда в неблагоприятных условиях утрачивала бы реальное содержание, превращаясь в фикцию, а право граждан на компенсацию повышенных затрат оказалось бы нарушенным. Нарушались бы и конституционные принципы равенства и справедливости, из которых вытекает обязанность государства обеспечить справедливую, основанную на объективных </w:t>
      </w:r>
      <w:r w:rsidRPr="000E5796">
        <w:rPr>
          <w:rFonts w:ascii="Times New Roman" w:hAnsi="Times New Roman" w:cs="Times New Roman"/>
          <w:sz w:val="28"/>
          <w:szCs w:val="28"/>
        </w:rPr>
        <w:lastRenderedPageBreak/>
        <w:t>критериях заработную плату и не допустить применения одинаковых правил к работникам, находящимся в разном положении.</w:t>
      </w:r>
    </w:p>
    <w:p w:rsidR="00742F40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6">
        <w:rPr>
          <w:rFonts w:ascii="Times New Roman" w:hAnsi="Times New Roman" w:cs="Times New Roman"/>
          <w:sz w:val="28"/>
          <w:szCs w:val="28"/>
        </w:rPr>
        <w:t xml:space="preserve">     Конституционный суд РФ указал, что оспоренные нормы не противоречат Конституции, поскольку не предполагают включение в состав МРОТ в субъекте коэффициентов и надбавок, начисляемых в связи с работой в особых климатических условиях. Федеральный законодатель вправе совершенствовать законодательство в этой сфере, в том числе с учетом правовых позиций КС РФ. Дела заявителей подлежат пересмотру.</w:t>
      </w:r>
    </w:p>
    <w:p w:rsid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0E5796" w:rsidRPr="000E5796" w:rsidRDefault="000E5796" w:rsidP="000E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Рогнединского района                                                            Д.Н. Корнюшин </w:t>
      </w:r>
    </w:p>
    <w:sectPr w:rsidR="000E5796" w:rsidRPr="000E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01"/>
    <w:rsid w:val="000E5796"/>
    <w:rsid w:val="00742F40"/>
    <w:rsid w:val="00D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>Home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2017-12-20T13:08:00Z</dcterms:created>
  <dcterms:modified xsi:type="dcterms:W3CDTF">2017-12-20T13:09:00Z</dcterms:modified>
</cp:coreProperties>
</file>