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625C0C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65D9">
        <w:rPr>
          <w:rFonts w:ascii="Times New Roman" w:hAnsi="Times New Roman" w:cs="Times New Roman"/>
          <w:b/>
          <w:sz w:val="24"/>
          <w:szCs w:val="24"/>
        </w:rPr>
        <w:t>5</w:t>
      </w:r>
    </w:p>
    <w:p w:rsidR="004B694C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proofErr w:type="gramStart"/>
      <w:r w:rsidR="007E18E9" w:rsidRPr="00836824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1626" w:rsidRDefault="007E18E9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осуществлению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2E67BC">
        <w:rPr>
          <w:rFonts w:ascii="Times New Roman" w:hAnsi="Times New Roman" w:cs="Times New Roman"/>
          <w:sz w:val="24"/>
          <w:szCs w:val="24"/>
        </w:rPr>
        <w:t>2</w:t>
      </w:r>
      <w:r w:rsidR="008165D9">
        <w:rPr>
          <w:rFonts w:ascii="Times New Roman" w:hAnsi="Times New Roman" w:cs="Times New Roman"/>
          <w:sz w:val="24"/>
          <w:szCs w:val="24"/>
        </w:rPr>
        <w:t>5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625C0C">
        <w:rPr>
          <w:rFonts w:ascii="Times New Roman" w:hAnsi="Times New Roman" w:cs="Times New Roman"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sz w:val="24"/>
          <w:szCs w:val="24"/>
        </w:rPr>
        <w:t>ноября</w:t>
      </w:r>
      <w:r w:rsidR="00625C0C">
        <w:rPr>
          <w:rFonts w:ascii="Times New Roman" w:hAnsi="Times New Roman" w:cs="Times New Roman"/>
          <w:sz w:val="24"/>
          <w:szCs w:val="24"/>
        </w:rPr>
        <w:t xml:space="preserve">  </w:t>
      </w:r>
      <w:r w:rsidRPr="00836824">
        <w:rPr>
          <w:rFonts w:ascii="Times New Roman" w:hAnsi="Times New Roman" w:cs="Times New Roman"/>
          <w:sz w:val="24"/>
          <w:szCs w:val="24"/>
        </w:rPr>
        <w:t>201</w:t>
      </w:r>
      <w:r w:rsidR="008165D9">
        <w:rPr>
          <w:rFonts w:ascii="Times New Roman" w:hAnsi="Times New Roman" w:cs="Times New Roman"/>
          <w:sz w:val="24"/>
          <w:szCs w:val="24"/>
        </w:rPr>
        <w:t>9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625C0C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Федоровская</w:t>
      </w:r>
      <w:r w:rsidR="00C93526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r w:rsidR="00DF49F4">
        <w:rPr>
          <w:rFonts w:ascii="Times New Roman" w:hAnsi="Times New Roman" w:cs="Times New Roman"/>
          <w:b/>
          <w:sz w:val="24"/>
          <w:szCs w:val="24"/>
        </w:rPr>
        <w:t>Федоровской</w:t>
      </w:r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proofErr w:type="spellStart"/>
      <w:r w:rsidR="00C93526">
        <w:rPr>
          <w:rFonts w:ascii="Times New Roman" w:hAnsi="Times New Roman" w:cs="Times New Roman"/>
          <w:b/>
          <w:sz w:val="24"/>
          <w:szCs w:val="24"/>
        </w:rPr>
        <w:t>С</w:t>
      </w:r>
      <w:r w:rsidR="00DF49F4">
        <w:rPr>
          <w:rFonts w:ascii="Times New Roman" w:hAnsi="Times New Roman" w:cs="Times New Roman"/>
          <w:b/>
          <w:sz w:val="24"/>
          <w:szCs w:val="24"/>
        </w:rPr>
        <w:t>ерпиков</w:t>
      </w:r>
      <w:r w:rsidR="00CE64AF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DF49F4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8165D9">
        <w:rPr>
          <w:rFonts w:ascii="Times New Roman" w:hAnsi="Times New Roman" w:cs="Times New Roman"/>
          <w:b/>
          <w:sz w:val="24"/>
          <w:szCs w:val="24"/>
        </w:rPr>
        <w:t xml:space="preserve">ллы </w:t>
      </w:r>
      <w:r w:rsidR="00DF49F4">
        <w:rPr>
          <w:rFonts w:ascii="Times New Roman" w:hAnsi="Times New Roman" w:cs="Times New Roman"/>
          <w:b/>
          <w:sz w:val="24"/>
          <w:szCs w:val="24"/>
        </w:rPr>
        <w:t>В</w:t>
      </w:r>
      <w:r w:rsidR="008165D9">
        <w:rPr>
          <w:rFonts w:ascii="Times New Roman" w:hAnsi="Times New Roman" w:cs="Times New Roman"/>
          <w:b/>
          <w:sz w:val="24"/>
          <w:szCs w:val="24"/>
        </w:rPr>
        <w:t>ладимировны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8165D9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b/>
          <w:sz w:val="24"/>
          <w:szCs w:val="24"/>
        </w:rPr>
        <w:t>Михайловича</w:t>
      </w:r>
      <w:proofErr w:type="gramStart"/>
      <w:r w:rsidR="0081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165D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962DFE" w:rsidRPr="00962DFE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165D9">
        <w:rPr>
          <w:rFonts w:ascii="Times New Roman" w:hAnsi="Times New Roman" w:cs="Times New Roman"/>
          <w:sz w:val="24"/>
          <w:szCs w:val="24"/>
          <w:u w:val="single"/>
        </w:rPr>
        <w:t>9 г.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9848AC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962DFE" w:rsidRPr="00984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848AC" w:rsidRPr="009848AC">
        <w:rPr>
          <w:rFonts w:ascii="Times New Roman" w:hAnsi="Times New Roman" w:cs="Times New Roman"/>
          <w:sz w:val="24"/>
          <w:szCs w:val="24"/>
          <w:u w:val="single"/>
        </w:rPr>
        <w:t xml:space="preserve">6 </w:t>
      </w:r>
      <w:r w:rsidR="00962DFE" w:rsidRPr="009848AC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848AC" w:rsidRPr="009848AC">
        <w:rPr>
          <w:rFonts w:ascii="Times New Roman" w:hAnsi="Times New Roman" w:cs="Times New Roman"/>
          <w:sz w:val="24"/>
          <w:szCs w:val="24"/>
          <w:u w:val="single"/>
        </w:rPr>
        <w:t>42</w:t>
      </w:r>
      <w:r w:rsidR="008165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r w:rsidR="00DF49F4">
        <w:rPr>
          <w:rFonts w:ascii="Times New Roman" w:hAnsi="Times New Roman" w:cs="Times New Roman"/>
          <w:sz w:val="24"/>
          <w:szCs w:val="24"/>
        </w:rPr>
        <w:t>Федоровского</w:t>
      </w:r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165D9" w:rsidRPr="009848AC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62DFE" w:rsidRPr="009848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65D9" w:rsidRPr="009848AC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62DFE" w:rsidRPr="009848AC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8165D9" w:rsidRPr="009848AC">
        <w:rPr>
          <w:rFonts w:ascii="Times New Roman" w:hAnsi="Times New Roman" w:cs="Times New Roman"/>
          <w:sz w:val="24"/>
          <w:szCs w:val="24"/>
          <w:u w:val="single"/>
        </w:rPr>
        <w:t>9 г.</w:t>
      </w:r>
      <w:r w:rsidR="00962DF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211626" w:rsidRPr="00836824">
        <w:rPr>
          <w:rFonts w:ascii="Times New Roman" w:hAnsi="Times New Roman" w:cs="Times New Roman"/>
          <w:sz w:val="24"/>
          <w:szCs w:val="24"/>
        </w:rPr>
        <w:t>№</w:t>
      </w:r>
      <w:r w:rsidR="002A000B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="008165D9">
        <w:rPr>
          <w:rFonts w:ascii="Times New Roman" w:hAnsi="Times New Roman" w:cs="Times New Roman"/>
          <w:sz w:val="24"/>
          <w:szCs w:val="24"/>
        </w:rPr>
        <w:t>4</w:t>
      </w:r>
      <w:r w:rsidR="00962DFE">
        <w:rPr>
          <w:rFonts w:ascii="Times New Roman" w:hAnsi="Times New Roman" w:cs="Times New Roman"/>
          <w:sz w:val="24"/>
          <w:szCs w:val="24"/>
        </w:rPr>
        <w:t>-</w:t>
      </w:r>
      <w:r w:rsidR="008165D9">
        <w:rPr>
          <w:rFonts w:ascii="Times New Roman" w:hAnsi="Times New Roman" w:cs="Times New Roman"/>
          <w:sz w:val="24"/>
          <w:szCs w:val="24"/>
        </w:rPr>
        <w:t>3</w:t>
      </w:r>
      <w:r w:rsidR="00DF49F4">
        <w:rPr>
          <w:rFonts w:ascii="Times New Roman" w:hAnsi="Times New Roman" w:cs="Times New Roman"/>
          <w:sz w:val="24"/>
          <w:szCs w:val="24"/>
        </w:rPr>
        <w:t>2</w:t>
      </w:r>
      <w:r w:rsidR="00962DFE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, 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sz w:val="28"/>
          <w:szCs w:val="28"/>
        </w:rPr>
        <w:t xml:space="preserve">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8165D9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>с  необходимыми для осуществления этих полномочий финансовыми средствами за счет средств бюджета муниципального образования «</w:t>
      </w:r>
      <w:r w:rsidR="00DF49F4">
        <w:rPr>
          <w:rFonts w:ascii="Times New Roman" w:hAnsi="Times New Roman" w:cs="Times New Roman"/>
          <w:sz w:val="24"/>
          <w:szCs w:val="24"/>
        </w:rPr>
        <w:t>Фед</w:t>
      </w:r>
      <w:r w:rsidR="001C751B">
        <w:rPr>
          <w:rFonts w:ascii="Times New Roman" w:hAnsi="Times New Roman" w:cs="Times New Roman"/>
          <w:sz w:val="24"/>
          <w:szCs w:val="24"/>
        </w:rPr>
        <w:t>о</w:t>
      </w:r>
      <w:r w:rsidR="00DF49F4">
        <w:rPr>
          <w:rFonts w:ascii="Times New Roman" w:hAnsi="Times New Roman" w:cs="Times New Roman"/>
          <w:sz w:val="24"/>
          <w:szCs w:val="24"/>
        </w:rPr>
        <w:t>ровск</w:t>
      </w:r>
      <w:r w:rsidR="00465B6E">
        <w:rPr>
          <w:rFonts w:ascii="Times New Roman" w:hAnsi="Times New Roman" w:cs="Times New Roman"/>
          <w:sz w:val="24"/>
          <w:szCs w:val="24"/>
        </w:rPr>
        <w:t>ое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 сельское поселен</w:t>
      </w:r>
      <w:r w:rsidR="00AF6042" w:rsidRPr="002272F5">
        <w:rPr>
          <w:rFonts w:ascii="Times New Roman" w:hAnsi="Times New Roman" w:cs="Times New Roman"/>
          <w:sz w:val="24"/>
          <w:szCs w:val="24"/>
        </w:rPr>
        <w:t>ие»</w:t>
      </w:r>
      <w:r w:rsidR="00211626" w:rsidRPr="002272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2272F5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r w:rsidR="00DF49F4">
        <w:rPr>
          <w:rFonts w:ascii="Times New Roman" w:hAnsi="Times New Roman" w:cs="Times New Roman"/>
          <w:sz w:val="24"/>
          <w:szCs w:val="24"/>
        </w:rPr>
        <w:t>Федоровской</w:t>
      </w:r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8165D9" w:rsidRDefault="008165D9" w:rsidP="002272F5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11626" w:rsidRPr="008165D9" w:rsidRDefault="008165D9" w:rsidP="008165D9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1.2.1.1.Соблюдением положений правовых актов,</w:t>
      </w:r>
      <w:r w:rsidR="00BD0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регулирующих бюджетные </w:t>
      </w:r>
      <w:r w:rsidR="00BD0A89">
        <w:rPr>
          <w:rFonts w:ascii="Times New Roman" w:hAnsi="Times New Roman" w:cs="Times New Roman"/>
          <w:sz w:val="24"/>
          <w:szCs w:val="24"/>
        </w:rPr>
        <w:t>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учреждений;</w:t>
      </w:r>
      <w:r w:rsidR="00211626" w:rsidRPr="00816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1.2.1.2.Соблюдением положений правовых актов, обусловливающих публичные нормативные обязательства по иным выплатам физическим лицам из бюджета муниципального образования, а также за соблюдением условий договоров (соглашений) о предоставлении средств из муниципального бюджета, муниципальных контрактов;</w:t>
      </w:r>
    </w:p>
    <w:p w:rsidR="00BD0A89" w:rsidRPr="00BD0A89" w:rsidRDefault="00BD0A89" w:rsidP="00BD0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1.2.1.3.</w:t>
      </w:r>
      <w:r w:rsidR="007C416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облюдением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 (соглашений) о предоставлении средств из бюджета, а также, условий договоров (соглашений),</w:t>
      </w:r>
      <w:r w:rsidR="007C4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7C4167" w:rsidRDefault="007C4167" w:rsidP="007C41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1.2.1.4.Достоверностью отчетов о результатах предоставления и (или) использования бюджетных средств (средств, предоставленных из бюджета)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бюджета. </w:t>
      </w:r>
    </w:p>
    <w:p w:rsidR="003E48AF" w:rsidRPr="00836824" w:rsidRDefault="00D82707" w:rsidP="002272F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836824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527BEA" w:rsidRPr="0083682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836824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836824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83682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836824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836824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</w:t>
      </w:r>
      <w:r w:rsidR="002E67B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9C3948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F6042" w:rsidRPr="009C3948">
        <w:rPr>
          <w:rFonts w:ascii="Times New Roman" w:hAnsi="Times New Roman" w:cs="Times New Roman"/>
          <w:b/>
          <w:sz w:val="24"/>
          <w:szCs w:val="24"/>
        </w:rPr>
        <w:t>«</w:t>
      </w:r>
      <w:r w:rsidR="00DF49F4" w:rsidRPr="009C3948">
        <w:rPr>
          <w:rFonts w:ascii="Times New Roman" w:hAnsi="Times New Roman" w:cs="Times New Roman"/>
          <w:b/>
          <w:sz w:val="24"/>
          <w:szCs w:val="24"/>
        </w:rPr>
        <w:t>Федоровс</w:t>
      </w:r>
      <w:r w:rsidR="00465B6E" w:rsidRPr="009C3948">
        <w:rPr>
          <w:rFonts w:ascii="Times New Roman" w:hAnsi="Times New Roman" w:cs="Times New Roman"/>
          <w:b/>
          <w:sz w:val="24"/>
          <w:szCs w:val="24"/>
        </w:rPr>
        <w:t>кое</w:t>
      </w:r>
      <w:r w:rsidR="00AF6042" w:rsidRPr="009C394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AF6042" w:rsidRPr="00836824">
        <w:rPr>
          <w:rFonts w:ascii="Times New Roman" w:hAnsi="Times New Roman" w:cs="Times New Roman"/>
          <w:sz w:val="24"/>
          <w:szCs w:val="24"/>
        </w:rPr>
        <w:t>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982FBD" w:rsidRPr="009C394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="00465B6E" w:rsidRPr="009C3948">
        <w:rPr>
          <w:rFonts w:ascii="Times New Roman" w:eastAsia="Times New Roman" w:hAnsi="Times New Roman" w:cs="Times New Roman"/>
          <w:b/>
          <w:sz w:val="24"/>
          <w:szCs w:val="24"/>
        </w:rPr>
        <w:t>Рогнедин</w:t>
      </w:r>
      <w:r w:rsidR="00982FBD" w:rsidRPr="009C3948">
        <w:rPr>
          <w:rFonts w:ascii="Times New Roman" w:eastAsia="Times New Roman" w:hAnsi="Times New Roman" w:cs="Times New Roman"/>
          <w:b/>
          <w:sz w:val="24"/>
          <w:szCs w:val="24"/>
        </w:rPr>
        <w:t>ский</w:t>
      </w:r>
      <w:proofErr w:type="spellEnd"/>
      <w:r w:rsidR="00982FBD"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  <w:r w:rsidR="00FD1DEC" w:rsidRPr="009C394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</w:t>
      </w:r>
      <w:r w:rsidR="0022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</w:t>
      </w:r>
      <w:proofErr w:type="gramStart"/>
      <w:r w:rsidR="002E67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F49F4">
        <w:rPr>
          <w:rFonts w:ascii="Times New Roman" w:hAnsi="Times New Roman" w:cs="Times New Roman"/>
          <w:sz w:val="24"/>
          <w:szCs w:val="24"/>
        </w:rPr>
        <w:t>Федоровское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</w:t>
      </w:r>
      <w:proofErr w:type="spellStart"/>
      <w:r w:rsidR="00465B6E">
        <w:rPr>
          <w:rFonts w:ascii="Times New Roman" w:eastAsia="Times New Roman" w:hAnsi="Times New Roman" w:cs="Times New Roman"/>
          <w:sz w:val="24"/>
          <w:szCs w:val="24"/>
        </w:rPr>
        <w:t>Рогнединский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 на осуществление полномочий, предусмотренных настоящим Соглашением, определен в сумме </w:t>
      </w:r>
      <w:r w:rsidR="00465B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E67BC" w:rsidRPr="009C3948">
        <w:rPr>
          <w:rFonts w:ascii="Times New Roman" w:eastAsia="Times New Roman" w:hAnsi="Times New Roman" w:cs="Times New Roman"/>
          <w:b/>
          <w:sz w:val="24"/>
          <w:szCs w:val="24"/>
        </w:rPr>
        <w:t>600 (шестьсот)</w:t>
      </w:r>
      <w:r w:rsidR="00465B6E"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>рублей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год.</w:t>
      </w:r>
    </w:p>
    <w:p w:rsidR="00FD1DEC" w:rsidRPr="00836824" w:rsidRDefault="00996828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9C3948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F97FAF" w:rsidRPr="009C3948">
        <w:rPr>
          <w:rFonts w:ascii="Times New Roman" w:eastAsia="Times New Roman" w:hAnsi="Times New Roman" w:cs="Times New Roman"/>
          <w:b/>
          <w:sz w:val="24"/>
          <w:szCs w:val="24"/>
        </w:rPr>
        <w:t>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джетных трансфертов перечисляются в сроки, у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ановленные дополнительным соглашением.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r w:rsidR="00AF6042" w:rsidRPr="0083682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F49F4">
        <w:rPr>
          <w:rFonts w:ascii="Times New Roman" w:hAnsi="Times New Roman" w:cs="Times New Roman"/>
          <w:sz w:val="24"/>
          <w:szCs w:val="24"/>
        </w:rPr>
        <w:t>Федоровское</w:t>
      </w:r>
      <w:r w:rsidR="00AF6042" w:rsidRPr="0083682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ды бюджета муниципального образования «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кий</w:t>
      </w:r>
      <w:proofErr w:type="spellEnd"/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Pr="00836824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Межбюджетные трансферты зачисляются в бюджет муниципального образования «</w:t>
      </w:r>
      <w:proofErr w:type="spellStart"/>
      <w:r w:rsidR="00DB1274">
        <w:rPr>
          <w:rFonts w:ascii="Times New Roman" w:eastAsia="Times New Roman" w:hAnsi="Times New Roman" w:cs="Times New Roman"/>
          <w:sz w:val="24"/>
          <w:szCs w:val="24"/>
        </w:rPr>
        <w:t>Рогнединский</w:t>
      </w:r>
      <w:proofErr w:type="spell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район» по соответствующему коду бюджетной классификации доходов.</w:t>
      </w: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9C3948">
        <w:rPr>
          <w:rFonts w:ascii="Times New Roman" w:hAnsi="Times New Roman" w:cs="Times New Roman"/>
          <w:sz w:val="24"/>
          <w:szCs w:val="24"/>
        </w:rPr>
        <w:t xml:space="preserve">акты, </w:t>
      </w:r>
      <w:r w:rsidR="0065226D" w:rsidRPr="00D82707">
        <w:rPr>
          <w:rFonts w:ascii="Times New Roman" w:hAnsi="Times New Roman" w:cs="Times New Roman"/>
          <w:sz w:val="24"/>
          <w:szCs w:val="24"/>
        </w:rPr>
        <w:t>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D82707" w:rsidRDefault="00D82707" w:rsidP="00D82707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D82707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</w:p>
    <w:p w:rsidR="00836824" w:rsidRPr="00836824" w:rsidRDefault="00836824" w:rsidP="00D8270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результатам </w:t>
      </w:r>
      <w:r w:rsidRPr="00836824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Pr="00836824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беспечить своевременное перечисление межбюджетных трансфертов, предусмотренных настоящим соглашением,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 «</w:t>
      </w:r>
      <w:proofErr w:type="spellStart"/>
      <w:r w:rsidR="00752241">
        <w:rPr>
          <w:rFonts w:ascii="Times New Roman" w:eastAsia="Times New Roman" w:hAnsi="Times New Roman" w:cs="Times New Roman"/>
          <w:sz w:val="24"/>
          <w:szCs w:val="24"/>
        </w:rPr>
        <w:t>Рогнедин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r w:rsidR="0065226D" w:rsidRPr="00D827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F49F4">
        <w:rPr>
          <w:rFonts w:ascii="Times New Roman" w:hAnsi="Times New Roman" w:cs="Times New Roman"/>
          <w:sz w:val="24"/>
          <w:szCs w:val="24"/>
        </w:rPr>
        <w:t>Федоровское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proofErr w:type="gramStart"/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>я с 01.01.20</w:t>
      </w:r>
      <w:r w:rsidR="009C3948">
        <w:rPr>
          <w:rFonts w:ascii="Times New Roman" w:hAnsi="Times New Roman" w:cs="Times New Roman"/>
          <w:sz w:val="24"/>
          <w:szCs w:val="24"/>
        </w:rPr>
        <w:t>20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г. по 31.12.20</w:t>
      </w:r>
      <w:r w:rsidR="009C3948">
        <w:rPr>
          <w:rFonts w:ascii="Times New Roman" w:hAnsi="Times New Roman" w:cs="Times New Roman"/>
          <w:sz w:val="24"/>
          <w:szCs w:val="24"/>
        </w:rPr>
        <w:t>20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9C3948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9C3948" w:rsidRPr="009C3948" w:rsidRDefault="009C3948" w:rsidP="009C39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607" w:rsidRPr="00836824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037B" w:rsidRDefault="001D037B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9C3948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9C3948" w:rsidTr="00D82707">
        <w:trPr>
          <w:trHeight w:val="642"/>
        </w:trPr>
        <w:tc>
          <w:tcPr>
            <w:tcW w:w="4820" w:type="dxa"/>
          </w:tcPr>
          <w:p w:rsidR="00211626" w:rsidRPr="009C3948" w:rsidRDefault="00DF49F4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Федоро</w:t>
            </w:r>
            <w:r w:rsidR="007F627C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вская</w:t>
            </w:r>
            <w:r w:rsidR="006A2607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9C3948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2427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рай-он,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Гобики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DF49F4" w:rsidRPr="009C3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27C"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27C" w:rsidRPr="009C3948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9C3948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9C3948" w:rsidRDefault="00211626" w:rsidP="009C394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Глава  сельской администрации</w:t>
            </w:r>
          </w:p>
        </w:tc>
        <w:tc>
          <w:tcPr>
            <w:tcW w:w="4536" w:type="dxa"/>
          </w:tcPr>
          <w:p w:rsidR="00211626" w:rsidRPr="009C3948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C3948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948" w:rsidRPr="009C3948" w:rsidRDefault="009C394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9C3948" w:rsidRDefault="00211626" w:rsidP="009C3948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</w:t>
            </w:r>
            <w:proofErr w:type="spellStart"/>
            <w:r w:rsidR="009C3948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9C394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 w:rsidR="00211626" w:rsidRPr="009C3948" w:rsidRDefault="009C3948" w:rsidP="00CB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9C3948">
        <w:rPr>
          <w:rFonts w:ascii="Times New Roman" w:hAnsi="Times New Roman" w:cs="Times New Roman"/>
          <w:sz w:val="24"/>
          <w:szCs w:val="24"/>
        </w:rPr>
        <w:t xml:space="preserve">района              </w:t>
      </w:r>
    </w:p>
    <w:p w:rsidR="00484142" w:rsidRPr="009C3948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97AFD" w:rsidRPr="009C3948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948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C45851" w:rsidRPr="009C3948">
        <w:rPr>
          <w:rFonts w:ascii="Times New Roman" w:hAnsi="Times New Roman" w:cs="Times New Roman"/>
          <w:b/>
          <w:sz w:val="24"/>
          <w:szCs w:val="24"/>
        </w:rPr>
        <w:t>А.В.Серпикова</w:t>
      </w:r>
      <w:proofErr w:type="spellEnd"/>
      <w:r w:rsidRPr="009C394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84142" w:rsidRPr="009C394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9C3948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9C3948">
        <w:rPr>
          <w:rFonts w:ascii="Times New Roman" w:hAnsi="Times New Roman" w:cs="Times New Roman"/>
          <w:b/>
          <w:sz w:val="24"/>
          <w:szCs w:val="24"/>
        </w:rPr>
        <w:t>М.Денисов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3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5">
    <w:nsid w:val="52E84F1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6"/>
  </w:num>
  <w:num w:numId="13">
    <w:abstractNumId w:val="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D2552"/>
    <w:rsid w:val="000D33DE"/>
    <w:rsid w:val="000E06F8"/>
    <w:rsid w:val="00122EB1"/>
    <w:rsid w:val="00146240"/>
    <w:rsid w:val="00197AFD"/>
    <w:rsid w:val="001C37DE"/>
    <w:rsid w:val="001C751B"/>
    <w:rsid w:val="001D037B"/>
    <w:rsid w:val="00211626"/>
    <w:rsid w:val="002272F5"/>
    <w:rsid w:val="00246D4A"/>
    <w:rsid w:val="002A000B"/>
    <w:rsid w:val="002E67BC"/>
    <w:rsid w:val="0030374B"/>
    <w:rsid w:val="0032012C"/>
    <w:rsid w:val="00326C0B"/>
    <w:rsid w:val="003676EF"/>
    <w:rsid w:val="00393C38"/>
    <w:rsid w:val="003D68B1"/>
    <w:rsid w:val="003D7C45"/>
    <w:rsid w:val="003E48AF"/>
    <w:rsid w:val="00407BE3"/>
    <w:rsid w:val="0042271B"/>
    <w:rsid w:val="004269AE"/>
    <w:rsid w:val="00440BC9"/>
    <w:rsid w:val="004477E1"/>
    <w:rsid w:val="00450907"/>
    <w:rsid w:val="00465B6E"/>
    <w:rsid w:val="0046611C"/>
    <w:rsid w:val="00484142"/>
    <w:rsid w:val="0048785A"/>
    <w:rsid w:val="00492639"/>
    <w:rsid w:val="004B694C"/>
    <w:rsid w:val="004C742F"/>
    <w:rsid w:val="004D12B4"/>
    <w:rsid w:val="004D23F4"/>
    <w:rsid w:val="004F52AC"/>
    <w:rsid w:val="00511949"/>
    <w:rsid w:val="00516395"/>
    <w:rsid w:val="005259F8"/>
    <w:rsid w:val="00527BEA"/>
    <w:rsid w:val="00534382"/>
    <w:rsid w:val="00551E65"/>
    <w:rsid w:val="0055651F"/>
    <w:rsid w:val="005664E9"/>
    <w:rsid w:val="005718DD"/>
    <w:rsid w:val="00583590"/>
    <w:rsid w:val="005854FC"/>
    <w:rsid w:val="005A7241"/>
    <w:rsid w:val="0061130F"/>
    <w:rsid w:val="006128A3"/>
    <w:rsid w:val="0062568E"/>
    <w:rsid w:val="00625C0C"/>
    <w:rsid w:val="0063543B"/>
    <w:rsid w:val="0065226D"/>
    <w:rsid w:val="006774A9"/>
    <w:rsid w:val="006A145B"/>
    <w:rsid w:val="006A2607"/>
    <w:rsid w:val="006A7A9B"/>
    <w:rsid w:val="00752241"/>
    <w:rsid w:val="00757318"/>
    <w:rsid w:val="007654BC"/>
    <w:rsid w:val="007C4167"/>
    <w:rsid w:val="007D5720"/>
    <w:rsid w:val="007E18E9"/>
    <w:rsid w:val="007E3472"/>
    <w:rsid w:val="007F627C"/>
    <w:rsid w:val="008165D9"/>
    <w:rsid w:val="00836824"/>
    <w:rsid w:val="008B3BB5"/>
    <w:rsid w:val="008D7684"/>
    <w:rsid w:val="009164B3"/>
    <w:rsid w:val="0091693B"/>
    <w:rsid w:val="00921116"/>
    <w:rsid w:val="00926F8D"/>
    <w:rsid w:val="00927BFC"/>
    <w:rsid w:val="00962DFE"/>
    <w:rsid w:val="009821F6"/>
    <w:rsid w:val="00982FBD"/>
    <w:rsid w:val="009848AC"/>
    <w:rsid w:val="00990155"/>
    <w:rsid w:val="00996828"/>
    <w:rsid w:val="009A048F"/>
    <w:rsid w:val="009C01F2"/>
    <w:rsid w:val="009C3948"/>
    <w:rsid w:val="00A240C4"/>
    <w:rsid w:val="00A65A2D"/>
    <w:rsid w:val="00A8282E"/>
    <w:rsid w:val="00AA3535"/>
    <w:rsid w:val="00AB53D0"/>
    <w:rsid w:val="00AF4608"/>
    <w:rsid w:val="00AF6042"/>
    <w:rsid w:val="00BA5512"/>
    <w:rsid w:val="00BD0A89"/>
    <w:rsid w:val="00C45851"/>
    <w:rsid w:val="00C93526"/>
    <w:rsid w:val="00CB3340"/>
    <w:rsid w:val="00CB450A"/>
    <w:rsid w:val="00CE64AF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DF49F4"/>
    <w:rsid w:val="00E23E4D"/>
    <w:rsid w:val="00E26352"/>
    <w:rsid w:val="00E470C4"/>
    <w:rsid w:val="00E57D95"/>
    <w:rsid w:val="00E62787"/>
    <w:rsid w:val="00F37107"/>
    <w:rsid w:val="00F92D59"/>
    <w:rsid w:val="00F97FAF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95E0-4DDF-49E1-80DD-6DB17A34D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44</cp:revision>
  <cp:lastPrinted>2018-10-09T05:37:00Z</cp:lastPrinted>
  <dcterms:created xsi:type="dcterms:W3CDTF">2017-12-08T06:56:00Z</dcterms:created>
  <dcterms:modified xsi:type="dcterms:W3CDTF">2019-12-04T08:39:00Z</dcterms:modified>
</cp:coreProperties>
</file>