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05" w:rsidRDefault="00866305" w:rsidP="00866305">
      <w:pPr>
        <w:pStyle w:val="5"/>
        <w:widowControl w:val="0"/>
        <w:jc w:val="center"/>
        <w:rPr>
          <w:i w:val="0"/>
        </w:rPr>
      </w:pPr>
      <w:r>
        <w:rPr>
          <w:i w:val="0"/>
        </w:rPr>
        <w:t xml:space="preserve">РАЗВИТИЕ </w:t>
      </w:r>
      <w:r w:rsidRPr="00623419">
        <w:rPr>
          <w:i w:val="0"/>
        </w:rPr>
        <w:t>МАЛО</w:t>
      </w:r>
      <w:r>
        <w:rPr>
          <w:i w:val="0"/>
        </w:rPr>
        <w:t>ГО</w:t>
      </w:r>
      <w:r w:rsidRPr="00623419">
        <w:rPr>
          <w:i w:val="0"/>
        </w:rPr>
        <w:t xml:space="preserve"> ПРЕДПРИНИМАТЕЛЬСТВ</w:t>
      </w:r>
      <w:r>
        <w:rPr>
          <w:i w:val="0"/>
        </w:rPr>
        <w:t>А</w:t>
      </w:r>
    </w:p>
    <w:p w:rsidR="00866305" w:rsidRPr="00866305" w:rsidRDefault="00866305" w:rsidP="00866305">
      <w:pPr>
        <w:jc w:val="center"/>
        <w:rPr>
          <w:b/>
          <w:sz w:val="28"/>
          <w:szCs w:val="28"/>
        </w:rPr>
      </w:pPr>
      <w:bookmarkStart w:id="0" w:name="_GoBack"/>
      <w:r w:rsidRPr="00866305">
        <w:rPr>
          <w:b/>
          <w:sz w:val="28"/>
          <w:szCs w:val="28"/>
        </w:rPr>
        <w:t>в 2019 году</w:t>
      </w:r>
    </w:p>
    <w:bookmarkEnd w:id="0"/>
    <w:p w:rsidR="00866305" w:rsidRDefault="00866305" w:rsidP="00866305">
      <w:pPr>
        <w:pStyle w:val="a5"/>
        <w:widowControl w:val="0"/>
        <w:jc w:val="both"/>
      </w:pPr>
      <w:r w:rsidRPr="00C675E6">
        <w:t xml:space="preserve">    </w:t>
      </w:r>
      <w:r>
        <w:t xml:space="preserve"> П</w:t>
      </w:r>
      <w:r w:rsidRPr="00C675E6">
        <w:t>о состоянию на</w:t>
      </w:r>
      <w:r>
        <w:t xml:space="preserve"> 1 января 2020</w:t>
      </w:r>
      <w:r w:rsidRPr="00C675E6">
        <w:t xml:space="preserve"> года</w:t>
      </w:r>
      <w:r>
        <w:t xml:space="preserve"> на территории района значится 2 малых предприятия,  8</w:t>
      </w:r>
      <w:r w:rsidRPr="00C675E6">
        <w:t xml:space="preserve"> </w:t>
      </w:r>
      <w:r w:rsidRPr="00CE1BC9">
        <w:t xml:space="preserve">действующих </w:t>
      </w:r>
      <w:r w:rsidRPr="002A141D">
        <w:t>крестьянско-фермерских хозяйств, работает 102 индивидуальных предпр</w:t>
      </w:r>
      <w:r>
        <w:t>инимателя. В отчетном периоде 25</w:t>
      </w:r>
      <w:r w:rsidRPr="002A141D">
        <w:t xml:space="preserve"> индивидуальных предпринимателей  зарегистрировали  собственное дело  и</w:t>
      </w:r>
      <w:r>
        <w:t xml:space="preserve"> 25</w:t>
      </w:r>
      <w:r w:rsidRPr="002A141D">
        <w:t xml:space="preserve"> индивидуальных предпринимателей прекратили свою деятельность.   Из двух  малых предприятий – одно предприятие сельскохозяйственного производства (</w:t>
      </w:r>
      <w:proofErr w:type="spellStart"/>
      <w:r w:rsidRPr="002A141D">
        <w:t>ОО</w:t>
      </w:r>
      <w:proofErr w:type="gramStart"/>
      <w:r w:rsidRPr="002A141D">
        <w:t>О"</w:t>
      </w:r>
      <w:proofErr w:type="gramEnd"/>
      <w:r w:rsidRPr="002A141D">
        <w:t>Исток</w:t>
      </w:r>
      <w:proofErr w:type="spellEnd"/>
      <w:r w:rsidRPr="002A141D">
        <w:t>"),</w:t>
      </w:r>
      <w:r w:rsidRPr="005E36AF">
        <w:rPr>
          <w:b/>
        </w:rPr>
        <w:t xml:space="preserve"> </w:t>
      </w:r>
      <w:r>
        <w:t xml:space="preserve"> одно торговое предприятие</w:t>
      </w:r>
      <w:r w:rsidRPr="00B30AAA">
        <w:t xml:space="preserve">  </w:t>
      </w:r>
      <w:r>
        <w:t>(</w:t>
      </w:r>
      <w:r w:rsidRPr="00B30AAA">
        <w:t>ООО "</w:t>
      </w:r>
      <w:proofErr w:type="spellStart"/>
      <w:r w:rsidRPr="00B30AAA">
        <w:t>Фипрафил</w:t>
      </w:r>
      <w:proofErr w:type="spellEnd"/>
      <w:r w:rsidRPr="00B30AAA">
        <w:t>"</w:t>
      </w:r>
      <w:r>
        <w:t xml:space="preserve">). </w:t>
      </w:r>
    </w:p>
    <w:p w:rsidR="00866305" w:rsidRDefault="00866305" w:rsidP="00866305">
      <w:pPr>
        <w:pStyle w:val="2"/>
        <w:widowControl w:val="0"/>
        <w:suppressAutoHyphens w:val="0"/>
        <w:ind w:right="0" w:firstLine="0"/>
      </w:pPr>
      <w:r>
        <w:rPr>
          <w:b/>
        </w:rPr>
        <w:t xml:space="preserve">       </w:t>
      </w:r>
      <w:r w:rsidRPr="00285D63">
        <w:rPr>
          <w:b/>
        </w:rPr>
        <w:t xml:space="preserve"> </w:t>
      </w:r>
      <w:r>
        <w:t>По состоянию на 1 января 2020</w:t>
      </w:r>
      <w:r w:rsidRPr="008B5C49">
        <w:t xml:space="preserve"> года </w:t>
      </w:r>
      <w:r>
        <w:t>н</w:t>
      </w:r>
      <w:r w:rsidRPr="008B5C49">
        <w:t>а терри</w:t>
      </w:r>
      <w:r>
        <w:t>тории района  зарегистрировано 11 микропредприятий, в том числе</w:t>
      </w:r>
      <w:r w:rsidRPr="008B5C49">
        <w:t xml:space="preserve"> с численностью работающих</w:t>
      </w:r>
      <w:r>
        <w:t xml:space="preserve"> более 15 человек одно предприятие ООО «Дубровское», с численностью</w:t>
      </w:r>
      <w:r w:rsidRPr="008B5C49">
        <w:t xml:space="preserve"> менее 15 человек</w:t>
      </w:r>
      <w:r>
        <w:t xml:space="preserve"> десять микропредприятий: </w:t>
      </w:r>
      <w:r w:rsidRPr="008B5C49">
        <w:t xml:space="preserve"> ООО "</w:t>
      </w:r>
      <w:proofErr w:type="spellStart"/>
      <w:r w:rsidRPr="008B5C49">
        <w:t>Рогнеда</w:t>
      </w:r>
      <w:proofErr w:type="spellEnd"/>
      <w:r w:rsidRPr="008B5C49">
        <w:t>",</w:t>
      </w:r>
      <w:r>
        <w:t xml:space="preserve">  ООО «Дубровский лес», </w:t>
      </w:r>
      <w:r w:rsidRPr="008B5C49">
        <w:t xml:space="preserve"> ООО "Русь», </w:t>
      </w:r>
      <w:proofErr w:type="spellStart"/>
      <w:r w:rsidRPr="008B5C49">
        <w:t>ОО</w:t>
      </w:r>
      <w:proofErr w:type="gramStart"/>
      <w:r w:rsidRPr="008B5C49">
        <w:t>О"</w:t>
      </w:r>
      <w:proofErr w:type="gramEnd"/>
      <w:r w:rsidRPr="008B5C49">
        <w:t>Люкс</w:t>
      </w:r>
      <w:proofErr w:type="spellEnd"/>
      <w:r w:rsidRPr="008B5C49">
        <w:t>»,</w:t>
      </w:r>
      <w:r>
        <w:t xml:space="preserve"> </w:t>
      </w:r>
      <w:r w:rsidRPr="002F14DB">
        <w:t xml:space="preserve"> </w:t>
      </w:r>
      <w:r>
        <w:t xml:space="preserve">  ООО Агрохолдинг «Родина»,    ООО «</w:t>
      </w:r>
      <w:proofErr w:type="spellStart"/>
      <w:r>
        <w:t>Продактив</w:t>
      </w:r>
      <w:proofErr w:type="spellEnd"/>
      <w:r>
        <w:t xml:space="preserve"> Р»,  ТОСП «Орел»,  ООО «НАВОТЕКС», ООО «</w:t>
      </w:r>
      <w:proofErr w:type="spellStart"/>
      <w:r>
        <w:t>Жилкомсервис</w:t>
      </w:r>
      <w:proofErr w:type="spellEnd"/>
      <w:r>
        <w:t xml:space="preserve"> №5» , ООО «</w:t>
      </w:r>
      <w:proofErr w:type="spellStart"/>
      <w:r>
        <w:t>МастерТоргСервис</w:t>
      </w:r>
      <w:proofErr w:type="spellEnd"/>
      <w:r>
        <w:t>». В отчетном периоде исключены из Единого государственного регистра предприятий и организаций четыре микропредприятия – ООО «</w:t>
      </w:r>
      <w:proofErr w:type="spellStart"/>
      <w:r>
        <w:t>Тингам</w:t>
      </w:r>
      <w:proofErr w:type="spellEnd"/>
      <w:r>
        <w:t>», СП ООО «Скат»,  ООО «Нирвана», ООО «УЖКХ Рогнединского района».</w:t>
      </w:r>
    </w:p>
    <w:p w:rsidR="00866305" w:rsidRPr="00B63A40" w:rsidRDefault="00866305" w:rsidP="00866305">
      <w:pPr>
        <w:jc w:val="both"/>
      </w:pPr>
      <w:r w:rsidRPr="00127FF8">
        <w:rPr>
          <w:sz w:val="28"/>
          <w:szCs w:val="28"/>
        </w:rPr>
        <w:t xml:space="preserve">     </w:t>
      </w:r>
      <w:r w:rsidRPr="00B63A40">
        <w:t xml:space="preserve"> Среднесписочная численность работающих на малых и средних предприятиях, включая микропредприятия, крестьянско-фермерские хозяйства и индивидуальных предпринимателей, включая количество наемных лиц у работодателей - индивидуальных предпринимателей  в  </w:t>
      </w:r>
      <w:r>
        <w:t>2019 году-380</w:t>
      </w:r>
      <w:r w:rsidRPr="00B63A40">
        <w:t xml:space="preserve"> человек.</w:t>
      </w:r>
      <w:r w:rsidRPr="00B63A40">
        <w:rPr>
          <w:b/>
        </w:rPr>
        <w:t xml:space="preserve"> </w:t>
      </w:r>
      <w:r w:rsidRPr="00B63A40">
        <w:t xml:space="preserve">В </w:t>
      </w:r>
      <w:proofErr w:type="gramStart"/>
      <w:r w:rsidRPr="00B63A40">
        <w:t>процентах</w:t>
      </w:r>
      <w:proofErr w:type="gramEnd"/>
      <w:r w:rsidRPr="00B63A40">
        <w:t xml:space="preserve"> к общей среднесписочной численности работающих по муниципальному району  в</w:t>
      </w:r>
      <w:r>
        <w:t xml:space="preserve"> 2019 году-</w:t>
      </w:r>
      <w:r w:rsidRPr="007D1429">
        <w:t>29.7</w:t>
      </w:r>
      <w:r>
        <w:t xml:space="preserve"> процента</w:t>
      </w:r>
      <w:r w:rsidRPr="00B63A40">
        <w:t>.</w:t>
      </w:r>
    </w:p>
    <w:p w:rsidR="00866305" w:rsidRPr="00B63A40" w:rsidRDefault="00866305" w:rsidP="00866305">
      <w:pPr>
        <w:jc w:val="both"/>
      </w:pPr>
      <w:r w:rsidRPr="00B63A40">
        <w:t xml:space="preserve">       Оборот малых и средних предприятий, включая микропредприятия, по всем видам э</w:t>
      </w:r>
      <w:r>
        <w:t>кономической деятельности в 2019</w:t>
      </w:r>
      <w:r w:rsidRPr="00B63A40">
        <w:t xml:space="preserve"> году на послед</w:t>
      </w:r>
      <w:r>
        <w:t>нюю отчетную дату составил 134.5 (131.0)</w:t>
      </w:r>
      <w:r w:rsidRPr="00B63A40">
        <w:t xml:space="preserve"> </w:t>
      </w:r>
      <w:proofErr w:type="spellStart"/>
      <w:r w:rsidRPr="00B63A40">
        <w:t>млн</w:t>
      </w:r>
      <w:proofErr w:type="gramStart"/>
      <w:r w:rsidRPr="00B63A40">
        <w:t>.р</w:t>
      </w:r>
      <w:proofErr w:type="gramEnd"/>
      <w:r w:rsidRPr="00B63A40">
        <w:t>ублей</w:t>
      </w:r>
      <w:proofErr w:type="spellEnd"/>
      <w:r w:rsidRPr="00B63A40">
        <w:t xml:space="preserve">, рост к </w:t>
      </w:r>
      <w:r>
        <w:t>уровню 2018 года 102.7</w:t>
      </w:r>
      <w:r w:rsidRPr="00B63A40">
        <w:t xml:space="preserve"> процента. Оборот малых и средних предприятий, включая микропредприятия,  к обороту всех организаций муниц</w:t>
      </w:r>
      <w:r>
        <w:t>ипального района составляет 69.4</w:t>
      </w:r>
      <w:r w:rsidRPr="00B63A40">
        <w:t xml:space="preserve"> процента.</w:t>
      </w:r>
    </w:p>
    <w:p w:rsidR="00866305" w:rsidRPr="00346D3F" w:rsidRDefault="00866305" w:rsidP="00866305">
      <w:pPr>
        <w:jc w:val="both"/>
      </w:pPr>
      <w:r>
        <w:rPr>
          <w:b/>
        </w:rPr>
        <w:t xml:space="preserve">       </w:t>
      </w:r>
      <w:r w:rsidRPr="00810123">
        <w:rPr>
          <w:b/>
        </w:rPr>
        <w:t xml:space="preserve"> </w:t>
      </w:r>
      <w:r>
        <w:t>С</w:t>
      </w:r>
      <w:r w:rsidRPr="000903EF">
        <w:t>убъектам малого и среднего предпринимательства оказывается имущественная поддержка</w:t>
      </w:r>
      <w:r>
        <w:t>.</w:t>
      </w:r>
      <w:r w:rsidRPr="00CB060C">
        <w:rPr>
          <w:b/>
        </w:rPr>
        <w:t xml:space="preserve"> </w:t>
      </w:r>
      <w:r w:rsidRPr="00AB293E">
        <w:t>Предпринимателям предоставляются в аренду свободные помещения муниципальной собственности</w:t>
      </w:r>
      <w:r>
        <w:t>.</w:t>
      </w:r>
      <w:r w:rsidRPr="00AB293E">
        <w:t xml:space="preserve"> </w:t>
      </w:r>
      <w:r w:rsidRPr="003059F6">
        <w:t xml:space="preserve"> По состоянию </w:t>
      </w:r>
      <w:r w:rsidRPr="00346D3F">
        <w:t xml:space="preserve">на  1 </w:t>
      </w:r>
      <w:r>
        <w:t>января  2020</w:t>
      </w:r>
      <w:r w:rsidRPr="00346D3F">
        <w:t xml:space="preserve"> года заключено 3  договора аренды нежилых помещений муниципальной собственности, площадь помещений составляет 55.51 </w:t>
      </w:r>
      <w:proofErr w:type="spellStart"/>
      <w:r w:rsidRPr="00346D3F">
        <w:t>кв.м</w:t>
      </w:r>
      <w:proofErr w:type="spellEnd"/>
      <w:r w:rsidRPr="00346D3F">
        <w:t xml:space="preserve">. Заключено  14 договоров   аренды  земельных участков, общая площадь составляет </w:t>
      </w:r>
      <w:smartTag w:uri="urn:schemas-microsoft-com:office:smarttags" w:element="metricconverter">
        <w:smartTagPr>
          <w:attr w:name="ProductID" w:val="971.3 га"/>
        </w:smartTagPr>
        <w:r w:rsidRPr="00346D3F">
          <w:t>971.3 га</w:t>
        </w:r>
      </w:smartTag>
      <w:r w:rsidRPr="00346D3F">
        <w:t>.</w:t>
      </w:r>
    </w:p>
    <w:p w:rsidR="00866305" w:rsidRPr="002E04E5" w:rsidRDefault="00866305" w:rsidP="00866305">
      <w:pPr>
        <w:pStyle w:val="a5"/>
        <w:widowControl w:val="0"/>
        <w:jc w:val="both"/>
      </w:pPr>
      <w:r w:rsidRPr="00E92D8D">
        <w:t xml:space="preserve">   </w:t>
      </w:r>
      <w:r>
        <w:t xml:space="preserve"> </w:t>
      </w:r>
      <w:r w:rsidRPr="00E92D8D">
        <w:t xml:space="preserve"> Оказывается </w:t>
      </w:r>
      <w:r w:rsidRPr="00850609">
        <w:t>финансовая поддержка сельскохозяйственным предприятиям района, все сельскохозяйственные предприятия и фермерские хозяйства относятся к субъектам малого предпринимательства, за январь-декабрь 2019 года размер полученной государственной финансовой поддержки 30.2  млн.</w:t>
      </w:r>
      <w:r>
        <w:t xml:space="preserve"> </w:t>
      </w:r>
      <w:r w:rsidRPr="00850609">
        <w:t>рублей</w:t>
      </w:r>
      <w:r>
        <w:t xml:space="preserve">, из них государственная поддержка на развитие сельскохозяйственного потребительского кооператива 15.0 млн. рублей, 7.0 </w:t>
      </w:r>
      <w:proofErr w:type="spellStart"/>
      <w:r>
        <w:t>млн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субсидии на развитие льноводства.</w:t>
      </w:r>
    </w:p>
    <w:p w:rsidR="00866305" w:rsidRDefault="00866305" w:rsidP="00866305">
      <w:pPr>
        <w:jc w:val="both"/>
      </w:pPr>
      <w:r>
        <w:t xml:space="preserve">        В рамках информационной поддержки предпринимательского сообщества на сайте администрации района размещена информация по  Порталу «Бизнес-Навигатор МСП».</w:t>
      </w:r>
    </w:p>
    <w:p w:rsidR="00866305" w:rsidRDefault="00866305" w:rsidP="00866305">
      <w:pPr>
        <w:jc w:val="both"/>
      </w:pPr>
      <w:r>
        <w:t xml:space="preserve">        АО «Корпорацией «МСП» создан Портал «Бизнес-Навигатор МСП». Портал «Бизнес-Навигатор МСП» - бесплатный </w:t>
      </w:r>
      <w:proofErr w:type="spellStart"/>
      <w:r>
        <w:t>интернет-ресурс</w:t>
      </w:r>
      <w:proofErr w:type="spellEnd"/>
      <w:r>
        <w:t xml:space="preserve">, как для представителей малого и среднего предпринимательства, так и для физических лиц.    Это бесплатные сервисы АО «Корпорации МСП» для начинающих и действующих предпринимателей. Единственное условие для получения доступа к информации - регистрация на Портале.  </w:t>
      </w:r>
    </w:p>
    <w:p w:rsidR="00866305" w:rsidRDefault="00866305" w:rsidP="00866305">
      <w:pPr>
        <w:jc w:val="both"/>
      </w:pPr>
      <w:r w:rsidRPr="00023BB1">
        <w:rPr>
          <w:b/>
        </w:rPr>
        <w:t xml:space="preserve">    </w:t>
      </w:r>
      <w:r>
        <w:rPr>
          <w:b/>
        </w:rPr>
        <w:t xml:space="preserve">  </w:t>
      </w:r>
      <w:r w:rsidRPr="00023BB1">
        <w:rPr>
          <w:b/>
        </w:rPr>
        <w:t xml:space="preserve"> </w:t>
      </w:r>
      <w:r>
        <w:t xml:space="preserve"> </w:t>
      </w:r>
      <w:r w:rsidRPr="007E7FB6">
        <w:t xml:space="preserve"> Порталом «Бизнес-навигатор МСП» могут воспользоваться</w:t>
      </w:r>
      <w:r>
        <w:t xml:space="preserve"> индивидуальные предприниматели и юридические лица  бесплатно, но большинство сервисов доступно </w:t>
      </w:r>
      <w:r>
        <w:lastRenderedPageBreak/>
        <w:t xml:space="preserve">только зарегистрированным пользователям – представителям малого и среднего предпринимательства. </w:t>
      </w:r>
    </w:p>
    <w:p w:rsidR="00866305" w:rsidRDefault="00866305" w:rsidP="00866305">
      <w:pPr>
        <w:autoSpaceDE w:val="0"/>
        <w:autoSpaceDN w:val="0"/>
        <w:adjustRightInd w:val="0"/>
        <w:jc w:val="both"/>
      </w:pPr>
      <w:r w:rsidRPr="00A57440">
        <w:t xml:space="preserve">        Оказывается консультационная поддержка субъектам малого предпринимательства</w:t>
      </w:r>
      <w:r>
        <w:t xml:space="preserve"> и имущественная поддержка, основной вид оказываемой поддержки предоставление в аренду земельных участков и нежилых помещений.</w:t>
      </w:r>
    </w:p>
    <w:p w:rsidR="00866305" w:rsidRDefault="00866305" w:rsidP="00866305">
      <w:pPr>
        <w:jc w:val="both"/>
      </w:pPr>
      <w:r>
        <w:t xml:space="preserve">         </w:t>
      </w:r>
      <w:proofErr w:type="gramStart"/>
      <w:r>
        <w:t>В соответствии с Федеральным Законом от 24.07.2007 №209-ФЗ «О развитии малого и среднего предпринимательства в Российской Федерации», Постановлением Правительства РФ от 21.08.2010 № 645 «Об имущественной поддержке субъектов малого  и среднего предпринимательства при предоставлении федерального имущества», решением Рогнединского районного Совета народных депутатов от 27.10.2017 года №5-218 «Об утверждении Порядка формирования, ведения и обязательного опубликования перечня муниципального имущества, свободного от прав третьих</w:t>
      </w:r>
      <w:proofErr w:type="gramEnd"/>
      <w:r>
        <w:t xml:space="preserve"> лиц (за исключением имущественных прав субъектов малого и среднего предпринимательства),  администрацией Рогнединского района принято постановление от 14.08.2018 года  № 382 «Об утверждении перечня муниципального имущества МО «Рогнединский район», свободного от прав третьих лиц (за исключением имущественных прав субъектов малого и среднего предпринимательства)». В данный перечень имущества МО «Рогнединский район» включено 9 земельных участков и два нежилых здания.  </w:t>
      </w:r>
    </w:p>
    <w:p w:rsidR="00866305" w:rsidRPr="005D1988" w:rsidRDefault="00866305" w:rsidP="00866305">
      <w:pPr>
        <w:jc w:val="both"/>
      </w:pPr>
      <w:r>
        <w:t xml:space="preserve">          В первом квартале текущего года   субъект малого  предпринимательства   обратился в  МО  «Вороновское сельское поселение» с просьбой из данного перечня имущества  выделить нежилое здание  для организации розничной торговли в </w:t>
      </w:r>
      <w:proofErr w:type="gramStart"/>
      <w:r>
        <w:t xml:space="preserve">н.п. </w:t>
      </w:r>
      <w:proofErr w:type="spellStart"/>
      <w:r>
        <w:t>Лутовиновка</w:t>
      </w:r>
      <w:proofErr w:type="spellEnd"/>
      <w:proofErr w:type="gramEnd"/>
      <w:r>
        <w:t xml:space="preserve">, так как в населенном пункте отсутствует  торговое предприятие. Данное нежилое помещение размещено по адресу: </w:t>
      </w:r>
      <w:r w:rsidRPr="005D1988">
        <w:t xml:space="preserve"> Брянская область, Рогнединский район</w:t>
      </w:r>
      <w:r>
        <w:t xml:space="preserve"> </w:t>
      </w:r>
      <w:r w:rsidRPr="005D1988">
        <w:t>д.</w:t>
      </w:r>
      <w:r>
        <w:t xml:space="preserve"> </w:t>
      </w:r>
      <w:proofErr w:type="spellStart"/>
      <w:r w:rsidRPr="005D1988">
        <w:t>Лутовиновка</w:t>
      </w:r>
      <w:proofErr w:type="spellEnd"/>
      <w:r w:rsidRPr="005D1988">
        <w:t xml:space="preserve">, </w:t>
      </w:r>
      <w:proofErr w:type="spellStart"/>
      <w:r w:rsidRPr="005D1988">
        <w:t>ул</w:t>
      </w:r>
      <w:proofErr w:type="gramStart"/>
      <w:r w:rsidRPr="005D1988">
        <w:t>.С</w:t>
      </w:r>
      <w:proofErr w:type="gramEnd"/>
      <w:r w:rsidRPr="005D1988">
        <w:t>адовая</w:t>
      </w:r>
      <w:proofErr w:type="spellEnd"/>
      <w:r w:rsidRPr="005D1988">
        <w:t xml:space="preserve">, д.8.  </w:t>
      </w:r>
      <w:proofErr w:type="gramStart"/>
      <w:r w:rsidRPr="005D1988">
        <w:t xml:space="preserve">Нежилое здание, год постройки 1977,  одноэтажное здание, </w:t>
      </w:r>
      <w:r>
        <w:t>предоставляемая площадь 40.6</w:t>
      </w:r>
      <w:r w:rsidRPr="005D1988">
        <w:t xml:space="preserve"> </w:t>
      </w:r>
      <w:proofErr w:type="spellStart"/>
      <w:r w:rsidRPr="005D1988">
        <w:t>кв.м</w:t>
      </w:r>
      <w:proofErr w:type="spellEnd"/>
      <w:r w:rsidRPr="005D1988">
        <w:t>.)</w:t>
      </w:r>
      <w:r>
        <w:t xml:space="preserve">. </w:t>
      </w:r>
      <w:proofErr w:type="gramEnd"/>
    </w:p>
    <w:p w:rsidR="00866305" w:rsidRDefault="00866305" w:rsidP="00866305">
      <w:pPr>
        <w:jc w:val="both"/>
      </w:pPr>
      <w:r>
        <w:t xml:space="preserve">         В рамках имущественной поддержки  и в соответствии с подпунктом 13 ч.1 статьи 19 Федерального Закона от 26.07.2006 № 135-ФЗ «О защите конкуренции» и разработанной муниципальной программы «Поддержка малого и среднего предпринимательства в МО «Вороновское сельское поселение» (2019-</w:t>
      </w:r>
      <w:smartTag w:uri="urn:schemas-microsoft-com:office:smarttags" w:element="metricconverter">
        <w:smartTagPr>
          <w:attr w:name="ProductID" w:val="2021 г"/>
        </w:smartTagPr>
        <w:r>
          <w:t xml:space="preserve">2021 </w:t>
        </w:r>
        <w:proofErr w:type="spellStart"/>
        <w:r>
          <w:t>г</w:t>
        </w:r>
      </w:smartTag>
      <w:proofErr w:type="gramStart"/>
      <w:r>
        <w:t>.г</w:t>
      </w:r>
      <w:proofErr w:type="spellEnd"/>
      <w:proofErr w:type="gramEnd"/>
      <w:r>
        <w:t xml:space="preserve">), утвержденной постановлением </w:t>
      </w:r>
      <w:proofErr w:type="spellStart"/>
      <w:r>
        <w:t>Вороновской</w:t>
      </w:r>
      <w:proofErr w:type="spellEnd"/>
      <w:r>
        <w:t xml:space="preserve"> сельской администрацией МО «Вороновское сельское поселение» от 05.02.2019 г. №9</w:t>
      </w:r>
      <w:r w:rsidRPr="00A06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3889">
        <w:t xml:space="preserve"> </w:t>
      </w:r>
      <w:r>
        <w:t>субъекту малого предпринимательства, обществу с ограниченной ответственностью «</w:t>
      </w:r>
      <w:proofErr w:type="spellStart"/>
      <w:r>
        <w:t>Фипрафил</w:t>
      </w:r>
      <w:proofErr w:type="spellEnd"/>
      <w:r>
        <w:t xml:space="preserve">»,  предоставлена  муниципальная </w:t>
      </w:r>
      <w:r w:rsidRPr="00F41017">
        <w:t xml:space="preserve">преференция путем передачи в аренду муниципального имущества – части административного  здания, общей площадью 40.6 </w:t>
      </w:r>
      <w:proofErr w:type="spellStart"/>
      <w:r w:rsidRPr="00F41017">
        <w:t>кв.м</w:t>
      </w:r>
      <w:proofErr w:type="spellEnd"/>
      <w:r w:rsidRPr="00F41017">
        <w:t xml:space="preserve">., расположенного по адресу: Рогнединский район,  д. </w:t>
      </w:r>
      <w:proofErr w:type="spellStart"/>
      <w:r w:rsidRPr="00F41017">
        <w:t>Лутовиновка</w:t>
      </w:r>
      <w:proofErr w:type="spellEnd"/>
      <w:r w:rsidRPr="00F41017">
        <w:t xml:space="preserve">, </w:t>
      </w:r>
      <w:proofErr w:type="spellStart"/>
      <w:r w:rsidRPr="00F41017">
        <w:t>ул</w:t>
      </w:r>
      <w:proofErr w:type="gramStart"/>
      <w:r w:rsidRPr="00F41017">
        <w:t>.С</w:t>
      </w:r>
      <w:proofErr w:type="gramEnd"/>
      <w:r w:rsidRPr="00F41017">
        <w:t>адовая</w:t>
      </w:r>
      <w:proofErr w:type="spellEnd"/>
      <w:r w:rsidRPr="00F41017">
        <w:t>, д. 8 сроком на  11 месяцев для  организации розничной торговли.</w:t>
      </w:r>
    </w:p>
    <w:p w:rsidR="00866305" w:rsidRDefault="00866305" w:rsidP="00866305">
      <w:pPr>
        <w:jc w:val="both"/>
      </w:pPr>
      <w:r>
        <w:t xml:space="preserve">          В отчетном периоде в администрацию района поступило  заявление от генерального директора ООО Агрохолдинг «Родина</w:t>
      </w:r>
      <w:r w:rsidRPr="00917DFE">
        <w:rPr>
          <w:b/>
        </w:rPr>
        <w:t>»,</w:t>
      </w:r>
      <w:r>
        <w:rPr>
          <w:b/>
        </w:rPr>
        <w:t xml:space="preserve"> </w:t>
      </w:r>
      <w:r w:rsidRPr="00E51C6A">
        <w:t xml:space="preserve">данное предприятие является субъектом малого предпринимательства, о предоставлении муниципальной преференции, о предоставлении в аренду муниципального имущества </w:t>
      </w:r>
      <w:proofErr w:type="gramStart"/>
      <w:r w:rsidRPr="00E51C6A">
        <w:t>–з</w:t>
      </w:r>
      <w:proofErr w:type="gramEnd"/>
      <w:r w:rsidRPr="00E51C6A">
        <w:t xml:space="preserve">емельных участков из земель сельскохозяйственного назначения  </w:t>
      </w:r>
      <w:r>
        <w:t xml:space="preserve">        для ведения сельскохозяйственного производства земельные участки  площадью 239 4210 </w:t>
      </w:r>
      <w:proofErr w:type="spellStart"/>
      <w:r>
        <w:t>кв.м</w:t>
      </w:r>
      <w:proofErr w:type="spellEnd"/>
      <w:r>
        <w:t>.</w:t>
      </w:r>
    </w:p>
    <w:p w:rsidR="00866305" w:rsidRDefault="00866305" w:rsidP="00866305">
      <w:pPr>
        <w:jc w:val="both"/>
      </w:pPr>
      <w:r>
        <w:t xml:space="preserve">          </w:t>
      </w:r>
      <w:proofErr w:type="gramStart"/>
      <w:r>
        <w:t>В рамках имущественной поддержки  и в соответствии с подпунктом 13 ч.1 статьи 19 Федерального Закона от 26.07.2006 № 135-ФЗ «О защите конкуренции» и разработанной муниципальной программы «Р</w:t>
      </w:r>
      <w:r w:rsidRPr="001A7E09">
        <w:t xml:space="preserve">азвитие </w:t>
      </w:r>
      <w:r>
        <w:t xml:space="preserve">малого и  среднего </w:t>
      </w:r>
      <w:r w:rsidRPr="001A7E09">
        <w:t>пр</w:t>
      </w:r>
      <w:r>
        <w:t>едпр</w:t>
      </w:r>
      <w:r w:rsidRPr="001A7E09">
        <w:t>инимательства в Рогнединском район</w:t>
      </w:r>
      <w:r>
        <w:t xml:space="preserve">е на 2019-2021 годы» </w:t>
      </w:r>
      <w:r w:rsidRPr="00A06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3889">
        <w:t xml:space="preserve"> </w:t>
      </w:r>
      <w:r>
        <w:t>субъекту малого предпринимательства, обществу с ограниченной ответственностью Агрохолдинг  «Родина»,    предоставлена  муниципальная преференция</w:t>
      </w:r>
      <w:r w:rsidRPr="00F41017">
        <w:t xml:space="preserve"> путем передачи в аренду муниципального имущества –</w:t>
      </w:r>
      <w:r>
        <w:t xml:space="preserve"> тринадцать земельных участков из земель</w:t>
      </w:r>
      <w:proofErr w:type="gramEnd"/>
      <w:r>
        <w:t xml:space="preserve"> сельскохозяйственного назначения, общей площадью 239 4210 </w:t>
      </w:r>
      <w:proofErr w:type="spellStart"/>
      <w:r>
        <w:t>кв.м</w:t>
      </w:r>
      <w:proofErr w:type="spellEnd"/>
      <w:r>
        <w:t>., расположенных на территории Селиловичского сельского поселения, сроком на 20 лет.</w:t>
      </w:r>
    </w:p>
    <w:p w:rsidR="00866305" w:rsidRPr="00A45C2D" w:rsidRDefault="00866305" w:rsidP="00866305">
      <w:pPr>
        <w:jc w:val="both"/>
      </w:pPr>
      <w:r w:rsidRPr="000501E3">
        <w:t xml:space="preserve">     </w:t>
      </w:r>
      <w:r>
        <w:t xml:space="preserve">   </w:t>
      </w:r>
      <w:r w:rsidRPr="000501E3">
        <w:t xml:space="preserve"> </w:t>
      </w:r>
      <w:r>
        <w:t>Администрацией района п</w:t>
      </w:r>
      <w:r>
        <w:rPr>
          <w:color w:val="000000"/>
        </w:rPr>
        <w:t>ривлекаются  субъекты малого предпринимательства</w:t>
      </w:r>
      <w:r w:rsidRPr="000501E3">
        <w:rPr>
          <w:color w:val="000000"/>
        </w:rPr>
        <w:t xml:space="preserve"> к выполнению</w:t>
      </w:r>
      <w:r>
        <w:rPr>
          <w:color w:val="000000"/>
        </w:rPr>
        <w:t xml:space="preserve"> заказов для муниципальных нужд, размещаются муниципальные заказы</w:t>
      </w:r>
      <w:r w:rsidRPr="000501E3">
        <w:rPr>
          <w:color w:val="000000"/>
        </w:rPr>
        <w:t xml:space="preserve"> </w:t>
      </w:r>
      <w:r w:rsidRPr="000501E3">
        <w:rPr>
          <w:color w:val="000000"/>
        </w:rPr>
        <w:lastRenderedPageBreak/>
        <w:t>Рогнединского муниципального района у субъектов малого и среднего предпринимательства</w:t>
      </w:r>
      <w:r>
        <w:rPr>
          <w:color w:val="000000"/>
        </w:rPr>
        <w:t>.</w:t>
      </w:r>
      <w:r>
        <w:t xml:space="preserve">  </w:t>
      </w:r>
      <w:r w:rsidRPr="000501E3">
        <w:t>Объем закупок, который</w:t>
      </w:r>
      <w:r>
        <w:t xml:space="preserve"> муниципальные</w:t>
      </w:r>
      <w:r w:rsidRPr="000501E3">
        <w:t xml:space="preserve"> заказчик</w:t>
      </w:r>
      <w:r>
        <w:t>и</w:t>
      </w:r>
      <w:r w:rsidRPr="000501E3">
        <w:t xml:space="preserve"> осуществил</w:t>
      </w:r>
      <w:r>
        <w:t>и</w:t>
      </w:r>
      <w:r w:rsidRPr="000501E3">
        <w:t xml:space="preserve"> у субъектов малого предпринимательства в </w:t>
      </w:r>
      <w:r>
        <w:t xml:space="preserve">отчетном </w:t>
      </w:r>
      <w:r w:rsidRPr="00B85A38">
        <w:t xml:space="preserve">периоде 2019 года составил  </w:t>
      </w:r>
      <w:r>
        <w:t>10 441,8</w:t>
      </w:r>
      <w:r w:rsidRPr="00B85A38">
        <w:t xml:space="preserve"> </w:t>
      </w:r>
      <w:proofErr w:type="spellStart"/>
      <w:r w:rsidRPr="00B85A38"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в том числе администрация района 5 216.3 </w:t>
      </w:r>
      <w:proofErr w:type="spellStart"/>
      <w:r>
        <w:t>тыс.рублей</w:t>
      </w:r>
      <w:proofErr w:type="spellEnd"/>
      <w:r>
        <w:t xml:space="preserve">, районный отдел образования 3 528.0 </w:t>
      </w:r>
      <w:proofErr w:type="spellStart"/>
      <w:r>
        <w:t>тыс.рублей</w:t>
      </w:r>
      <w:proofErr w:type="spellEnd"/>
      <w:r>
        <w:t>,</w:t>
      </w:r>
      <w:r w:rsidRPr="00A45C2D">
        <w:rPr>
          <w:sz w:val="28"/>
          <w:szCs w:val="28"/>
        </w:rPr>
        <w:t xml:space="preserve"> </w:t>
      </w:r>
      <w:r w:rsidRPr="00A45C2D">
        <w:t xml:space="preserve">«Вороновский центр культуры и досуга» МБУК Рогнединского РКДО, сумма средств 1 697.5  </w:t>
      </w:r>
      <w:proofErr w:type="spellStart"/>
      <w:r w:rsidRPr="00A45C2D">
        <w:t>тыс.рублей</w:t>
      </w:r>
      <w:proofErr w:type="spellEnd"/>
      <w:r w:rsidRPr="00A45C2D">
        <w:t>.</w:t>
      </w:r>
    </w:p>
    <w:p w:rsidR="00866305" w:rsidRPr="00A45C2D" w:rsidRDefault="00866305" w:rsidP="00866305">
      <w:pPr>
        <w:widowControl w:val="0"/>
        <w:autoSpaceDE w:val="0"/>
        <w:autoSpaceDN w:val="0"/>
        <w:adjustRightInd w:val="0"/>
        <w:ind w:right="176"/>
        <w:jc w:val="both"/>
      </w:pPr>
    </w:p>
    <w:p w:rsidR="00C81042" w:rsidRDefault="00C81042"/>
    <w:sectPr w:rsidR="00C8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05"/>
    <w:rsid w:val="00866305"/>
    <w:rsid w:val="00C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0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663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6630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866305"/>
    <w:pPr>
      <w:suppressAutoHyphens/>
      <w:autoSpaceDE w:val="0"/>
      <w:autoSpaceDN w:val="0"/>
      <w:adjustRightInd w:val="0"/>
      <w:ind w:right="176"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663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663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66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866305"/>
    <w:pPr>
      <w:ind w:firstLine="210"/>
    </w:pPr>
  </w:style>
  <w:style w:type="character" w:customStyle="1" w:styleId="a6">
    <w:name w:val="Красная строка Знак"/>
    <w:basedOn w:val="a4"/>
    <w:link w:val="a5"/>
    <w:rsid w:val="00866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0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663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6630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866305"/>
    <w:pPr>
      <w:suppressAutoHyphens/>
      <w:autoSpaceDE w:val="0"/>
      <w:autoSpaceDN w:val="0"/>
      <w:adjustRightInd w:val="0"/>
      <w:ind w:right="176"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663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663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66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866305"/>
    <w:pPr>
      <w:ind w:firstLine="210"/>
    </w:pPr>
  </w:style>
  <w:style w:type="character" w:customStyle="1" w:styleId="a6">
    <w:name w:val="Красная строка Знак"/>
    <w:basedOn w:val="a4"/>
    <w:link w:val="a5"/>
    <w:rsid w:val="00866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6719</Characters>
  <Application>Microsoft Office Word</Application>
  <DocSecurity>0</DocSecurity>
  <Lines>55</Lines>
  <Paragraphs>15</Paragraphs>
  <ScaleCrop>false</ScaleCrop>
  <Company>Home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economika</cp:lastModifiedBy>
  <cp:revision>1</cp:revision>
  <dcterms:created xsi:type="dcterms:W3CDTF">2022-03-30T10:32:00Z</dcterms:created>
  <dcterms:modified xsi:type="dcterms:W3CDTF">2022-03-30T10:33:00Z</dcterms:modified>
</cp:coreProperties>
</file>