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2E" w:rsidRPr="00D67F2E" w:rsidRDefault="00D67F2E" w:rsidP="00D67F2E">
      <w:pPr>
        <w:pStyle w:val="5"/>
        <w:keepNext/>
        <w:widowControl w:val="0"/>
        <w:spacing w:before="0" w:after="0"/>
        <w:jc w:val="center"/>
        <w:rPr>
          <w:i w:val="0"/>
          <w:sz w:val="28"/>
          <w:szCs w:val="28"/>
        </w:rPr>
      </w:pPr>
      <w:bookmarkStart w:id="0" w:name="_GoBack"/>
      <w:r w:rsidRPr="00D67F2E">
        <w:rPr>
          <w:i w:val="0"/>
          <w:sz w:val="28"/>
          <w:szCs w:val="28"/>
        </w:rPr>
        <w:t xml:space="preserve">РАЗВИТИЕ </w:t>
      </w:r>
      <w:r w:rsidRPr="00D67F2E">
        <w:rPr>
          <w:i w:val="0"/>
          <w:sz w:val="28"/>
          <w:szCs w:val="28"/>
        </w:rPr>
        <w:t>МАЛО</w:t>
      </w:r>
      <w:r w:rsidRPr="00D67F2E">
        <w:rPr>
          <w:i w:val="0"/>
          <w:sz w:val="28"/>
          <w:szCs w:val="28"/>
        </w:rPr>
        <w:t>ГО</w:t>
      </w:r>
      <w:r w:rsidRPr="00D67F2E">
        <w:rPr>
          <w:i w:val="0"/>
          <w:sz w:val="28"/>
          <w:szCs w:val="28"/>
        </w:rPr>
        <w:t xml:space="preserve"> ПРЕДПРИНИМАТЕЛЬСТВ</w:t>
      </w:r>
      <w:r w:rsidRPr="00D67F2E">
        <w:rPr>
          <w:i w:val="0"/>
          <w:sz w:val="28"/>
          <w:szCs w:val="28"/>
        </w:rPr>
        <w:t>А</w:t>
      </w:r>
    </w:p>
    <w:p w:rsidR="00D67F2E" w:rsidRDefault="00D67F2E" w:rsidP="00D67F2E">
      <w:pPr>
        <w:keepNext/>
        <w:jc w:val="center"/>
        <w:rPr>
          <w:sz w:val="28"/>
          <w:szCs w:val="28"/>
        </w:rPr>
      </w:pPr>
      <w:r w:rsidRPr="00D67F2E">
        <w:rPr>
          <w:sz w:val="28"/>
          <w:szCs w:val="28"/>
        </w:rPr>
        <w:t>в 2020 году</w:t>
      </w:r>
    </w:p>
    <w:p w:rsidR="00D67F2E" w:rsidRPr="00A93F58" w:rsidRDefault="00D67F2E" w:rsidP="00D67F2E">
      <w:pPr>
        <w:pStyle w:val="5"/>
        <w:keepNext/>
        <w:widowControl w:val="0"/>
        <w:spacing w:before="0" w:after="0"/>
        <w:rPr>
          <w:i w:val="0"/>
          <w:sz w:val="24"/>
          <w:szCs w:val="24"/>
        </w:rPr>
      </w:pPr>
      <w:r w:rsidRPr="00A93F58">
        <w:rPr>
          <w:i w:val="0"/>
          <w:sz w:val="24"/>
          <w:szCs w:val="24"/>
        </w:rPr>
        <w:t xml:space="preserve">                                        </w:t>
      </w:r>
    </w:p>
    <w:p w:rsidR="00D67F2E" w:rsidRPr="00A93F58" w:rsidRDefault="00D67F2E" w:rsidP="00D67F2E">
      <w:pPr>
        <w:pStyle w:val="5"/>
        <w:keepNext/>
        <w:widowControl w:val="0"/>
        <w:spacing w:before="0" w:after="0"/>
        <w:rPr>
          <w:i w:val="0"/>
          <w:sz w:val="24"/>
          <w:szCs w:val="24"/>
        </w:rPr>
      </w:pPr>
    </w:p>
    <w:p w:rsidR="00D67F2E" w:rsidRPr="00A93F58" w:rsidRDefault="00D67F2E" w:rsidP="00D67F2E">
      <w:pPr>
        <w:pStyle w:val="5"/>
        <w:keepNext/>
        <w:widowControl w:val="0"/>
        <w:spacing w:before="0" w:after="0"/>
        <w:jc w:val="both"/>
        <w:rPr>
          <w:b w:val="0"/>
          <w:i w:val="0"/>
          <w:sz w:val="24"/>
          <w:szCs w:val="24"/>
        </w:rPr>
      </w:pPr>
      <w:r w:rsidRPr="00A93F58">
        <w:rPr>
          <w:b w:val="0"/>
          <w:i w:val="0"/>
          <w:sz w:val="24"/>
          <w:szCs w:val="24"/>
        </w:rPr>
        <w:t xml:space="preserve">    </w:t>
      </w:r>
      <w:r>
        <w:rPr>
          <w:b w:val="0"/>
          <w:i w:val="0"/>
          <w:sz w:val="24"/>
          <w:szCs w:val="24"/>
        </w:rPr>
        <w:t xml:space="preserve">    </w:t>
      </w:r>
      <w:r w:rsidRPr="00A93F58">
        <w:rPr>
          <w:b w:val="0"/>
          <w:i w:val="0"/>
          <w:sz w:val="24"/>
          <w:szCs w:val="24"/>
        </w:rPr>
        <w:t xml:space="preserve"> По состоянию на 1 января 2021 года на территории района значится 9 малых предприятий,  8 действующих крестьянско-фермерских хозяйств, работает 85 индивидуальных предпринимателей и 43 самозанятых человека. </w:t>
      </w:r>
    </w:p>
    <w:p w:rsidR="00D67F2E" w:rsidRPr="00A93F58" w:rsidRDefault="00D67F2E" w:rsidP="00D67F2E">
      <w:pPr>
        <w:pStyle w:val="2"/>
        <w:keepNext/>
        <w:widowControl w:val="0"/>
        <w:suppressAutoHyphens w:val="0"/>
        <w:ind w:right="0" w:firstLine="0"/>
        <w:rPr>
          <w:szCs w:val="24"/>
        </w:rPr>
      </w:pPr>
      <w:r w:rsidRPr="00A93F58">
        <w:rPr>
          <w:szCs w:val="24"/>
        </w:rPr>
        <w:t xml:space="preserve">        По состоянию на 1 января 2021 года на территории района  зарегистрировано 9 микропредприятий, в том числе с численностью работающих более 15 человек одно предприятие ООО «Дубровское», с численностью менее 15 человек десять микропредприятий:  </w:t>
      </w:r>
      <w:proofErr w:type="gramStart"/>
      <w:r w:rsidRPr="00A93F58">
        <w:rPr>
          <w:szCs w:val="24"/>
        </w:rPr>
        <w:t>ООО Агрохолдинг «Родина», ООО «Дубровский лес»,  ООО «Русь», ООО «Люкс», ООО «Исток», ООО «</w:t>
      </w:r>
      <w:proofErr w:type="spellStart"/>
      <w:r w:rsidRPr="00A93F58">
        <w:rPr>
          <w:szCs w:val="24"/>
        </w:rPr>
        <w:t>Продактив</w:t>
      </w:r>
      <w:proofErr w:type="spellEnd"/>
      <w:r w:rsidRPr="00A93F58">
        <w:rPr>
          <w:szCs w:val="24"/>
        </w:rPr>
        <w:t>-Р», ООО «НАВОТЕКС», ООО «</w:t>
      </w:r>
      <w:proofErr w:type="spellStart"/>
      <w:r w:rsidRPr="00A93F58">
        <w:rPr>
          <w:szCs w:val="24"/>
        </w:rPr>
        <w:t>Жилкомсервис</w:t>
      </w:r>
      <w:proofErr w:type="spellEnd"/>
      <w:r w:rsidRPr="00A93F58">
        <w:rPr>
          <w:szCs w:val="24"/>
        </w:rPr>
        <w:t xml:space="preserve"> №5». </w:t>
      </w:r>
      <w:proofErr w:type="gramEnd"/>
    </w:p>
    <w:p w:rsidR="00D67F2E" w:rsidRPr="00A93F58" w:rsidRDefault="00D67F2E" w:rsidP="00D67F2E">
      <w:pPr>
        <w:keepNext/>
        <w:jc w:val="both"/>
      </w:pPr>
      <w:r w:rsidRPr="00A93F58">
        <w:t xml:space="preserve">      Среднесписочная численность работающих на малых и средних предприятиях, включая микропредприятия, крестьянско-фермерские хозяйства и индивидуальных предпринимателей, включая количество наемных лиц у работодателей - индивидуальных предпринимателей  на 1 января 2021 года - 382 человека.</w:t>
      </w:r>
      <w:r w:rsidRPr="00A93F58">
        <w:rPr>
          <w:b/>
        </w:rPr>
        <w:t xml:space="preserve"> </w:t>
      </w:r>
      <w:r w:rsidRPr="00A93F58">
        <w:t xml:space="preserve">В </w:t>
      </w:r>
      <w:proofErr w:type="gramStart"/>
      <w:r w:rsidRPr="00A93F58">
        <w:t>процентах</w:t>
      </w:r>
      <w:proofErr w:type="gramEnd"/>
      <w:r w:rsidRPr="00A93F58">
        <w:t xml:space="preserve"> к общей среднесписочной численности работающих по муниципальному району   28,3 процента.</w:t>
      </w:r>
    </w:p>
    <w:p w:rsidR="00D67F2E" w:rsidRDefault="00D67F2E" w:rsidP="00D67F2E">
      <w:pPr>
        <w:keepNext/>
        <w:jc w:val="both"/>
      </w:pPr>
      <w:r w:rsidRPr="00A93F58">
        <w:rPr>
          <w:color w:val="FF0000"/>
        </w:rPr>
        <w:t xml:space="preserve">       </w:t>
      </w:r>
      <w:r w:rsidRPr="00A93F58">
        <w:t>Оборот малых и средних предприятий, включая микропредприятия, по всем видам экономической деятельности за 2020 год на последнюю отчетную дату составил 135,8 (134,5) млн. рублей, рост к уровню 2019 года 101,0 процента.</w:t>
      </w:r>
    </w:p>
    <w:p w:rsidR="00D67F2E" w:rsidRPr="00A93F58" w:rsidRDefault="00D67F2E" w:rsidP="00D67F2E">
      <w:pPr>
        <w:keepNext/>
        <w:autoSpaceDE w:val="0"/>
        <w:autoSpaceDN w:val="0"/>
        <w:adjustRightInd w:val="0"/>
        <w:jc w:val="both"/>
      </w:pPr>
      <w:r w:rsidRPr="00A93F58">
        <w:t xml:space="preserve">        Оказывается консультационная поддержка субъектам малого предпринимательства и имущественная поддержка, основной вид оказываемой поддержки предоставление в аренду земельных участков и нежилых помещений.</w:t>
      </w:r>
    </w:p>
    <w:p w:rsidR="00D67F2E" w:rsidRPr="00A93F58" w:rsidRDefault="00D67F2E" w:rsidP="00D67F2E">
      <w:pPr>
        <w:keepNext/>
        <w:jc w:val="both"/>
      </w:pPr>
      <w:r w:rsidRPr="00A93F58">
        <w:rPr>
          <w:b/>
        </w:rPr>
        <w:t xml:space="preserve">        </w:t>
      </w:r>
      <w:r w:rsidRPr="00A93F58">
        <w:t>Субъектам малого и среднего предпринимательства оказывается имущественная поддержка.</w:t>
      </w:r>
      <w:r w:rsidRPr="00A93F58">
        <w:rPr>
          <w:b/>
        </w:rPr>
        <w:t xml:space="preserve"> </w:t>
      </w:r>
      <w:r w:rsidRPr="00A93F58">
        <w:t xml:space="preserve">Предпринимателям предоставляются в аренду свободные помещения муниципальной собственности.  По состоянию на  1 января  2021 года заключено 4  договора аренды нежилых помещений муниципальной собственности, площадь помещений составляет. Заключено  14 договоров   аренды  земельных участков, общая площадь составляет </w:t>
      </w:r>
      <w:smartTag w:uri="urn:schemas-microsoft-com:office:smarttags" w:element="metricconverter">
        <w:smartTagPr>
          <w:attr w:name="ProductID" w:val="971.3 га"/>
        </w:smartTagPr>
        <w:r w:rsidRPr="00A93F58">
          <w:t>971.3 га</w:t>
        </w:r>
      </w:smartTag>
      <w:r w:rsidRPr="00A93F58">
        <w:t>.</w:t>
      </w:r>
    </w:p>
    <w:p w:rsidR="00D67F2E" w:rsidRPr="00A93F58" w:rsidRDefault="00D67F2E" w:rsidP="00D67F2E">
      <w:pPr>
        <w:keepNext/>
        <w:autoSpaceDE w:val="0"/>
        <w:autoSpaceDN w:val="0"/>
        <w:adjustRightInd w:val="0"/>
        <w:jc w:val="both"/>
      </w:pPr>
      <w:r w:rsidRPr="00A93F58">
        <w:t xml:space="preserve">        </w:t>
      </w:r>
      <w:proofErr w:type="gramStart"/>
      <w:r w:rsidRPr="00A93F58">
        <w:t>В соответствии с Федеральным Законом от 24.07.2007 №209-ФЗ «О развитии малого и среднего предпринимательства в Российской Федерации», Постановлением Правительства РФ от 21.08.2010 № 645 «Об имущественной поддержке субъектов малого  и среднего предпринимательства при предоставлении федерального имущества», решением Рогнединского районного Совета народных депутатов от 27.10.2017 года №5-218 «Об утверждении Порядка формирования, ведения и обязательного опубликования перечня муниципального имущества, свободного от прав третьих</w:t>
      </w:r>
      <w:proofErr w:type="gramEnd"/>
      <w:r w:rsidRPr="00A93F58">
        <w:t xml:space="preserve"> лиц (за исключением имущественных прав субъектов малого и среднего предпринимательства),  администрацией Рогнединского района принято постановление от 14.08.2018 года  № 382 «Об утверждении перечня муниципального имущества МО «Рогнединский район», свободного от прав третьих лиц (за исключением имущественных прав субъектов малого и среднего предпринимательства)». В данный перечень имущества МО «Рогнединский район» включено 9 земельных участков и 5 нежилых помещений.  </w:t>
      </w:r>
    </w:p>
    <w:p w:rsidR="00D67F2E" w:rsidRPr="00A93F58" w:rsidRDefault="00D67F2E" w:rsidP="00D67F2E">
      <w:pPr>
        <w:keepNext/>
        <w:jc w:val="both"/>
      </w:pPr>
      <w:r w:rsidRPr="00A93F58">
        <w:rPr>
          <w:color w:val="FF0000"/>
        </w:rPr>
        <w:t xml:space="preserve">         </w:t>
      </w:r>
      <w:r w:rsidRPr="00A93F58">
        <w:t xml:space="preserve">Муниципальными заказчиками Рогнединского района привлекаются  субъекты малого предпринимательства к выполнению заказов для муниципальных нужд путем  размещения конкурентных способов закупок у СМП.  </w:t>
      </w:r>
    </w:p>
    <w:p w:rsidR="00D67F2E" w:rsidRPr="00A93F58" w:rsidRDefault="00D67F2E" w:rsidP="00D67F2E">
      <w:pPr>
        <w:keepNext/>
        <w:widowControl w:val="0"/>
        <w:autoSpaceDE w:val="0"/>
        <w:autoSpaceDN w:val="0"/>
        <w:adjustRightInd w:val="0"/>
        <w:jc w:val="both"/>
      </w:pPr>
      <w:r w:rsidRPr="00A93F58">
        <w:rPr>
          <w:color w:val="FF0000"/>
        </w:rPr>
        <w:t xml:space="preserve">          </w:t>
      </w:r>
      <w:r w:rsidRPr="00A93F58">
        <w:t xml:space="preserve">В 2020 году на основании проведенных аукционов Муниципальными заказчиками Рогнединского района заключено контрактов с субъектами МСП на сумму 14,3 млн. рублей, что составляет 25,8 % совокупного годового объема закупок. </w:t>
      </w:r>
    </w:p>
    <w:p w:rsidR="00D67F2E" w:rsidRPr="00A93F58" w:rsidRDefault="00D67F2E" w:rsidP="00D67F2E">
      <w:pPr>
        <w:keepNext/>
        <w:jc w:val="both"/>
      </w:pPr>
      <w:r w:rsidRPr="00A93F58">
        <w:t xml:space="preserve">На региональном уровне грант на развитие получил ИП КФХ </w:t>
      </w:r>
      <w:proofErr w:type="spellStart"/>
      <w:r w:rsidRPr="00A93F58">
        <w:t>Дряблов</w:t>
      </w:r>
      <w:proofErr w:type="spellEnd"/>
      <w:r w:rsidRPr="00A93F58">
        <w:t xml:space="preserve"> в размере 3,0 млн. рублей.</w:t>
      </w:r>
    </w:p>
    <w:p w:rsidR="00D67F2E" w:rsidRPr="00A93F58" w:rsidRDefault="00D67F2E" w:rsidP="00D67F2E">
      <w:pPr>
        <w:keepNext/>
        <w:widowControl w:val="0"/>
        <w:autoSpaceDE w:val="0"/>
        <w:autoSpaceDN w:val="0"/>
        <w:adjustRightInd w:val="0"/>
        <w:jc w:val="both"/>
      </w:pPr>
      <w:r w:rsidRPr="00A93F58">
        <w:t xml:space="preserve">         В рамках информационной поддержки предпринимательского сообщества:</w:t>
      </w:r>
    </w:p>
    <w:p w:rsidR="00D67F2E" w:rsidRPr="00A93F58" w:rsidRDefault="00D67F2E" w:rsidP="00D67F2E">
      <w:pPr>
        <w:keepNext/>
        <w:jc w:val="both"/>
      </w:pPr>
      <w:r w:rsidRPr="00A93F58">
        <w:lastRenderedPageBreak/>
        <w:t xml:space="preserve">       - доведение  поступающих нормативно-правовых актов до субъектов малого и среднего предпринимательства осуществляется посредством размещения на официальном сайте муниципального образования «Рогнединский район» </w:t>
      </w:r>
      <w:r w:rsidRPr="00A93F58">
        <w:rPr>
          <w:lang w:val="en-US"/>
        </w:rPr>
        <w:t>http</w:t>
      </w:r>
      <w:r w:rsidRPr="00A93F58">
        <w:t>://</w:t>
      </w:r>
      <w:hyperlink r:id="rId5" w:history="1">
        <w:r w:rsidRPr="00A93F58">
          <w:rPr>
            <w:rStyle w:val="a3"/>
            <w:color w:val="000000"/>
            <w:lang w:val="en-US"/>
          </w:rPr>
          <w:t>www</w:t>
        </w:r>
        <w:r w:rsidRPr="00A93F58">
          <w:rPr>
            <w:rStyle w:val="a3"/>
            <w:color w:val="000000"/>
          </w:rPr>
          <w:t>.</w:t>
        </w:r>
        <w:r w:rsidRPr="00A93F58">
          <w:rPr>
            <w:rStyle w:val="a3"/>
            <w:color w:val="000000"/>
            <w:lang w:val="en-US"/>
          </w:rPr>
          <w:t>rognedino</w:t>
        </w:r>
        <w:r w:rsidRPr="00A93F58">
          <w:rPr>
            <w:rStyle w:val="a3"/>
            <w:color w:val="000000"/>
          </w:rPr>
          <w:t>.</w:t>
        </w:r>
        <w:proofErr w:type="spellStart"/>
        <w:r w:rsidRPr="00A93F58">
          <w:rPr>
            <w:rStyle w:val="a3"/>
            <w:color w:val="000000"/>
            <w:lang w:val="en-US"/>
          </w:rPr>
          <w:t>ru</w:t>
        </w:r>
        <w:proofErr w:type="spellEnd"/>
      </w:hyperlink>
      <w:r w:rsidRPr="00A93F58">
        <w:t xml:space="preserve"> в сети Интернет в разделе «Малое предпринимательство», публикации материалов в районной газете «Новый путь», копии материалов выдаются лично субъектам малого предпринимательства;</w:t>
      </w:r>
    </w:p>
    <w:p w:rsidR="00D67F2E" w:rsidRPr="00A93F58" w:rsidRDefault="00D67F2E" w:rsidP="00D67F2E">
      <w:pPr>
        <w:keepNext/>
        <w:jc w:val="both"/>
      </w:pPr>
      <w:r w:rsidRPr="00A93F58">
        <w:t xml:space="preserve">        - на сайте администрации района размещена информация по  Порталу «Бизнес-Навигатор МСП»; информация льготного кредитования для субъектов малого и среднего предпринимательства.</w:t>
      </w:r>
    </w:p>
    <w:p w:rsidR="00D67F2E" w:rsidRPr="00D67F2E" w:rsidRDefault="00D67F2E" w:rsidP="00D67F2E">
      <w:pPr>
        <w:keepNext/>
        <w:jc w:val="center"/>
        <w:rPr>
          <w:sz w:val="28"/>
          <w:szCs w:val="28"/>
        </w:rPr>
      </w:pPr>
    </w:p>
    <w:p w:rsidR="00D67F2E" w:rsidRPr="00A93F58" w:rsidRDefault="00D67F2E" w:rsidP="00D67F2E">
      <w:pPr>
        <w:pStyle w:val="5"/>
        <w:keepNext/>
        <w:widowControl w:val="0"/>
        <w:spacing w:before="0" w:after="0"/>
        <w:rPr>
          <w:i w:val="0"/>
          <w:sz w:val="24"/>
          <w:szCs w:val="24"/>
        </w:rPr>
      </w:pPr>
    </w:p>
    <w:p w:rsidR="00D67F2E" w:rsidRPr="00A93F58" w:rsidRDefault="00D67F2E" w:rsidP="00D67F2E">
      <w:pPr>
        <w:pStyle w:val="5"/>
        <w:keepNext/>
        <w:widowControl w:val="0"/>
        <w:spacing w:before="0" w:after="0"/>
        <w:jc w:val="both"/>
        <w:rPr>
          <w:b w:val="0"/>
          <w:i w:val="0"/>
          <w:sz w:val="24"/>
          <w:szCs w:val="24"/>
        </w:rPr>
      </w:pPr>
      <w:r w:rsidRPr="00A93F58">
        <w:rPr>
          <w:b w:val="0"/>
          <w:i w:val="0"/>
          <w:sz w:val="24"/>
          <w:szCs w:val="24"/>
        </w:rPr>
        <w:t xml:space="preserve">    </w:t>
      </w:r>
      <w:r>
        <w:rPr>
          <w:b w:val="0"/>
          <w:i w:val="0"/>
          <w:sz w:val="24"/>
          <w:szCs w:val="24"/>
        </w:rPr>
        <w:t xml:space="preserve">    </w:t>
      </w:r>
      <w:r w:rsidRPr="00A93F58">
        <w:rPr>
          <w:b w:val="0"/>
          <w:i w:val="0"/>
          <w:sz w:val="24"/>
          <w:szCs w:val="24"/>
        </w:rPr>
        <w:t xml:space="preserve"> По состоянию на 1 января 2021 года на территории района значится 9 малых предприятий,  8 действующих крестьянско-фермерских хозяйств, работает 85 индивидуальных предпринимателей и 43 самозанятых человека. </w:t>
      </w:r>
    </w:p>
    <w:p w:rsidR="00D67F2E" w:rsidRPr="00A93F58" w:rsidRDefault="00D67F2E" w:rsidP="00D67F2E">
      <w:pPr>
        <w:pStyle w:val="2"/>
        <w:keepNext/>
        <w:widowControl w:val="0"/>
        <w:suppressAutoHyphens w:val="0"/>
        <w:ind w:right="0" w:firstLine="0"/>
        <w:rPr>
          <w:szCs w:val="24"/>
        </w:rPr>
      </w:pPr>
      <w:r w:rsidRPr="00A93F58">
        <w:rPr>
          <w:szCs w:val="24"/>
        </w:rPr>
        <w:t xml:space="preserve">        По состоянию на 1 января 2021 года на территории района  зарегистрировано 9 микропредприятий, в том числе с численностью работающих более 15 человек одно предприятие ООО «Дубровское», с численностью менее 15 человек десять микропредприятий:  </w:t>
      </w:r>
      <w:proofErr w:type="gramStart"/>
      <w:r w:rsidRPr="00A93F58">
        <w:rPr>
          <w:szCs w:val="24"/>
        </w:rPr>
        <w:t>ООО Агрохолдинг «Родина», ООО «Дубровский лес»,  ООО «Русь», ООО «Люкс», ООО «Исток», ООО «</w:t>
      </w:r>
      <w:proofErr w:type="spellStart"/>
      <w:r w:rsidRPr="00A93F58">
        <w:rPr>
          <w:szCs w:val="24"/>
        </w:rPr>
        <w:t>Продактив</w:t>
      </w:r>
      <w:proofErr w:type="spellEnd"/>
      <w:r w:rsidRPr="00A93F58">
        <w:rPr>
          <w:szCs w:val="24"/>
        </w:rPr>
        <w:t>-Р», ООО «НАВОТЕКС», ООО «</w:t>
      </w:r>
      <w:proofErr w:type="spellStart"/>
      <w:r w:rsidRPr="00A93F58">
        <w:rPr>
          <w:szCs w:val="24"/>
        </w:rPr>
        <w:t>Жилкомсервис</w:t>
      </w:r>
      <w:proofErr w:type="spellEnd"/>
      <w:r w:rsidRPr="00A93F58">
        <w:rPr>
          <w:szCs w:val="24"/>
        </w:rPr>
        <w:t xml:space="preserve"> №5». </w:t>
      </w:r>
      <w:proofErr w:type="gramEnd"/>
    </w:p>
    <w:p w:rsidR="00D67F2E" w:rsidRPr="00A93F58" w:rsidRDefault="00D67F2E" w:rsidP="00D67F2E">
      <w:pPr>
        <w:keepNext/>
        <w:jc w:val="both"/>
      </w:pPr>
      <w:r w:rsidRPr="00A93F58">
        <w:t xml:space="preserve">      Среднесписочная численность работающих на малых и средних предприятиях, включая микропредприятия, крестьянско-фермерские хозяйства и индивидуальных предпринимателей, включая количество наемных лиц у работодателей - индивидуальных предпринимателей  на 1 января 2021 года - 382 человека.</w:t>
      </w:r>
      <w:r w:rsidRPr="00A93F58">
        <w:rPr>
          <w:b/>
        </w:rPr>
        <w:t xml:space="preserve"> </w:t>
      </w:r>
      <w:r w:rsidRPr="00A93F58">
        <w:t xml:space="preserve">В </w:t>
      </w:r>
      <w:proofErr w:type="gramStart"/>
      <w:r w:rsidRPr="00A93F58">
        <w:t>процентах</w:t>
      </w:r>
      <w:proofErr w:type="gramEnd"/>
      <w:r w:rsidRPr="00A93F58">
        <w:t xml:space="preserve"> к общей среднесписочной численности работающих по муниципальному району   28,3 процента.</w:t>
      </w:r>
    </w:p>
    <w:p w:rsidR="00D67F2E" w:rsidRDefault="00D67F2E" w:rsidP="00D67F2E">
      <w:pPr>
        <w:keepNext/>
        <w:jc w:val="both"/>
      </w:pPr>
      <w:r w:rsidRPr="00A93F58">
        <w:rPr>
          <w:color w:val="FF0000"/>
        </w:rPr>
        <w:t xml:space="preserve">       </w:t>
      </w:r>
      <w:r w:rsidRPr="00A93F58">
        <w:t>Оборот малых и средних предприятий, включая микропредприятия, по всем видам экономической деятельности за 2020 год на последнюю отчетную дату составил 135,8 (134,5) млн. рублей, рост к уровню 2019 года 101,0 процента.</w:t>
      </w:r>
    </w:p>
    <w:p w:rsidR="00D67F2E" w:rsidRPr="00A93F58" w:rsidRDefault="00D67F2E" w:rsidP="00D67F2E">
      <w:pPr>
        <w:keepNext/>
        <w:autoSpaceDE w:val="0"/>
        <w:autoSpaceDN w:val="0"/>
        <w:adjustRightInd w:val="0"/>
        <w:jc w:val="both"/>
      </w:pPr>
      <w:r w:rsidRPr="00A93F58">
        <w:t xml:space="preserve">        Оказывается консультационная поддержка субъектам малого предпринимательства и имущественная поддержка, основной вид оказываемой поддержки предоставление в аренду земельных участков и нежилых помещений.</w:t>
      </w:r>
    </w:p>
    <w:p w:rsidR="00D67F2E" w:rsidRPr="00A93F58" w:rsidRDefault="00D67F2E" w:rsidP="00D67F2E">
      <w:pPr>
        <w:keepNext/>
        <w:jc w:val="both"/>
      </w:pPr>
      <w:r w:rsidRPr="00A93F58">
        <w:rPr>
          <w:b/>
        </w:rPr>
        <w:t xml:space="preserve">        </w:t>
      </w:r>
      <w:r w:rsidRPr="00A93F58">
        <w:t>Субъектам малого и среднего предпринимательства оказывается имущественная поддержка.</w:t>
      </w:r>
      <w:r w:rsidRPr="00A93F58">
        <w:rPr>
          <w:b/>
        </w:rPr>
        <w:t xml:space="preserve"> </w:t>
      </w:r>
      <w:r w:rsidRPr="00A93F58">
        <w:t xml:space="preserve">Предпринимателям предоставляются в аренду свободные помещения муниципальной собственности.  По состоянию на  1 января  2021 года заключено 4  договора аренды нежилых помещений муниципальной собственности, площадь помещений составляет. Заключено  14 договоров   аренды  земельных участков, общая площадь составляет </w:t>
      </w:r>
      <w:smartTag w:uri="urn:schemas-microsoft-com:office:smarttags" w:element="metricconverter">
        <w:smartTagPr>
          <w:attr w:name="ProductID" w:val="971.3 га"/>
        </w:smartTagPr>
        <w:r w:rsidRPr="00A93F58">
          <w:t>971.3 га</w:t>
        </w:r>
      </w:smartTag>
      <w:r w:rsidRPr="00A93F58">
        <w:t>.</w:t>
      </w:r>
    </w:p>
    <w:p w:rsidR="00D67F2E" w:rsidRPr="00A93F58" w:rsidRDefault="00D67F2E" w:rsidP="00D67F2E">
      <w:pPr>
        <w:keepNext/>
        <w:autoSpaceDE w:val="0"/>
        <w:autoSpaceDN w:val="0"/>
        <w:adjustRightInd w:val="0"/>
        <w:jc w:val="both"/>
      </w:pPr>
      <w:r w:rsidRPr="00A93F58">
        <w:t xml:space="preserve">        </w:t>
      </w:r>
      <w:proofErr w:type="gramStart"/>
      <w:r w:rsidRPr="00A93F58">
        <w:t>В соответствии с Федеральным Законом от 24.07.2007 №209-ФЗ «О развитии малого и среднего предпринимательства в Российской Федерации», Постановлением Правительства РФ от 21.08.2010 № 645 «Об имущественной поддержке субъектов малого  и среднего предпринимательства при предоставлении федерального имущества», решением Рогнединского районного Совета народных депутатов от 27.10.2017 года №5-218 «Об утверждении Порядка формирования, ведения и обязательного опубликования перечня муниципального имущества, свободного от прав третьих</w:t>
      </w:r>
      <w:proofErr w:type="gramEnd"/>
      <w:r w:rsidRPr="00A93F58">
        <w:t xml:space="preserve"> лиц (за исключением имущественных прав субъектов малого и среднего предпринимательства),  администрацией Рогнединского района принято постановление от 14.08.2018 года  № 382 «Об утверждении перечня муниципального имущества МО «Рогнединский район», свободного от прав третьих лиц (за исключением имущественных прав субъектов малого и среднего предпринимательства)». В данный перечень имущества МО «Рогнединский район» включено 9 земельных участков и 5 нежилых помещений.  </w:t>
      </w:r>
    </w:p>
    <w:p w:rsidR="00D67F2E" w:rsidRPr="00A93F58" w:rsidRDefault="00D67F2E" w:rsidP="00D67F2E">
      <w:pPr>
        <w:keepNext/>
        <w:jc w:val="both"/>
      </w:pPr>
      <w:r w:rsidRPr="00A93F58">
        <w:rPr>
          <w:color w:val="FF0000"/>
        </w:rPr>
        <w:lastRenderedPageBreak/>
        <w:t xml:space="preserve">         </w:t>
      </w:r>
      <w:r w:rsidRPr="00A93F58">
        <w:t xml:space="preserve">Муниципальными заказчиками Рогнединского района привлекаются  субъекты малого предпринимательства к выполнению заказов для муниципальных нужд путем  размещения конкурентных способов закупок у СМП.  </w:t>
      </w:r>
    </w:p>
    <w:p w:rsidR="00D67F2E" w:rsidRPr="00A93F58" w:rsidRDefault="00D67F2E" w:rsidP="00D67F2E">
      <w:pPr>
        <w:keepNext/>
        <w:widowControl w:val="0"/>
        <w:autoSpaceDE w:val="0"/>
        <w:autoSpaceDN w:val="0"/>
        <w:adjustRightInd w:val="0"/>
        <w:jc w:val="both"/>
      </w:pPr>
      <w:r w:rsidRPr="00A93F58">
        <w:rPr>
          <w:color w:val="FF0000"/>
        </w:rPr>
        <w:t xml:space="preserve">          </w:t>
      </w:r>
      <w:r w:rsidRPr="00A93F58">
        <w:t xml:space="preserve">В 2020 году на основании проведенных аукционов Муниципальными заказчиками Рогнединского района заключено контрактов с субъектами МСП на сумму 14,3 млн. рублей, что составляет 25,8 % совокупного годового объема закупок. </w:t>
      </w:r>
    </w:p>
    <w:p w:rsidR="00D67F2E" w:rsidRPr="00A93F58" w:rsidRDefault="00D67F2E" w:rsidP="00D67F2E">
      <w:pPr>
        <w:keepNext/>
        <w:jc w:val="both"/>
      </w:pPr>
      <w:r w:rsidRPr="00A93F58">
        <w:t xml:space="preserve">На региональном уровне грант на развитие получил ИП КФХ </w:t>
      </w:r>
      <w:proofErr w:type="spellStart"/>
      <w:r w:rsidRPr="00A93F58">
        <w:t>Дряблов</w:t>
      </w:r>
      <w:proofErr w:type="spellEnd"/>
      <w:r w:rsidRPr="00A93F58">
        <w:t xml:space="preserve"> в размере 3,0 млн. рублей.</w:t>
      </w:r>
    </w:p>
    <w:p w:rsidR="00D67F2E" w:rsidRPr="00A93F58" w:rsidRDefault="00D67F2E" w:rsidP="00D67F2E">
      <w:pPr>
        <w:keepNext/>
        <w:widowControl w:val="0"/>
        <w:autoSpaceDE w:val="0"/>
        <w:autoSpaceDN w:val="0"/>
        <w:adjustRightInd w:val="0"/>
        <w:jc w:val="both"/>
      </w:pPr>
      <w:r w:rsidRPr="00A93F58">
        <w:t xml:space="preserve">         В рамках информационной поддержки предпринимательского сообщества:</w:t>
      </w:r>
    </w:p>
    <w:p w:rsidR="00D67F2E" w:rsidRPr="00A93F58" w:rsidRDefault="00D67F2E" w:rsidP="00D67F2E">
      <w:pPr>
        <w:keepNext/>
        <w:jc w:val="both"/>
      </w:pPr>
      <w:r w:rsidRPr="00A93F58">
        <w:t xml:space="preserve">       - доведение  поступающих нормативно-правовых актов до субъектов малого и среднего предпринимательства осуществляется посредством размещения на официальном сайте муниципального образования «Рогнединский район» </w:t>
      </w:r>
      <w:r w:rsidRPr="00A93F58">
        <w:rPr>
          <w:lang w:val="en-US"/>
        </w:rPr>
        <w:t>http</w:t>
      </w:r>
      <w:r w:rsidRPr="00A93F58">
        <w:t>://</w:t>
      </w:r>
      <w:hyperlink r:id="rId6" w:history="1">
        <w:r w:rsidRPr="00A93F58">
          <w:rPr>
            <w:rStyle w:val="a3"/>
            <w:color w:val="000000"/>
            <w:lang w:val="en-US"/>
          </w:rPr>
          <w:t>www</w:t>
        </w:r>
        <w:r w:rsidRPr="00A93F58">
          <w:rPr>
            <w:rStyle w:val="a3"/>
            <w:color w:val="000000"/>
          </w:rPr>
          <w:t>.</w:t>
        </w:r>
        <w:r w:rsidRPr="00A93F58">
          <w:rPr>
            <w:rStyle w:val="a3"/>
            <w:color w:val="000000"/>
            <w:lang w:val="en-US"/>
          </w:rPr>
          <w:t>rognedino</w:t>
        </w:r>
        <w:r w:rsidRPr="00A93F58">
          <w:rPr>
            <w:rStyle w:val="a3"/>
            <w:color w:val="000000"/>
          </w:rPr>
          <w:t>.</w:t>
        </w:r>
        <w:proofErr w:type="spellStart"/>
        <w:r w:rsidRPr="00A93F58">
          <w:rPr>
            <w:rStyle w:val="a3"/>
            <w:color w:val="000000"/>
            <w:lang w:val="en-US"/>
          </w:rPr>
          <w:t>ru</w:t>
        </w:r>
        <w:proofErr w:type="spellEnd"/>
      </w:hyperlink>
      <w:r w:rsidRPr="00A93F58">
        <w:t xml:space="preserve"> в сети Интернет в разделе «Малое предпринимательство», публикации материалов в районной газете «Новый путь», копии материалов выдаются лично субъектам малого предпринимательства;</w:t>
      </w:r>
    </w:p>
    <w:p w:rsidR="00D67F2E" w:rsidRPr="00A93F58" w:rsidRDefault="00D67F2E" w:rsidP="00D67F2E">
      <w:pPr>
        <w:keepNext/>
        <w:jc w:val="both"/>
      </w:pPr>
      <w:r w:rsidRPr="00A93F58">
        <w:t xml:space="preserve">        - на сайте администрации района размещена информация по  Порталу «Бизнес-Навигатор МСП»; информация льготного кредитования для субъектов малого и среднего предпринимательства.</w:t>
      </w:r>
    </w:p>
    <w:bookmarkEnd w:id="0"/>
    <w:p w:rsidR="00C81042" w:rsidRDefault="00C81042" w:rsidP="00D67F2E">
      <w:pPr>
        <w:keepNext/>
      </w:pPr>
    </w:p>
    <w:sectPr w:rsidR="00C81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2E"/>
    <w:rsid w:val="00C81042"/>
    <w:rsid w:val="00D6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2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67F2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67F2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"/>
    <w:link w:val="20"/>
    <w:rsid w:val="00D67F2E"/>
    <w:pPr>
      <w:suppressAutoHyphens/>
      <w:autoSpaceDE w:val="0"/>
      <w:autoSpaceDN w:val="0"/>
      <w:adjustRightInd w:val="0"/>
      <w:ind w:right="176"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D67F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D67F2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2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67F2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67F2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"/>
    <w:link w:val="20"/>
    <w:rsid w:val="00D67F2E"/>
    <w:pPr>
      <w:suppressAutoHyphens/>
      <w:autoSpaceDE w:val="0"/>
      <w:autoSpaceDN w:val="0"/>
      <w:adjustRightInd w:val="0"/>
      <w:ind w:right="176"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D67F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D67F2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gnedino.ru" TargetMode="External"/><Relationship Id="rId5" Type="http://schemas.openxmlformats.org/officeDocument/2006/relationships/hyperlink" Target="http://www.rogned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1241</Words>
  <Characters>7074</Characters>
  <Application>Microsoft Office Word</Application>
  <DocSecurity>0</DocSecurity>
  <Lines>58</Lines>
  <Paragraphs>16</Paragraphs>
  <ScaleCrop>false</ScaleCrop>
  <Company>Home</Company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economika</dc:creator>
  <cp:lastModifiedBy>economika</cp:lastModifiedBy>
  <cp:revision>1</cp:revision>
  <dcterms:created xsi:type="dcterms:W3CDTF">2022-03-30T10:29:00Z</dcterms:created>
  <dcterms:modified xsi:type="dcterms:W3CDTF">2022-03-30T10:31:00Z</dcterms:modified>
</cp:coreProperties>
</file>