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4E" w:rsidRPr="00BE44A8" w:rsidRDefault="00ED1E4E" w:rsidP="00ED1E4E">
      <w:pPr>
        <w:shd w:val="clear" w:color="auto" w:fill="FFFFFF"/>
        <w:spacing w:before="0"/>
        <w:ind w:firstLine="709"/>
        <w:jc w:val="center"/>
        <w:rPr>
          <w:b/>
          <w:szCs w:val="28"/>
          <w:lang w:eastAsia="ru-RU"/>
        </w:rPr>
      </w:pPr>
      <w:r w:rsidRPr="00BE44A8">
        <w:rPr>
          <w:b/>
          <w:bCs/>
          <w:szCs w:val="28"/>
          <w:lang w:eastAsia="ru-RU"/>
        </w:rPr>
        <w:t>Внесены изменения в законодательство о мерах государственной поддержки семей, имеющих детей</w:t>
      </w:r>
    </w:p>
    <w:p w:rsidR="00ED1E4E" w:rsidRPr="00515698" w:rsidRDefault="00ED1E4E" w:rsidP="00ED1E4E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</w:p>
    <w:p w:rsidR="00ED1E4E" w:rsidRPr="00515698" w:rsidRDefault="00ED1E4E" w:rsidP="00ED1E4E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В 2018 году материнский (семейный) капитал претерпел ряд существенных изменений, вместе с тем сама суть программы остается неизменной.</w:t>
      </w:r>
    </w:p>
    <w:p w:rsidR="00ED1E4E" w:rsidRPr="00515698" w:rsidRDefault="00ED1E4E" w:rsidP="00ED1E4E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proofErr w:type="gramStart"/>
      <w:r w:rsidRPr="00515698">
        <w:rPr>
          <w:sz w:val="24"/>
          <w:szCs w:val="24"/>
          <w:lang w:eastAsia="ru-RU"/>
        </w:rPr>
        <w:t>Во-первых, в соответствии с изменениями, внесенными Федеральным законом от 28.12.2017 № 432-ФЗ, действие программы, завершение которой было запланировано на 31 декабря 2018 года, продлевается еще на несколько лет - до 2021 года включительно, с правом использования сертификата, в том числе до достижения ребенком 3 лет, на его содержание в яслях или детском саду.</w:t>
      </w:r>
      <w:proofErr w:type="gramEnd"/>
    </w:p>
    <w:p w:rsidR="00ED1E4E" w:rsidRPr="00515698" w:rsidRDefault="00ED1E4E" w:rsidP="00ED1E4E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Во-вторых, Федеральным законом от 28 декабря 2017 года № 418-ФЗ «О ежемесячных выплатах семьям, имеющим детей» вводится принципиально новая мера поддержки российских семей - ежемесячные выплаты из материнского капитала наличными при рождении второго ребенка в размере детского прожиточного минимума. Выплачиваться новое пособие будет до достижения ребенком 1.5 лет. Новые выплаты полагаются, если родителей ребенка и сам ребенок являются гражданами Российской Федерации и постоянно проживают на ее территории. Среднедушевой доход семьи за 12 месяцев не должен превышать 1.5-кратный размер прожиточного минимума в регионе.</w:t>
      </w:r>
    </w:p>
    <w:p w:rsidR="00ED1E4E" w:rsidRPr="00515698" w:rsidRDefault="00ED1E4E" w:rsidP="00ED1E4E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В остальном для родителей двух детей и более сохраняются те же условия, на которых программа материнского капитала действовала ранее. Государственные сертификаты будут выдаваться однократно при рождении (усыновлении) второго или последующего ребенка, их размер по-прежнему составит 453026 рублей.</w:t>
      </w:r>
    </w:p>
    <w:p w:rsidR="00ED1E4E" w:rsidRPr="00515698" w:rsidRDefault="00ED1E4E" w:rsidP="00ED1E4E">
      <w:pPr>
        <w:tabs>
          <w:tab w:val="clear" w:pos="6804"/>
        </w:tabs>
        <w:spacing w:before="0"/>
        <w:ind w:firstLine="0"/>
        <w:rPr>
          <w:rFonts w:eastAsia="Calibri"/>
          <w:sz w:val="24"/>
          <w:szCs w:val="24"/>
        </w:rPr>
      </w:pPr>
    </w:p>
    <w:p w:rsidR="00ED1E4E" w:rsidRPr="00515698" w:rsidRDefault="005917B8" w:rsidP="00ED1E4E">
      <w:pPr>
        <w:tabs>
          <w:tab w:val="clear" w:pos="6804"/>
        </w:tabs>
        <w:spacing w:before="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03</w:t>
      </w:r>
      <w:r w:rsidR="00ED1E4E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9</w:t>
      </w:r>
      <w:bookmarkStart w:id="0" w:name="_GoBack"/>
      <w:bookmarkEnd w:id="0"/>
      <w:r w:rsidR="00ED1E4E" w:rsidRPr="00515698">
        <w:rPr>
          <w:rFonts w:eastAsia="Calibri"/>
          <w:sz w:val="24"/>
          <w:szCs w:val="24"/>
        </w:rPr>
        <w:t>.2018 г.</w:t>
      </w:r>
    </w:p>
    <w:p w:rsidR="00ED1E4E" w:rsidRPr="00515698" w:rsidRDefault="00ED1E4E" w:rsidP="00ED1E4E">
      <w:pPr>
        <w:tabs>
          <w:tab w:val="clear" w:pos="6804"/>
        </w:tabs>
        <w:spacing w:before="0"/>
        <w:ind w:firstLine="709"/>
        <w:rPr>
          <w:rFonts w:eastAsia="Calibri"/>
          <w:sz w:val="24"/>
          <w:szCs w:val="24"/>
        </w:rPr>
      </w:pPr>
    </w:p>
    <w:p w:rsidR="00ED1E4E" w:rsidRPr="00515698" w:rsidRDefault="00ED1E4E" w:rsidP="00ED1E4E">
      <w:pPr>
        <w:tabs>
          <w:tab w:val="clear" w:pos="6804"/>
        </w:tabs>
        <w:spacing w:before="0"/>
        <w:ind w:firstLine="0"/>
        <w:rPr>
          <w:sz w:val="24"/>
          <w:szCs w:val="24"/>
        </w:rPr>
      </w:pPr>
      <w:r w:rsidRPr="00515698">
        <w:rPr>
          <w:sz w:val="24"/>
          <w:szCs w:val="24"/>
        </w:rPr>
        <w:t xml:space="preserve">Прокуратура </w:t>
      </w:r>
      <w:r>
        <w:rPr>
          <w:sz w:val="24"/>
          <w:szCs w:val="24"/>
        </w:rPr>
        <w:t>Рогнединского</w:t>
      </w:r>
      <w:r w:rsidRPr="00515698">
        <w:rPr>
          <w:sz w:val="24"/>
          <w:szCs w:val="24"/>
        </w:rPr>
        <w:t xml:space="preserve"> района</w:t>
      </w:r>
    </w:p>
    <w:p w:rsidR="00736D39" w:rsidRDefault="00736D39"/>
    <w:sectPr w:rsidR="0073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15"/>
    <w:rsid w:val="005917B8"/>
    <w:rsid w:val="00736D39"/>
    <w:rsid w:val="00761415"/>
    <w:rsid w:val="00E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4E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4E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2018-07-22T17:03:00Z</dcterms:created>
  <dcterms:modified xsi:type="dcterms:W3CDTF">2018-12-27T13:19:00Z</dcterms:modified>
</cp:coreProperties>
</file>