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7F" w:rsidRPr="009E71E0" w:rsidRDefault="0074047F" w:rsidP="0074047F">
      <w:pPr>
        <w:spacing w:before="0"/>
        <w:ind w:firstLine="709"/>
        <w:jc w:val="center"/>
        <w:outlineLvl w:val="1"/>
        <w:rPr>
          <w:b/>
          <w:bCs/>
          <w:szCs w:val="28"/>
          <w:lang w:eastAsia="ru-RU"/>
        </w:rPr>
      </w:pPr>
      <w:r w:rsidRPr="009E71E0">
        <w:rPr>
          <w:b/>
          <w:bCs/>
          <w:szCs w:val="28"/>
          <w:lang w:eastAsia="ru-RU"/>
        </w:rPr>
        <w:t>Введена новая мера пресечения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18.04.2018 внесены изменения в Уголовно-процессуальный кодекс Российской Федерации, устанавливающие новую меру пресечения для подозреваемых и обвиняемых - запрет определенных действий (Федеральный закон №72-ФЗ).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 xml:space="preserve">Запрет определенных действий избирается по судебному решению при невозможности применения иной, более мягкой,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а также в осуществлении </w:t>
      </w:r>
      <w:proofErr w:type="gramStart"/>
      <w:r w:rsidRPr="00515698">
        <w:rPr>
          <w:sz w:val="24"/>
          <w:szCs w:val="24"/>
          <w:lang w:eastAsia="ru-RU"/>
        </w:rPr>
        <w:t>контроля за</w:t>
      </w:r>
      <w:proofErr w:type="gramEnd"/>
      <w:r w:rsidRPr="00515698">
        <w:rPr>
          <w:sz w:val="24"/>
          <w:szCs w:val="24"/>
          <w:lang w:eastAsia="ru-RU"/>
        </w:rPr>
        <w:t xml:space="preserve"> соблюдением возложенных на него запретов.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Запрет определенных действий может быть избран в любой момент производства по уголовному делу.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При необходимости избрания в качестве меры пресечения запрета определенных действий следователь с согласия руководителя следственного органа или дознаватель с согласия прокурора возбуждает перед судом соответствующее ходатайство.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данной меры пресечения может возложить следующие запреты (все запреты или отдельные из них):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общаться с определенными лицами;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использовать средства связи и сеть «Интернет»;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отправлять и получать почтово-телеграфные отправления;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 xml:space="preserve">В целях осуществления </w:t>
      </w:r>
      <w:proofErr w:type="gramStart"/>
      <w:r w:rsidRPr="00515698">
        <w:rPr>
          <w:sz w:val="24"/>
          <w:szCs w:val="24"/>
          <w:lang w:eastAsia="ru-RU"/>
        </w:rPr>
        <w:t>контроля за</w:t>
      </w:r>
      <w:proofErr w:type="gramEnd"/>
      <w:r w:rsidRPr="00515698">
        <w:rPr>
          <w:sz w:val="24"/>
          <w:szCs w:val="24"/>
          <w:lang w:eastAsia="ru-RU"/>
        </w:rPr>
        <w:t xml:space="preserve"> соблюдением запретов могут использоваться аудиовизуальные, электронные и иные технические средства контроля, перечень и порядок применения которых определяются Правительством Российской Федерации.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 xml:space="preserve">В случае нарушения подозреваемым или обвиняемым возложенных на него запретов, отказа от применения к нему средств контроля или умышленного повреждения, уничтожения, нарушения целостности указанных средств суд может изменить эту меру пресечения </w:t>
      </w:r>
      <w:proofErr w:type="gramStart"/>
      <w:r w:rsidRPr="00515698">
        <w:rPr>
          <w:sz w:val="24"/>
          <w:szCs w:val="24"/>
          <w:lang w:eastAsia="ru-RU"/>
        </w:rPr>
        <w:t>на</w:t>
      </w:r>
      <w:proofErr w:type="gramEnd"/>
      <w:r w:rsidRPr="00515698">
        <w:rPr>
          <w:sz w:val="24"/>
          <w:szCs w:val="24"/>
          <w:lang w:eastAsia="ru-RU"/>
        </w:rPr>
        <w:t xml:space="preserve"> более строгую.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Отдельные указанные запреты могут возлагаться судом на подозреваемого и обвиняемого также при избрании мер пресечения в виде залога и домашнего ареста.</w:t>
      </w:r>
    </w:p>
    <w:p w:rsidR="0074047F" w:rsidRPr="00515698" w:rsidRDefault="0074047F" w:rsidP="0074047F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</w:p>
    <w:p w:rsidR="0074047F" w:rsidRPr="00515698" w:rsidRDefault="0074047F" w:rsidP="0074047F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8B68EC">
        <w:rPr>
          <w:rFonts w:eastAsia="Calibri"/>
          <w:sz w:val="24"/>
          <w:szCs w:val="24"/>
        </w:rPr>
        <w:t>5</w:t>
      </w:r>
      <w:bookmarkStart w:id="0" w:name="_GoBack"/>
      <w:bookmarkEnd w:id="0"/>
      <w:r>
        <w:rPr>
          <w:rFonts w:eastAsia="Calibri"/>
          <w:sz w:val="24"/>
          <w:szCs w:val="24"/>
        </w:rPr>
        <w:t>.07</w:t>
      </w:r>
      <w:r w:rsidRPr="00515698">
        <w:rPr>
          <w:rFonts w:eastAsia="Calibri"/>
          <w:sz w:val="24"/>
          <w:szCs w:val="24"/>
        </w:rPr>
        <w:t>.2018 г.</w:t>
      </w:r>
    </w:p>
    <w:p w:rsidR="0074047F" w:rsidRPr="00515698" w:rsidRDefault="0074047F" w:rsidP="0074047F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736D39" w:rsidRDefault="0074047F" w:rsidP="0074047F"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E3"/>
    <w:rsid w:val="00214AE3"/>
    <w:rsid w:val="00736D39"/>
    <w:rsid w:val="0074047F"/>
    <w:rsid w:val="008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7F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7F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2018-07-22T18:12:00Z</dcterms:created>
  <dcterms:modified xsi:type="dcterms:W3CDTF">2018-12-27T13:19:00Z</dcterms:modified>
</cp:coreProperties>
</file>