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E" w:rsidRDefault="004D07FE" w:rsidP="004D07FE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D07FE">
        <w:rPr>
          <w:color w:val="000000" w:themeColor="text1"/>
          <w:sz w:val="28"/>
          <w:szCs w:val="28"/>
        </w:rPr>
        <w:fldChar w:fldCharType="begin"/>
      </w:r>
      <w:r w:rsidRPr="004D07FE">
        <w:rPr>
          <w:color w:val="000000" w:themeColor="text1"/>
          <w:sz w:val="28"/>
          <w:szCs w:val="28"/>
        </w:rPr>
        <w:instrText xml:space="preserve"> HYPERLINK "http://www.consultant.ru/document/cons_doc_LAW_377258/" </w:instrText>
      </w:r>
      <w:r w:rsidRPr="004D07FE">
        <w:rPr>
          <w:color w:val="000000" w:themeColor="text1"/>
          <w:sz w:val="28"/>
          <w:szCs w:val="28"/>
        </w:rPr>
        <w:fldChar w:fldCharType="separate"/>
      </w:r>
      <w:r w:rsidRPr="004D07FE">
        <w:rPr>
          <w:rStyle w:val="a4"/>
          <w:color w:val="000000" w:themeColor="text1"/>
          <w:sz w:val="28"/>
          <w:szCs w:val="28"/>
        </w:rPr>
        <w:t>Федеральны</w:t>
      </w:r>
      <w:r w:rsidRPr="004D07FE">
        <w:rPr>
          <w:rStyle w:val="a4"/>
          <w:color w:val="000000" w:themeColor="text1"/>
          <w:sz w:val="28"/>
          <w:szCs w:val="28"/>
        </w:rPr>
        <w:t>м</w:t>
      </w:r>
      <w:r w:rsidRPr="004D07FE">
        <w:rPr>
          <w:rStyle w:val="a4"/>
          <w:color w:val="000000" w:themeColor="text1"/>
          <w:sz w:val="28"/>
          <w:szCs w:val="28"/>
        </w:rPr>
        <w:t xml:space="preserve"> закон</w:t>
      </w:r>
      <w:r w:rsidRPr="004D07FE">
        <w:rPr>
          <w:rStyle w:val="a4"/>
          <w:color w:val="000000" w:themeColor="text1"/>
          <w:sz w:val="28"/>
          <w:szCs w:val="28"/>
        </w:rPr>
        <w:t>ом</w:t>
      </w:r>
      <w:r w:rsidRPr="004D07FE">
        <w:rPr>
          <w:rStyle w:val="a4"/>
          <w:color w:val="000000" w:themeColor="text1"/>
          <w:sz w:val="28"/>
          <w:szCs w:val="28"/>
        </w:rPr>
        <w:t xml:space="preserve"> от 17.02.2021 N 8-ФЗ</w:t>
      </w:r>
      <w:r w:rsidRPr="004D07FE">
        <w:rPr>
          <w:bCs/>
          <w:color w:val="000000" w:themeColor="text1"/>
          <w:sz w:val="28"/>
          <w:szCs w:val="28"/>
        </w:rPr>
        <w:br/>
      </w:r>
      <w:r w:rsidRPr="004D07FE">
        <w:rPr>
          <w:rStyle w:val="a4"/>
          <w:color w:val="000000" w:themeColor="text1"/>
          <w:sz w:val="28"/>
          <w:szCs w:val="28"/>
        </w:rPr>
        <w:t>"О внесении изменений в главы 23 и 25 части второй Налогового кодекса Российской Федерации"</w:t>
      </w:r>
      <w:r w:rsidRPr="004D07FE">
        <w:rPr>
          <w:color w:val="000000" w:themeColor="text1"/>
          <w:sz w:val="28"/>
          <w:szCs w:val="28"/>
        </w:rPr>
        <w:fldChar w:fldCharType="end"/>
      </w:r>
      <w:r w:rsidRPr="004D07FE">
        <w:rPr>
          <w:color w:val="000000" w:themeColor="text1"/>
          <w:sz w:val="28"/>
          <w:szCs w:val="28"/>
        </w:rPr>
        <w:t xml:space="preserve"> </w:t>
      </w:r>
      <w:r w:rsidRPr="004D07FE">
        <w:rPr>
          <w:b/>
          <w:bCs/>
          <w:color w:val="000000" w:themeColor="text1"/>
          <w:sz w:val="28"/>
          <w:szCs w:val="28"/>
        </w:rPr>
        <w:t>уточнены условия освобождения от НДФЛ стоимости путевок, порядок налогообложения дивидендов, увеличен срок для перехода с ЕНВД на УСН</w:t>
      </w:r>
      <w:r w:rsidRPr="004D07FE">
        <w:rPr>
          <w:b/>
          <w:bCs/>
          <w:color w:val="000000" w:themeColor="text1"/>
          <w:sz w:val="28"/>
          <w:szCs w:val="28"/>
        </w:rPr>
        <w:t>.</w:t>
      </w:r>
    </w:p>
    <w:p w:rsidR="004D07FE" w:rsidRPr="004D07FE" w:rsidRDefault="004D07FE" w:rsidP="004D07FE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D07FE" w:rsidRPr="004D07FE" w:rsidRDefault="004D07FE" w:rsidP="004D0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7FE">
        <w:rPr>
          <w:color w:val="000000"/>
          <w:sz w:val="28"/>
          <w:szCs w:val="28"/>
        </w:rPr>
        <w:t>Освобождению от налогообложения НДФЛ подлежат сумм компенсации сотрудникам стоимости путевок в санаторно-курортные и оздоровительные организации, за исключением случаев повторной (многократной) их компенсации в одном налоговом периоде. При исчислении налога на прибыль такие расходы нормируются - не больше 50 000 руб. в год на человека и не более 6% расходов на оплату труда (с учетом взносов на ДМС).</w:t>
      </w:r>
    </w:p>
    <w:p w:rsidR="004D07FE" w:rsidRPr="004D07FE" w:rsidRDefault="004D07FE" w:rsidP="004D0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D07FE">
        <w:rPr>
          <w:color w:val="000000"/>
          <w:sz w:val="28"/>
          <w:szCs w:val="28"/>
        </w:rPr>
        <w:t>Кроме того, устанавливается правило, предусматривающее возможность зачета налога на прибыль организаций, исчисленного и удержанного в отношении дивидендов, полученных российской организацией, при определении суммы НДФЛ, подлежащей уплате в отношении доходов налогоплательщика, признаваемого налоговым резидентом РФ, от долевого участия в этой российской организации, пропорционально доле такого участия (сумма налога, подлежащая зачету, определяется по установленной формуле).</w:t>
      </w:r>
      <w:proofErr w:type="gramEnd"/>
    </w:p>
    <w:p w:rsidR="004D07FE" w:rsidRPr="004D07FE" w:rsidRDefault="004D07FE" w:rsidP="004D0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7FE">
        <w:rPr>
          <w:color w:val="000000"/>
          <w:sz w:val="28"/>
          <w:szCs w:val="28"/>
        </w:rPr>
        <w:t>Данный порядок зачета не применяется в отношении сумм налога, исчисленных в отношении дивидендов, указанных в подпункте 11 пункта 1 статьи 208 НК РФ.</w:t>
      </w:r>
    </w:p>
    <w:p w:rsidR="004D07FE" w:rsidRPr="004D07FE" w:rsidRDefault="004D07FE" w:rsidP="004D0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7FE">
        <w:rPr>
          <w:color w:val="000000"/>
          <w:sz w:val="28"/>
          <w:szCs w:val="28"/>
        </w:rPr>
        <w:t>В числе прочего устанавливается также, что организации и индивидуальные предприниматели, применявшие в четвертом квартале 2020 года систему налогообложения в виде ЕНВД и отвечающие требованиям, установленным главой 26.2 НК РФ, вправе не позднее 31 марта 2021 года уведомить налоговый орган о переходе на УСН с 1 января 2021 года. При этом организация имеет право перейти на УСН, если по итогам девяти месяцев 2020 года ее доходы, налогообложение которых осуществлялось в соответствии с общим режимом налогообложения, не превысили 112,5 миллиона рублей.</w:t>
      </w:r>
    </w:p>
    <w:p w:rsidR="004D07FE" w:rsidRPr="004D07FE" w:rsidRDefault="004D07FE" w:rsidP="004D0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7FE">
        <w:rPr>
          <w:color w:val="000000"/>
          <w:sz w:val="28"/>
          <w:szCs w:val="28"/>
        </w:rPr>
        <w:t>Законом также предусматривается порядок исчисления НДФЛ налоговыми органами с доходов в виде выигрышей в казино и залах игровых автоматов в 2020 году.</w:t>
      </w:r>
    </w:p>
    <w:p w:rsidR="002005A4" w:rsidRDefault="004D07FE" w:rsidP="004D07FE">
      <w:pPr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77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9293D"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.02.2021</w:t>
      </w:r>
    </w:p>
    <w:p w:rsidR="0039293D" w:rsidRPr="0039293D" w:rsidRDefault="0039293D" w:rsidP="002005A4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67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9293D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>Рогнединского района</w:t>
      </w:r>
    </w:p>
    <w:p w:rsidR="0039293D" w:rsidRPr="0039293D" w:rsidRDefault="0039293D" w:rsidP="002005A4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9293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293D">
        <w:rPr>
          <w:rFonts w:ascii="Times New Roman" w:hAnsi="Times New Roman" w:cs="Times New Roman"/>
          <w:sz w:val="28"/>
          <w:szCs w:val="28"/>
        </w:rPr>
        <w:t>Зенькин</w:t>
      </w:r>
      <w:proofErr w:type="spellEnd"/>
    </w:p>
    <w:sectPr w:rsidR="0039293D" w:rsidRPr="0039293D" w:rsidSect="007A7CF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9"/>
    <w:rsid w:val="00045076"/>
    <w:rsid w:val="000A5BEC"/>
    <w:rsid w:val="00140AA5"/>
    <w:rsid w:val="001A2441"/>
    <w:rsid w:val="001D11F6"/>
    <w:rsid w:val="002005A4"/>
    <w:rsid w:val="00237A21"/>
    <w:rsid w:val="00282F2E"/>
    <w:rsid w:val="0039293D"/>
    <w:rsid w:val="0040046E"/>
    <w:rsid w:val="004D07FE"/>
    <w:rsid w:val="004F7675"/>
    <w:rsid w:val="005C7F9C"/>
    <w:rsid w:val="006605D8"/>
    <w:rsid w:val="006856CF"/>
    <w:rsid w:val="007214AF"/>
    <w:rsid w:val="00773568"/>
    <w:rsid w:val="00791F37"/>
    <w:rsid w:val="007A7CF2"/>
    <w:rsid w:val="007D5B5C"/>
    <w:rsid w:val="008719CA"/>
    <w:rsid w:val="00994A6C"/>
    <w:rsid w:val="009C7F2B"/>
    <w:rsid w:val="00A51678"/>
    <w:rsid w:val="00A64616"/>
    <w:rsid w:val="00AA22A6"/>
    <w:rsid w:val="00AA7BEF"/>
    <w:rsid w:val="00B54F0C"/>
    <w:rsid w:val="00BD4817"/>
    <w:rsid w:val="00CC30DF"/>
    <w:rsid w:val="00D1599A"/>
    <w:rsid w:val="00DA6731"/>
    <w:rsid w:val="00E158BB"/>
    <w:rsid w:val="00EA2B55"/>
    <w:rsid w:val="00ED0C49"/>
    <w:rsid w:val="00F60A7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93D"/>
    <w:rPr>
      <w:color w:val="0000FF"/>
      <w:u w:val="single"/>
    </w:rPr>
  </w:style>
  <w:style w:type="character" w:styleId="a4">
    <w:name w:val="Strong"/>
    <w:basedOn w:val="a0"/>
    <w:uiPriority w:val="22"/>
    <w:qFormat/>
    <w:rsid w:val="0039293D"/>
    <w:rPr>
      <w:b/>
      <w:bCs/>
    </w:rPr>
  </w:style>
  <w:style w:type="paragraph" w:customStyle="1" w:styleId="revann">
    <w:name w:val="rev_ann"/>
    <w:basedOn w:val="a"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2021-03-09T08:31:00Z</dcterms:created>
  <dcterms:modified xsi:type="dcterms:W3CDTF">2021-03-09T08:36:00Z</dcterms:modified>
</cp:coreProperties>
</file>