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F4" w:rsidRPr="001A5B38" w:rsidRDefault="00EA03F4" w:rsidP="00EA03F4">
      <w:pPr>
        <w:shd w:val="clear" w:color="auto" w:fill="FFFFFF"/>
        <w:spacing w:before="0"/>
        <w:ind w:firstLine="709"/>
        <w:jc w:val="center"/>
        <w:rPr>
          <w:b/>
          <w:szCs w:val="28"/>
          <w:lang w:eastAsia="ru-RU"/>
        </w:rPr>
      </w:pPr>
      <w:r w:rsidRPr="001A5B38">
        <w:rPr>
          <w:b/>
          <w:bCs/>
          <w:szCs w:val="28"/>
          <w:lang w:eastAsia="ru-RU"/>
        </w:rPr>
        <w:t>Конституционный Суд РФ проверил положения ст.435 УПК РФ</w:t>
      </w:r>
    </w:p>
    <w:p w:rsidR="00EA03F4" w:rsidRPr="00515698" w:rsidRDefault="00EA03F4" w:rsidP="00EA03F4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EA03F4" w:rsidRPr="00515698" w:rsidRDefault="00EA03F4" w:rsidP="00EA03F4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proofErr w:type="gramStart"/>
      <w:r w:rsidRPr="00515698">
        <w:rPr>
          <w:sz w:val="24"/>
          <w:szCs w:val="24"/>
          <w:lang w:eastAsia="ru-RU"/>
        </w:rPr>
        <w:t>Конституционный Суд РФ в связи с жалобой граждан проверил конституционность положения ст. 435 УПК РФ - нормы, согласно которой, при выявлении факта психического заболевания у лица, к которому в качестве меры пресечения применено содержание под стражей, по ходатайству следователя с согласия руководителя следственного органа, а также дознавателя - с согласия прокурора суд в порядке, установленном ст. 108 УПК РФ, принимает решение о</w:t>
      </w:r>
      <w:proofErr w:type="gramEnd"/>
      <w:r w:rsidRPr="00515698">
        <w:rPr>
          <w:sz w:val="24"/>
          <w:szCs w:val="24"/>
          <w:lang w:eastAsia="ru-RU"/>
        </w:rPr>
        <w:t xml:space="preserve"> переводе этого лица в медицинскую организацию, оказывающую психиатрическую помощь в стационарных условия</w:t>
      </w:r>
      <w:proofErr w:type="gramStart"/>
      <w:r w:rsidRPr="00515698">
        <w:rPr>
          <w:sz w:val="24"/>
          <w:szCs w:val="24"/>
          <w:lang w:eastAsia="ru-RU"/>
        </w:rPr>
        <w:t>х(</w:t>
      </w:r>
      <w:proofErr w:type="gramEnd"/>
      <w:r w:rsidRPr="00515698">
        <w:rPr>
          <w:sz w:val="24"/>
          <w:szCs w:val="24"/>
          <w:lang w:eastAsia="ru-RU"/>
        </w:rPr>
        <w:t xml:space="preserve"> часть первая); помещение лица, не содержащегося под стражей, в медицинскую организацию, оказывающую психиатрическую помощь в стационарных условиях, производится в порядке, установленным ст. 203 УПК РФ (часть вторая).</w:t>
      </w:r>
    </w:p>
    <w:p w:rsidR="00EA03F4" w:rsidRPr="00515698" w:rsidRDefault="00EA03F4" w:rsidP="00EA03F4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proofErr w:type="gramStart"/>
      <w:r w:rsidRPr="00515698">
        <w:rPr>
          <w:sz w:val="24"/>
          <w:szCs w:val="24"/>
          <w:lang w:eastAsia="ru-RU"/>
        </w:rPr>
        <w:t>Постановлением Конституционного Суда РФ от 24 мая 2018 г. № 20-П, положения части первой ст. 435 УПК РФ признаны не противоречащими Конституции РФ в той мере, в какой по своему конституционно-правовому смыслу в системе действующего правового регулирования - он предполагает, что принимая решение о переводе лица в медицинскую организацию, оказывающую психиатрическую помощь в стационарных условиях, обязан установить срок, на который данное лицо</w:t>
      </w:r>
      <w:proofErr w:type="gramEnd"/>
      <w:r w:rsidRPr="00515698">
        <w:rPr>
          <w:sz w:val="24"/>
          <w:szCs w:val="24"/>
          <w:lang w:eastAsia="ru-RU"/>
        </w:rPr>
        <w:t xml:space="preserve"> помещается в такую организацию, в том числе календарную дату его истечения. Продление срока нахождения лица в медицинской организации, оказывающей психиатрическую помощь в стационарных условиях, должно осуществляться </w:t>
      </w:r>
      <w:proofErr w:type="gramStart"/>
      <w:r w:rsidRPr="00515698">
        <w:rPr>
          <w:sz w:val="24"/>
          <w:szCs w:val="24"/>
          <w:lang w:eastAsia="ru-RU"/>
        </w:rPr>
        <w:t>в</w:t>
      </w:r>
      <w:proofErr w:type="gramEnd"/>
      <w:r w:rsidRPr="00515698">
        <w:rPr>
          <w:sz w:val="24"/>
          <w:szCs w:val="24"/>
          <w:lang w:eastAsia="ru-RU"/>
        </w:rPr>
        <w:t xml:space="preserve"> </w:t>
      </w:r>
      <w:proofErr w:type="gramStart"/>
      <w:r w:rsidRPr="00515698">
        <w:rPr>
          <w:sz w:val="24"/>
          <w:szCs w:val="24"/>
          <w:lang w:eastAsia="ru-RU"/>
        </w:rPr>
        <w:t>учетом</w:t>
      </w:r>
      <w:proofErr w:type="gramEnd"/>
      <w:r w:rsidRPr="00515698">
        <w:rPr>
          <w:sz w:val="24"/>
          <w:szCs w:val="24"/>
          <w:lang w:eastAsia="ru-RU"/>
        </w:rPr>
        <w:t xml:space="preserve"> положений УПК РФ, определяющих порядок продления срока содержания под стражей.</w:t>
      </w:r>
    </w:p>
    <w:p w:rsidR="00EA03F4" w:rsidRPr="00515698" w:rsidRDefault="00EA03F4" w:rsidP="00EA03F4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proofErr w:type="gramStart"/>
      <w:r w:rsidRPr="00515698">
        <w:rPr>
          <w:sz w:val="24"/>
          <w:szCs w:val="24"/>
          <w:lang w:eastAsia="ru-RU"/>
        </w:rPr>
        <w:t>Прекращение нахождения в медицинской организации, оказывающей психиатрическую помощь в стационарных условиях, лица, в отношении которого решение о переводе в такую организацию было принято в период применения к нему меры пресечения в виде заключения под стражу, предполагает - если на момент отпадения оснований для нахождения этого лица в соответствующей медицинской организации, срок на который была назначена данная мера пресечения, уже истек - решение</w:t>
      </w:r>
      <w:proofErr w:type="gramEnd"/>
      <w:r w:rsidRPr="00515698">
        <w:rPr>
          <w:sz w:val="24"/>
          <w:szCs w:val="24"/>
          <w:lang w:eastAsia="ru-RU"/>
        </w:rPr>
        <w:t xml:space="preserve"> вопроса о необходимости применения к этому лицу той же или иной меры пресечения с учетом осуществляемого в отношении него уголовного преследования.</w:t>
      </w:r>
    </w:p>
    <w:p w:rsidR="00EA03F4" w:rsidRPr="00515698" w:rsidRDefault="00EA03F4" w:rsidP="00EA03F4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Конституционно-правовой смысл части первой ст. 435 УПК РФ, выявленный в указанном постановлении, является общеобязательным, что исключает любое иное её истолкование в правоприменительной практике.</w:t>
      </w:r>
    </w:p>
    <w:p w:rsidR="00EA03F4" w:rsidRPr="00515698" w:rsidRDefault="00EA03F4" w:rsidP="00EA03F4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EA03F4" w:rsidRPr="00515698" w:rsidRDefault="00EA03F4" w:rsidP="00EA03F4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23</w:t>
      </w:r>
      <w:r w:rsidRPr="00515698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7</w:t>
      </w:r>
      <w:r w:rsidRPr="00515698">
        <w:rPr>
          <w:rFonts w:eastAsia="Calibri"/>
          <w:sz w:val="24"/>
          <w:szCs w:val="24"/>
        </w:rPr>
        <w:t>.2018 г.</w:t>
      </w:r>
      <w:bookmarkStart w:id="0" w:name="_GoBack"/>
      <w:bookmarkEnd w:id="0"/>
    </w:p>
    <w:p w:rsidR="00EA03F4" w:rsidRPr="00515698" w:rsidRDefault="00EA03F4" w:rsidP="00EA03F4">
      <w:pPr>
        <w:tabs>
          <w:tab w:val="clear" w:pos="6804"/>
        </w:tabs>
        <w:spacing w:before="0"/>
        <w:ind w:firstLine="709"/>
        <w:rPr>
          <w:rFonts w:eastAsia="Calibri"/>
          <w:sz w:val="24"/>
          <w:szCs w:val="24"/>
        </w:rPr>
      </w:pPr>
    </w:p>
    <w:p w:rsidR="00EA03F4" w:rsidRPr="00515698" w:rsidRDefault="00EA03F4" w:rsidP="00EA03F4">
      <w:pPr>
        <w:tabs>
          <w:tab w:val="clear" w:pos="6804"/>
        </w:tabs>
        <w:spacing w:before="0"/>
        <w:ind w:firstLine="0"/>
        <w:rPr>
          <w:sz w:val="24"/>
          <w:szCs w:val="24"/>
        </w:rPr>
      </w:pPr>
      <w:r w:rsidRPr="00515698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Рогнединского</w:t>
      </w:r>
      <w:r w:rsidRPr="00515698">
        <w:rPr>
          <w:sz w:val="24"/>
          <w:szCs w:val="24"/>
        </w:rPr>
        <w:t xml:space="preserve"> района</w:t>
      </w:r>
    </w:p>
    <w:p w:rsidR="00736D39" w:rsidRDefault="00736D39"/>
    <w:sectPr w:rsidR="007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94"/>
    <w:rsid w:val="00095094"/>
    <w:rsid w:val="00736D39"/>
    <w:rsid w:val="00E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F4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F4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2018-07-22T17:21:00Z</dcterms:created>
  <dcterms:modified xsi:type="dcterms:W3CDTF">2018-07-22T17:21:00Z</dcterms:modified>
</cp:coreProperties>
</file>