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BF" w:rsidRPr="009F5DBF" w:rsidRDefault="009F5DBF" w:rsidP="000E1050">
      <w:pPr>
        <w:pBdr>
          <w:bottom w:val="single" w:sz="6" w:space="11" w:color="DDDDDD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Доклад об </w:t>
      </w:r>
      <w:proofErr w:type="gramStart"/>
      <w:r w:rsidRPr="009F5D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антимонопольном</w:t>
      </w:r>
      <w:proofErr w:type="gramEnd"/>
      <w:r w:rsidRPr="009F5D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9F5D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комплаенсе</w:t>
      </w:r>
      <w:proofErr w:type="spellEnd"/>
      <w:r w:rsidRPr="009F5D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 2021 год</w:t>
      </w:r>
    </w:p>
    <w:p w:rsidR="009F5DBF" w:rsidRPr="009F5DBF" w:rsidRDefault="009F5DBF" w:rsidP="009F5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</w:t>
      </w:r>
    </w:p>
    <w:p w:rsidR="009F5DBF" w:rsidRDefault="009F5DBF" w:rsidP="009F5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системы внутреннего обеспечения соответствия требованиям антимонопольного законодательства (</w:t>
      </w:r>
      <w:proofErr w:type="gramStart"/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антимонопольный</w:t>
      </w:r>
      <w:proofErr w:type="gramEnd"/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комплаенс</w:t>
      </w:r>
      <w:proofErr w:type="spellEnd"/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в администрации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Рогнединского</w:t>
      </w:r>
      <w:proofErr w:type="spellEnd"/>
    </w:p>
    <w:p w:rsidR="009F5DBF" w:rsidRPr="009F5DBF" w:rsidRDefault="009F5DBF" w:rsidP="009F5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Брянской области</w:t>
      </w:r>
    </w:p>
    <w:p w:rsidR="009F5DBF" w:rsidRPr="009F5DBF" w:rsidRDefault="009F5DBF" w:rsidP="009F5DB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5DBF" w:rsidRPr="00FB3010" w:rsidRDefault="009F5DBF" w:rsidP="009F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№2258-р  «Об утверждении рекомендаций 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Рогнединского  района  от 28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.12.2020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684 «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карты </w:t>
      </w:r>
      <w:proofErr w:type="spellStart"/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исков, плана мероприятий («дорожной карты») по снижению </w:t>
      </w:r>
      <w:proofErr w:type="spellStart"/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 и ключевых показателей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Рогнединского муниципального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Брянской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5A4DF7" w:rsidRDefault="009F5DBF" w:rsidP="005A4DF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система внутреннего обеспечения соответствия требованиям антимонопольного законодательства (далее - </w:t>
      </w:r>
      <w:proofErr w:type="gramStart"/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антимонопольный</w:t>
      </w:r>
      <w:proofErr w:type="gramEnd"/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утверждены:</w:t>
      </w:r>
    </w:p>
    <w:p w:rsidR="009F5DBF" w:rsidRPr="009F5DBF" w:rsidRDefault="009F5DBF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карта </w:t>
      </w:r>
      <w:proofErr w:type="spellStart"/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-рисков;</w:t>
      </w:r>
    </w:p>
    <w:p w:rsidR="009F5DBF" w:rsidRPr="009F5DBF" w:rsidRDefault="009F5DBF" w:rsidP="005A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план мероприятий («дорожная карта») по снижению </w:t>
      </w:r>
      <w:proofErr w:type="spellStart"/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-рисков;</w:t>
      </w:r>
    </w:p>
    <w:p w:rsidR="009F5DBF" w:rsidRPr="009F5DBF" w:rsidRDefault="009F5DBF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A4DF7" w:rsidRPr="00FB3010">
        <w:rPr>
          <w:rFonts w:ascii="Times New Roman" w:eastAsia="Calibri" w:hAnsi="Times New Roman" w:cs="Times New Roman"/>
          <w:sz w:val="28"/>
          <w:szCs w:val="28"/>
        </w:rPr>
        <w:t>ключевые показатели эффективности антимонопольного законодательства</w:t>
      </w: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DBF" w:rsidRPr="009F5DBF" w:rsidRDefault="009F5DBF" w:rsidP="009F5DB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5A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экономики, </w:t>
      </w: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</w:t>
      </w:r>
      <w:r w:rsidR="005A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прогнозирования, юридическая и кадровая служба  </w:t>
      </w: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5A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структурные подразделения администрации </w:t>
      </w: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уполномоченным органом по организации и функционированию </w:t>
      </w:r>
      <w:proofErr w:type="gramStart"/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внутреннего обеспечения соответствия деятельности администрации</w:t>
      </w:r>
      <w:proofErr w:type="gramEnd"/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антимонопольного законодательства (антимонопольного </w:t>
      </w:r>
      <w:proofErr w:type="spellStart"/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F5DBF" w:rsidRPr="009F5DBF" w:rsidRDefault="009F5DBF" w:rsidP="009F5DB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совместно со структурными подразделениями администрации, деятельность которых связана с исполнением антимонопольного законодательства, в 2021 году продолжилась реализация следующих мероприятий по внедрению и организации антимонопольного </w:t>
      </w:r>
      <w:proofErr w:type="spellStart"/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администрации:</w:t>
      </w:r>
    </w:p>
    <w:p w:rsidR="000E1050" w:rsidRPr="000E1050" w:rsidRDefault="000E1050" w:rsidP="000E1050">
      <w:pPr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F5DBF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 </w:t>
      </w:r>
      <w:r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«Материалы по антимонопольному законодательству» размещена вся информация по соблюдению администрацией требований антимонопольного законодательства.</w:t>
      </w:r>
    </w:p>
    <w:p w:rsidR="009F5DBF" w:rsidRPr="009F5DBF" w:rsidRDefault="005A4DF7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работа по выявлению нарушений антимонопольного законодательства в 2021 году (наличие предостережений, предупреждений, штрафов, жалоб, возбужденных дел). Нарушений антимонопольного законодательства не выявлено.</w:t>
      </w:r>
    </w:p>
    <w:p w:rsidR="009F5DBF" w:rsidRPr="000E1050" w:rsidRDefault="005A4DF7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регулярной основе на официальном сайте администрации для проведения публичных консультаций размещались проекты нормативных правовых актов администрации, а также реализовывалась процедура оценки регулирующего воздействия (ОРВ) проектов муниципальных нормативных правовых актов и экспертиза (оценки фактического воздействия) действующих муниципальных нормативных правовых актов, регулирующих вопросы, связанные с осуществлением инвестиционной и предпринимательской деятельности. </w:t>
      </w:r>
      <w:r w:rsidR="009F5DBF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 замечани</w:t>
      </w:r>
      <w:r w:rsidR="000E1050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F5DBF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050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="009F5DBF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5DBF" w:rsidRPr="009F5DBF" w:rsidRDefault="009F5DBF" w:rsidP="009F5DB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проведенного анализа нормативных правовых актов (проектов нормативных правовых актов) администрацией сделан вывод об их соответствии антимонопольному законодательству.</w:t>
      </w:r>
    </w:p>
    <w:p w:rsidR="009F5DBF" w:rsidRDefault="005A4DF7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эффективности внедрения и организации антимонопольного </w:t>
      </w:r>
      <w:proofErr w:type="spellStart"/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разработана методика расчета ключевых показателей эффективности антимонопольного </w:t>
      </w:r>
      <w:proofErr w:type="spellStart"/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Утверждены 4 </w:t>
      </w:r>
      <w:proofErr w:type="gramStart"/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ключевых</w:t>
      </w:r>
      <w:proofErr w:type="gramEnd"/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эффективности функционирования антимонопольного </w:t>
      </w:r>
      <w:proofErr w:type="spellStart"/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49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40"/>
      </w:tblGrid>
      <w:tr w:rsidR="005A4DF7" w:rsidRPr="00FB3010" w:rsidTr="005A4DF7">
        <w:trPr>
          <w:trHeight w:hRule="exact" w:val="901"/>
        </w:trPr>
        <w:tc>
          <w:tcPr>
            <w:tcW w:w="6406" w:type="dxa"/>
            <w:shd w:val="clear" w:color="auto" w:fill="FFFFFF"/>
            <w:hideMark/>
          </w:tcPr>
          <w:p w:rsidR="005A4DF7" w:rsidRDefault="005A4DF7" w:rsidP="005A4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Доля проектов нормативных правовых актов Администрации района,</w:t>
            </w:r>
          </w:p>
          <w:p w:rsidR="005A4DF7" w:rsidRPr="005A4DF7" w:rsidRDefault="005A4DF7" w:rsidP="005A4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 </w:t>
            </w:r>
            <w:proofErr w:type="gramStart"/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которых</w:t>
            </w:r>
            <w:proofErr w:type="gramEnd"/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выявлены риски нарушения антимонопольного законодательства</w:t>
            </w:r>
          </w:p>
        </w:tc>
      </w:tr>
      <w:tr w:rsidR="005A4DF7" w:rsidRPr="00FB3010" w:rsidTr="005A4DF7">
        <w:trPr>
          <w:trHeight w:hRule="exact" w:val="1422"/>
        </w:trPr>
        <w:tc>
          <w:tcPr>
            <w:tcW w:w="6406" w:type="dxa"/>
            <w:shd w:val="clear" w:color="auto" w:fill="FFFFFF"/>
            <w:hideMark/>
          </w:tcPr>
          <w:p w:rsidR="005A4DF7" w:rsidRDefault="005A4DF7" w:rsidP="005A4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proofErr w:type="gramStart"/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Количество сотрудников Администрации района,  прошедших обучающие </w:t>
            </w:r>
            <w:proofErr w:type="gramEnd"/>
          </w:p>
          <w:p w:rsidR="005A4DF7" w:rsidRDefault="005A4DF7" w:rsidP="005A4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мероприятия (семинары, круглые столы) по </w:t>
            </w:r>
            <w:proofErr w:type="gramStart"/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антимонопольному</w:t>
            </w:r>
            <w:proofErr w:type="gramEnd"/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</w:p>
          <w:p w:rsidR="005A4DF7" w:rsidRPr="005A4DF7" w:rsidRDefault="005A4DF7" w:rsidP="005A4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законодательству и антимонопольному </w:t>
            </w:r>
            <w:proofErr w:type="spellStart"/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комплаенсу</w:t>
            </w:r>
            <w:proofErr w:type="spellEnd"/>
          </w:p>
        </w:tc>
      </w:tr>
      <w:tr w:rsidR="005A4DF7" w:rsidRPr="00FB3010" w:rsidTr="005A4DF7">
        <w:trPr>
          <w:trHeight w:hRule="exact" w:val="1235"/>
        </w:trPr>
        <w:tc>
          <w:tcPr>
            <w:tcW w:w="6406" w:type="dxa"/>
            <w:shd w:val="clear" w:color="auto" w:fill="FFFFFF"/>
            <w:hideMark/>
          </w:tcPr>
          <w:p w:rsidR="005A4DF7" w:rsidRDefault="005A4DF7" w:rsidP="005A4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Доля нормативных правовых актов Администрации района, в которых </w:t>
            </w:r>
          </w:p>
          <w:p w:rsidR="005A4DF7" w:rsidRPr="005A4DF7" w:rsidRDefault="005A4DF7" w:rsidP="005A4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выявлены риски нарушения антимонопольного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законодательства</w:t>
            </w:r>
          </w:p>
        </w:tc>
      </w:tr>
      <w:tr w:rsidR="005A4DF7" w:rsidRPr="00FB3010" w:rsidTr="005A4DF7">
        <w:trPr>
          <w:trHeight w:hRule="exact" w:val="1158"/>
        </w:trPr>
        <w:tc>
          <w:tcPr>
            <w:tcW w:w="6406" w:type="dxa"/>
            <w:shd w:val="clear" w:color="auto" w:fill="FFFFFF"/>
            <w:hideMark/>
          </w:tcPr>
          <w:p w:rsidR="005A4DF7" w:rsidRDefault="005A4DF7" w:rsidP="005A4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bookmarkStart w:id="0" w:name="_GoBack"/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Коэффициент снижения количества нарушений антимонопольного </w:t>
            </w:r>
          </w:p>
          <w:p w:rsidR="005A4DF7" w:rsidRPr="005A4DF7" w:rsidRDefault="005A4DF7" w:rsidP="005A4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законодательства со стороны Администрации  района</w:t>
            </w:r>
          </w:p>
        </w:tc>
      </w:tr>
    </w:tbl>
    <w:bookmarkEnd w:id="0"/>
    <w:p w:rsidR="005A4DF7" w:rsidRDefault="009F5DBF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выполнение плана мероприятий ("дорожной карты") по снижению рисков нарушения антимонопольного законодательства</w:t>
      </w:r>
      <w:r w:rsidR="005A4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DBF" w:rsidRDefault="009F5DBF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Утвержденные ключевые показатели эффективности функционирования антимонопольного </w:t>
      </w:r>
      <w:proofErr w:type="spellStart"/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достигнуты.</w:t>
      </w:r>
    </w:p>
    <w:p w:rsidR="009A57C7" w:rsidRDefault="009A57C7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7C7" w:rsidRDefault="009A57C7" w:rsidP="009A57C7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9A57C7" w:rsidRPr="009F5DBF" w:rsidRDefault="009A57C7" w:rsidP="009A57C7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А.М. Денисов</w:t>
      </w:r>
    </w:p>
    <w:sectPr w:rsidR="009A57C7" w:rsidRPr="009F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598"/>
    <w:multiLevelType w:val="multilevel"/>
    <w:tmpl w:val="B2503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2787B17"/>
    <w:multiLevelType w:val="multilevel"/>
    <w:tmpl w:val="DF4E3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B038E"/>
    <w:multiLevelType w:val="multilevel"/>
    <w:tmpl w:val="26DA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BF"/>
    <w:rsid w:val="00081374"/>
    <w:rsid w:val="000E1050"/>
    <w:rsid w:val="005A4DF7"/>
    <w:rsid w:val="009A57C7"/>
    <w:rsid w:val="009F5DBF"/>
    <w:rsid w:val="00BE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10386">
                          <w:marLeft w:val="42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24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976029897">
                                  <w:marLeft w:val="0"/>
                                  <w:marRight w:val="375"/>
                                  <w:marTop w:val="13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dotted" w:sz="6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6670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9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13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62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99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7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13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8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48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4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15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7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0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98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2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0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60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4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0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4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8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6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88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36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4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6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494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5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1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2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43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7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38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12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6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76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69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3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2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6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17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02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2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23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4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27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7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1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7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4</cp:revision>
  <dcterms:created xsi:type="dcterms:W3CDTF">2022-02-25T11:26:00Z</dcterms:created>
  <dcterms:modified xsi:type="dcterms:W3CDTF">2022-02-25T12:07:00Z</dcterms:modified>
</cp:coreProperties>
</file>