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E7" w:rsidRPr="00110721" w:rsidRDefault="00D56434" w:rsidP="00521DE7">
      <w:pPr>
        <w:pStyle w:val="1"/>
        <w:rPr>
          <w:color w:val="auto"/>
          <w:sz w:val="24"/>
          <w:szCs w:val="24"/>
        </w:rPr>
      </w:pPr>
      <w:r w:rsidRPr="00924726">
        <w:rPr>
          <w:rFonts w:ascii="Times New Roman CYR" w:hAnsi="Times New Roman CYR"/>
          <w:color w:val="auto"/>
        </w:rPr>
        <w:t xml:space="preserve"> </w:t>
      </w:r>
      <w:r w:rsidR="00521DE7" w:rsidRPr="00924726">
        <w:rPr>
          <w:color w:val="auto"/>
        </w:rPr>
        <w:t xml:space="preserve">                                                    </w:t>
      </w:r>
      <w:r w:rsidR="00521DE7" w:rsidRPr="00110721">
        <w:rPr>
          <w:color w:val="auto"/>
          <w:sz w:val="24"/>
          <w:szCs w:val="24"/>
        </w:rPr>
        <w:t xml:space="preserve">ИНФОРМАЦИЯ </w:t>
      </w:r>
    </w:p>
    <w:p w:rsidR="00D56434" w:rsidRDefault="00521DE7" w:rsidP="00110721">
      <w:pPr>
        <w:pStyle w:val="31"/>
        <w:tabs>
          <w:tab w:val="left" w:pos="851"/>
        </w:tabs>
        <w:ind w:right="-2"/>
        <w:rPr>
          <w:b/>
          <w:szCs w:val="28"/>
        </w:rPr>
      </w:pPr>
      <w:r w:rsidRPr="00110721">
        <w:rPr>
          <w:rFonts w:eastAsia="Calibri"/>
          <w:b/>
          <w:szCs w:val="28"/>
          <w:lang w:eastAsia="en-US"/>
        </w:rPr>
        <w:t xml:space="preserve">      </w:t>
      </w:r>
      <w:r w:rsidR="00110721">
        <w:rPr>
          <w:rFonts w:eastAsia="Calibri"/>
          <w:b/>
          <w:szCs w:val="28"/>
          <w:lang w:eastAsia="en-US"/>
        </w:rPr>
        <w:t xml:space="preserve">   </w:t>
      </w:r>
      <w:r w:rsidRPr="00110721">
        <w:rPr>
          <w:rFonts w:eastAsia="Calibri"/>
          <w:b/>
          <w:szCs w:val="28"/>
          <w:lang w:eastAsia="en-US"/>
        </w:rPr>
        <w:t xml:space="preserve">о принятых  мерах </w:t>
      </w:r>
      <w:r w:rsidR="001F696D">
        <w:rPr>
          <w:rFonts w:eastAsia="Calibri"/>
          <w:b/>
          <w:szCs w:val="28"/>
          <w:lang w:eastAsia="en-US"/>
        </w:rPr>
        <w:t>объект</w:t>
      </w:r>
      <w:r w:rsidR="008D7014">
        <w:rPr>
          <w:rFonts w:eastAsia="Calibri"/>
          <w:b/>
          <w:szCs w:val="28"/>
          <w:lang w:eastAsia="en-US"/>
        </w:rPr>
        <w:t>о</w:t>
      </w:r>
      <w:r w:rsidR="001F696D">
        <w:rPr>
          <w:rFonts w:eastAsia="Calibri"/>
          <w:b/>
          <w:szCs w:val="28"/>
          <w:lang w:eastAsia="en-US"/>
        </w:rPr>
        <w:t>м</w:t>
      </w:r>
      <w:r w:rsidR="00BA40FB">
        <w:rPr>
          <w:rFonts w:eastAsia="Calibri"/>
          <w:b/>
          <w:szCs w:val="28"/>
          <w:lang w:eastAsia="en-US"/>
        </w:rPr>
        <w:t xml:space="preserve"> контроля</w:t>
      </w:r>
      <w:r w:rsidR="001F696D">
        <w:rPr>
          <w:rFonts w:eastAsia="Calibri"/>
          <w:b/>
          <w:szCs w:val="28"/>
          <w:lang w:eastAsia="en-US"/>
        </w:rPr>
        <w:t xml:space="preserve"> </w:t>
      </w:r>
      <w:r w:rsidRPr="00110721">
        <w:rPr>
          <w:rFonts w:eastAsia="Calibri"/>
          <w:b/>
          <w:szCs w:val="28"/>
          <w:lang w:eastAsia="en-US"/>
        </w:rPr>
        <w:t xml:space="preserve">– </w:t>
      </w:r>
      <w:proofErr w:type="spellStart"/>
      <w:r w:rsidR="00961F3B" w:rsidRPr="00110721">
        <w:rPr>
          <w:b/>
          <w:szCs w:val="28"/>
        </w:rPr>
        <w:t>Рогнед</w:t>
      </w:r>
      <w:r w:rsidR="00BE1628">
        <w:rPr>
          <w:b/>
          <w:szCs w:val="28"/>
        </w:rPr>
        <w:t>инск</w:t>
      </w:r>
      <w:r w:rsidR="008D7014">
        <w:rPr>
          <w:b/>
          <w:szCs w:val="28"/>
        </w:rPr>
        <w:t>им</w:t>
      </w:r>
      <w:proofErr w:type="spellEnd"/>
      <w:r w:rsidR="008D7014">
        <w:rPr>
          <w:b/>
          <w:szCs w:val="28"/>
        </w:rPr>
        <w:t xml:space="preserve"> городским поселением </w:t>
      </w:r>
      <w:proofErr w:type="spellStart"/>
      <w:r w:rsidR="008D7014">
        <w:rPr>
          <w:b/>
          <w:szCs w:val="28"/>
        </w:rPr>
        <w:t>Рогнединского</w:t>
      </w:r>
      <w:proofErr w:type="spellEnd"/>
      <w:r w:rsidR="008D7014">
        <w:rPr>
          <w:b/>
          <w:szCs w:val="28"/>
        </w:rPr>
        <w:t xml:space="preserve"> </w:t>
      </w:r>
      <w:r w:rsidR="00BE1628">
        <w:rPr>
          <w:b/>
          <w:szCs w:val="28"/>
        </w:rPr>
        <w:t>района Брянской области</w:t>
      </w:r>
      <w:r w:rsidR="00CD3C6B">
        <w:rPr>
          <w:b/>
          <w:spacing w:val="-2"/>
          <w:szCs w:val="28"/>
        </w:rPr>
        <w:t xml:space="preserve"> по </w:t>
      </w:r>
      <w:r w:rsidR="00BE1628">
        <w:rPr>
          <w:b/>
          <w:spacing w:val="-2"/>
          <w:szCs w:val="28"/>
        </w:rPr>
        <w:t xml:space="preserve">экспертно-аналитическому </w:t>
      </w:r>
      <w:r w:rsidR="00CD3C6B">
        <w:rPr>
          <w:b/>
          <w:spacing w:val="-2"/>
          <w:szCs w:val="28"/>
        </w:rPr>
        <w:t>мероприятию «</w:t>
      </w:r>
      <w:r w:rsidR="008D7014" w:rsidRPr="008D7014">
        <w:rPr>
          <w:b/>
          <w:szCs w:val="28"/>
        </w:rPr>
        <w:t>Мониторинг</w:t>
      </w:r>
      <w:r w:rsidR="008D7014" w:rsidRPr="008D7014">
        <w:rPr>
          <w:spacing w:val="20"/>
          <w:szCs w:val="28"/>
        </w:rPr>
        <w:t xml:space="preserve">  </w:t>
      </w:r>
      <w:r w:rsidR="008D7014" w:rsidRPr="008D7014">
        <w:rPr>
          <w:b/>
          <w:spacing w:val="20"/>
          <w:szCs w:val="28"/>
        </w:rPr>
        <w:t xml:space="preserve">целевого и эффективного использования субсидии, выделенной бюджету </w:t>
      </w:r>
      <w:proofErr w:type="spellStart"/>
      <w:r w:rsidR="008D7014" w:rsidRPr="008D7014">
        <w:rPr>
          <w:b/>
          <w:spacing w:val="20"/>
          <w:szCs w:val="28"/>
        </w:rPr>
        <w:t>Рогнединского</w:t>
      </w:r>
      <w:proofErr w:type="spellEnd"/>
      <w:r w:rsidR="008D7014" w:rsidRPr="008D7014">
        <w:rPr>
          <w:b/>
          <w:spacing w:val="20"/>
          <w:szCs w:val="28"/>
        </w:rPr>
        <w:t xml:space="preserve"> муниципального района на благоустройство сквера солдатской доблести в </w:t>
      </w:r>
      <w:proofErr w:type="spellStart"/>
      <w:r w:rsidR="008D7014" w:rsidRPr="008D7014">
        <w:rPr>
          <w:b/>
          <w:spacing w:val="20"/>
          <w:szCs w:val="28"/>
        </w:rPr>
        <w:t>рп</w:t>
      </w:r>
      <w:proofErr w:type="spellEnd"/>
      <w:r w:rsidR="008D7014" w:rsidRPr="008D7014">
        <w:rPr>
          <w:b/>
          <w:spacing w:val="20"/>
          <w:szCs w:val="28"/>
        </w:rPr>
        <w:t xml:space="preserve"> Рогнедино </w:t>
      </w:r>
      <w:proofErr w:type="spellStart"/>
      <w:r w:rsidR="008D7014" w:rsidRPr="008D7014">
        <w:rPr>
          <w:b/>
          <w:spacing w:val="20"/>
          <w:szCs w:val="28"/>
        </w:rPr>
        <w:t>Рогнединского</w:t>
      </w:r>
      <w:proofErr w:type="spellEnd"/>
      <w:r w:rsidR="008D7014" w:rsidRPr="008D7014">
        <w:rPr>
          <w:b/>
          <w:spacing w:val="20"/>
          <w:szCs w:val="28"/>
        </w:rPr>
        <w:t xml:space="preserve"> района Брянской области</w:t>
      </w:r>
      <w:r w:rsidR="00636E2F" w:rsidRPr="005A4BE4">
        <w:rPr>
          <w:rFonts w:eastAsia="Calibri"/>
          <w:b/>
          <w:bCs/>
          <w:szCs w:val="28"/>
        </w:rPr>
        <w:t>»</w:t>
      </w:r>
      <w:r w:rsidR="00D56434" w:rsidRPr="005A4BE4">
        <w:rPr>
          <w:b/>
          <w:szCs w:val="28"/>
        </w:rPr>
        <w:t>.</w:t>
      </w:r>
    </w:p>
    <w:p w:rsidR="008D7014" w:rsidRPr="005A4BE4" w:rsidRDefault="008D7014" w:rsidP="00110721">
      <w:pPr>
        <w:pStyle w:val="31"/>
        <w:tabs>
          <w:tab w:val="left" w:pos="851"/>
        </w:tabs>
        <w:ind w:right="-2"/>
        <w:rPr>
          <w:b/>
          <w:szCs w:val="28"/>
        </w:rPr>
      </w:pPr>
    </w:p>
    <w:p w:rsidR="003B0CC8" w:rsidRDefault="003B0CC8" w:rsidP="00394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ре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зультатам рассмотрения экспертно-аналитического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7014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Рогнединским</w:t>
      </w:r>
      <w:proofErr w:type="spellEnd"/>
      <w:r w:rsidR="008D7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городским поселением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 информация</w:t>
      </w:r>
      <w:r w:rsidR="008D70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79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1A71" w:rsidRPr="00151ABE" w:rsidRDefault="00F67982" w:rsidP="008D7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D81A71" w:rsidRPr="003B0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A71" w:rsidRPr="00151ABE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C83AEA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D81A71" w:rsidRPr="00151ABE">
        <w:rPr>
          <w:rFonts w:ascii="Times New Roman" w:eastAsia="Calibri" w:hAnsi="Times New Roman" w:cs="Times New Roman"/>
          <w:sz w:val="28"/>
          <w:szCs w:val="28"/>
        </w:rPr>
        <w:t>мероприятия сделан вывод об усилении контроля со стороны учредителя.</w:t>
      </w:r>
    </w:p>
    <w:p w:rsidR="00D81A71" w:rsidRPr="00151ABE" w:rsidRDefault="00D81A71" w:rsidP="00151ABE">
      <w:pPr>
        <w:pStyle w:val="31"/>
        <w:tabs>
          <w:tab w:val="left" w:pos="851"/>
        </w:tabs>
        <w:ind w:right="-2"/>
        <w:rPr>
          <w:szCs w:val="28"/>
        </w:rPr>
      </w:pPr>
      <w:r w:rsidRPr="00151ABE">
        <w:rPr>
          <w:szCs w:val="28"/>
        </w:rPr>
        <w:t xml:space="preserve">         </w:t>
      </w:r>
      <w:r w:rsidR="00C83AEA">
        <w:rPr>
          <w:szCs w:val="28"/>
        </w:rPr>
        <w:t xml:space="preserve">Экспертно-аналитическое </w:t>
      </w:r>
      <w:r w:rsidRPr="00151ABE">
        <w:rPr>
          <w:szCs w:val="28"/>
        </w:rPr>
        <w:t xml:space="preserve">мероприятие </w:t>
      </w:r>
      <w:r w:rsidR="00C83AEA">
        <w:rPr>
          <w:szCs w:val="28"/>
        </w:rPr>
        <w:t>«</w:t>
      </w:r>
      <w:r w:rsidR="008D7014" w:rsidRPr="008D7014">
        <w:rPr>
          <w:szCs w:val="28"/>
        </w:rPr>
        <w:t>Мониторинг</w:t>
      </w:r>
      <w:r w:rsidR="008D7014" w:rsidRPr="008D7014">
        <w:rPr>
          <w:spacing w:val="20"/>
          <w:szCs w:val="28"/>
        </w:rPr>
        <w:t xml:space="preserve">  целевого и эффективного использования субсидии, выделенной бюджету </w:t>
      </w:r>
      <w:proofErr w:type="spellStart"/>
      <w:r w:rsidR="008D7014" w:rsidRPr="008D7014">
        <w:rPr>
          <w:spacing w:val="20"/>
          <w:szCs w:val="28"/>
        </w:rPr>
        <w:t>Рогнединского</w:t>
      </w:r>
      <w:proofErr w:type="spellEnd"/>
      <w:r w:rsidR="008D7014" w:rsidRPr="008D7014">
        <w:rPr>
          <w:spacing w:val="20"/>
          <w:szCs w:val="28"/>
        </w:rPr>
        <w:t xml:space="preserve"> муниципального района на благоустройство сквера солдатской доблести в </w:t>
      </w:r>
      <w:proofErr w:type="spellStart"/>
      <w:r w:rsidR="008D7014" w:rsidRPr="008D7014">
        <w:rPr>
          <w:spacing w:val="20"/>
          <w:szCs w:val="28"/>
        </w:rPr>
        <w:t>рп</w:t>
      </w:r>
      <w:proofErr w:type="spellEnd"/>
      <w:r w:rsidR="008D7014" w:rsidRPr="008D7014">
        <w:rPr>
          <w:spacing w:val="20"/>
          <w:szCs w:val="28"/>
        </w:rPr>
        <w:t xml:space="preserve"> Рогнедино </w:t>
      </w:r>
      <w:proofErr w:type="spellStart"/>
      <w:r w:rsidR="008D7014" w:rsidRPr="008D7014">
        <w:rPr>
          <w:spacing w:val="20"/>
          <w:szCs w:val="28"/>
        </w:rPr>
        <w:t>Рогнединского</w:t>
      </w:r>
      <w:proofErr w:type="spellEnd"/>
      <w:r w:rsidR="008D7014" w:rsidRPr="008D7014">
        <w:rPr>
          <w:spacing w:val="20"/>
          <w:szCs w:val="28"/>
        </w:rPr>
        <w:t xml:space="preserve"> района Брянской области</w:t>
      </w:r>
      <w:r w:rsidR="00C83AEA" w:rsidRPr="001F696D">
        <w:rPr>
          <w:rFonts w:eastAsia="Calibri"/>
          <w:bCs/>
          <w:szCs w:val="28"/>
        </w:rPr>
        <w:t>»</w:t>
      </w:r>
      <w:r w:rsidR="00AC7DA1">
        <w:rPr>
          <w:rFonts w:eastAsia="Calibri"/>
          <w:bCs/>
          <w:szCs w:val="28"/>
        </w:rPr>
        <w:t>,</w:t>
      </w:r>
      <w:bookmarkStart w:id="0" w:name="_GoBack"/>
      <w:bookmarkEnd w:id="0"/>
      <w:r w:rsidR="00151ABE" w:rsidRPr="00151ABE">
        <w:rPr>
          <w:b/>
          <w:szCs w:val="28"/>
        </w:rPr>
        <w:t xml:space="preserve"> </w:t>
      </w:r>
      <w:r w:rsidRPr="00151ABE">
        <w:rPr>
          <w:b/>
          <w:szCs w:val="28"/>
        </w:rPr>
        <w:t>снято</w:t>
      </w:r>
      <w:r w:rsidRPr="00151ABE">
        <w:rPr>
          <w:szCs w:val="28"/>
        </w:rPr>
        <w:t xml:space="preserve"> с контроля.</w:t>
      </w:r>
    </w:p>
    <w:p w:rsidR="00F271CA" w:rsidRPr="00151ABE" w:rsidRDefault="00F271CA" w:rsidP="00E27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14" w:rsidRDefault="008D7014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14" w:rsidRDefault="008D7014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8D7014" w:rsidRDefault="008D7014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014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5787"/>
    <w:multiLevelType w:val="hybridMultilevel"/>
    <w:tmpl w:val="C0782EB0"/>
    <w:lvl w:ilvl="0" w:tplc="900CA7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5447D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82EDE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6BAED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5C492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EEEF3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C44B58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13C7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C7C9E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02FA3"/>
    <w:rsid w:val="000F31CF"/>
    <w:rsid w:val="00110721"/>
    <w:rsid w:val="00115F33"/>
    <w:rsid w:val="00151ABE"/>
    <w:rsid w:val="00194B19"/>
    <w:rsid w:val="001A5F30"/>
    <w:rsid w:val="001B7B9C"/>
    <w:rsid w:val="001E1C96"/>
    <w:rsid w:val="001F696D"/>
    <w:rsid w:val="00200EDB"/>
    <w:rsid w:val="002503FF"/>
    <w:rsid w:val="00265805"/>
    <w:rsid w:val="00267C37"/>
    <w:rsid w:val="00293F79"/>
    <w:rsid w:val="002B2B27"/>
    <w:rsid w:val="00336AF4"/>
    <w:rsid w:val="00394825"/>
    <w:rsid w:val="003A624D"/>
    <w:rsid w:val="003B0CC8"/>
    <w:rsid w:val="003B6CC1"/>
    <w:rsid w:val="003D7AAA"/>
    <w:rsid w:val="00451752"/>
    <w:rsid w:val="00467767"/>
    <w:rsid w:val="004C45C8"/>
    <w:rsid w:val="005147E7"/>
    <w:rsid w:val="00521DE7"/>
    <w:rsid w:val="005A4BE4"/>
    <w:rsid w:val="005A504A"/>
    <w:rsid w:val="00636E2F"/>
    <w:rsid w:val="00700B56"/>
    <w:rsid w:val="00782682"/>
    <w:rsid w:val="008558AE"/>
    <w:rsid w:val="0087043E"/>
    <w:rsid w:val="008A1F09"/>
    <w:rsid w:val="008D7014"/>
    <w:rsid w:val="008D7786"/>
    <w:rsid w:val="008F641A"/>
    <w:rsid w:val="00924726"/>
    <w:rsid w:val="00961F3B"/>
    <w:rsid w:val="009716D1"/>
    <w:rsid w:val="00972FFC"/>
    <w:rsid w:val="00A44D93"/>
    <w:rsid w:val="00A6080E"/>
    <w:rsid w:val="00A83D76"/>
    <w:rsid w:val="00AC7DA1"/>
    <w:rsid w:val="00AF53EB"/>
    <w:rsid w:val="00B805C6"/>
    <w:rsid w:val="00BA40FB"/>
    <w:rsid w:val="00BE1628"/>
    <w:rsid w:val="00BE7D05"/>
    <w:rsid w:val="00C02827"/>
    <w:rsid w:val="00C03010"/>
    <w:rsid w:val="00C3349F"/>
    <w:rsid w:val="00C4638A"/>
    <w:rsid w:val="00C647E1"/>
    <w:rsid w:val="00C83AEA"/>
    <w:rsid w:val="00CA3C05"/>
    <w:rsid w:val="00CC0937"/>
    <w:rsid w:val="00CD31C0"/>
    <w:rsid w:val="00CD3C6B"/>
    <w:rsid w:val="00CD3CCF"/>
    <w:rsid w:val="00D56434"/>
    <w:rsid w:val="00D72D46"/>
    <w:rsid w:val="00D81A71"/>
    <w:rsid w:val="00D97FFE"/>
    <w:rsid w:val="00E270D3"/>
    <w:rsid w:val="00E3165F"/>
    <w:rsid w:val="00E36D85"/>
    <w:rsid w:val="00ED7A9A"/>
    <w:rsid w:val="00F04A5B"/>
    <w:rsid w:val="00F1227C"/>
    <w:rsid w:val="00F1790F"/>
    <w:rsid w:val="00F271CA"/>
    <w:rsid w:val="00F51D69"/>
    <w:rsid w:val="00F67982"/>
    <w:rsid w:val="00F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paragraph" w:styleId="1">
    <w:name w:val="heading 1"/>
    <w:basedOn w:val="a"/>
    <w:next w:val="a"/>
    <w:link w:val="10"/>
    <w:uiPriority w:val="9"/>
    <w:qFormat/>
    <w:rsid w:val="00521D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1E1C9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1E1C96"/>
    <w:pPr>
      <w:shd w:val="clear" w:color="auto" w:fill="FFFFFF"/>
      <w:spacing w:before="540" w:after="660" w:line="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D77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D7786"/>
  </w:style>
  <w:style w:type="character" w:customStyle="1" w:styleId="10">
    <w:name w:val="Заголовок 1 Знак"/>
    <w:basedOn w:val="a0"/>
    <w:link w:val="1"/>
    <w:uiPriority w:val="9"/>
    <w:rsid w:val="00521D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85FA-4B18-4A5A-B4CC-BA5E441A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75</cp:revision>
  <cp:lastPrinted>2020-09-02T12:45:00Z</cp:lastPrinted>
  <dcterms:created xsi:type="dcterms:W3CDTF">2018-08-14T12:01:00Z</dcterms:created>
  <dcterms:modified xsi:type="dcterms:W3CDTF">2024-02-20T12:05:00Z</dcterms:modified>
</cp:coreProperties>
</file>