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Контрольно-счетной палаты </w:t>
      </w:r>
      <w:proofErr w:type="spellStart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района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отчет об исполнении бюджета </w:t>
      </w: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Брянской области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квартал  202</w:t>
      </w:r>
      <w:r w:rsidR="000A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148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                                                                        </w:t>
      </w:r>
      <w:r w:rsidR="000A7AB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4119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2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 202</w:t>
      </w:r>
      <w:r w:rsidR="000A7A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148ED" w:rsidRPr="00C148ED" w:rsidRDefault="00C148ED" w:rsidP="00C148E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48ED" w:rsidRPr="00C148ED" w:rsidRDefault="00C148ED" w:rsidP="00C148E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C148ED" w:rsidRDefault="00C148ED" w:rsidP="00C148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Заключение оформлено по результатам оперативного анализа и  </w:t>
      </w:r>
      <w:proofErr w:type="gram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организацией исполнения   бюджета  </w:t>
      </w:r>
      <w:proofErr w:type="spellStart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году, отчетности об исполнении бюджета за 1 квартал  202</w:t>
      </w:r>
      <w:r w:rsidR="000A7A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2B5FEB" w:rsidRPr="002B5FEB" w:rsidRDefault="00FB682B" w:rsidP="002B5FE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D058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2B5FEB" w:rsidRPr="002B5FEB">
        <w:rPr>
          <w:rFonts w:ascii="Times New Roman" w:eastAsia="Calibri" w:hAnsi="Times New Roman" w:cs="Times New Roman"/>
          <w:sz w:val="28"/>
          <w:szCs w:val="28"/>
        </w:rPr>
        <w:t xml:space="preserve">По итогам за 1 квартал 2024 года бюджет </w:t>
      </w:r>
      <w:proofErr w:type="spellStart"/>
      <w:r w:rsidR="002B5FEB" w:rsidRPr="002B5FEB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="002B5FEB" w:rsidRPr="002B5F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 по доходам в сумме 460,3 тыс. рублей, или 26,8% к утвержденному годовому плану, расходам – в сумме  352,7 тыс. рублей, или 20,5% к годовым назначениям уточненной бюджетной росписи, с превышением доходов над расходами в сумме  107,6 тыс. рублей.</w:t>
      </w:r>
    </w:p>
    <w:p w:rsidR="00FE0CE0" w:rsidRDefault="00FB682B" w:rsidP="002B5F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856F5">
        <w:rPr>
          <w:rFonts w:ascii="Times New Roman" w:hAnsi="Times New Roman" w:cs="Times New Roman"/>
          <w:sz w:val="28"/>
          <w:szCs w:val="28"/>
        </w:rPr>
        <w:tab/>
      </w: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 xml:space="preserve">Анализ исполнения доходов бюджета </w:t>
      </w:r>
      <w:proofErr w:type="spellStart"/>
      <w:r w:rsidR="00DA5741">
        <w:rPr>
          <w:rFonts w:ascii="Times New Roman" w:hAnsi="Times New Roman" w:cs="Times New Roman"/>
          <w:b/>
          <w:sz w:val="28"/>
          <w:szCs w:val="28"/>
        </w:rPr>
        <w:t>Шаровичско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C2116A">
        <w:rPr>
          <w:rFonts w:ascii="Times New Roman" w:hAnsi="Times New Roman" w:cs="Times New Roman"/>
          <w:b/>
          <w:sz w:val="28"/>
          <w:szCs w:val="28"/>
        </w:rPr>
        <w:t>го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2116A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spellStart"/>
      <w:r w:rsidR="00C2116A"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 w:rsidR="00C2116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727E7E" w:rsidRDefault="00727E7E" w:rsidP="00727E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1 квартал 2024 года исполнена в сумме 460,3 тыс. рублей, или  26,8% к утвержденным годовым назначениям. По сравнению  с соответствующим уровнем прошлого года доходы  увеличились на 89,3 тыс. рублей, темп роста составил </w:t>
      </w:r>
      <w:r w:rsidR="00466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24,1  процента. В структуре доходов бюджета удельный вес собственных доходов составил 25,6%, что выше соответствующего периода прошлого года на 11,6 пр</w:t>
      </w:r>
      <w:r w:rsidR="004660D9">
        <w:rPr>
          <w:rFonts w:ascii="Times New Roman" w:hAnsi="Times New Roman" w:cs="Times New Roman"/>
          <w:sz w:val="28"/>
          <w:szCs w:val="28"/>
        </w:rPr>
        <w:t>оц</w:t>
      </w:r>
      <w:r>
        <w:rPr>
          <w:rFonts w:ascii="Times New Roman" w:hAnsi="Times New Roman" w:cs="Times New Roman"/>
          <w:sz w:val="28"/>
          <w:szCs w:val="28"/>
        </w:rPr>
        <w:t>ентных пункта. На долю безвозмездных поступлений приходится 74,4 процент</w:t>
      </w:r>
      <w:r w:rsidR="004660D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Налоговые и неналоговые доходы бюджета в сравнении с отчетным периодом 2023 года увеличились на </w:t>
      </w:r>
      <w:r w:rsidR="004660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27,8 %, объем безвозмездных поступлений увеличился на  7,2 процента, или на 23,1 тыс. рублей.</w:t>
      </w:r>
    </w:p>
    <w:p w:rsidR="00727E7E" w:rsidRDefault="00727E7E" w:rsidP="00727E7E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 xml:space="preserve">Поступление налоговых и неналоговых доходов (далее – собственных доходов) сложилось в сумме 118,0 тыс. рублей, или 35,9% к утвержденному </w:t>
      </w:r>
      <w:r>
        <w:rPr>
          <w:sz w:val="28"/>
          <w:szCs w:val="28"/>
        </w:rPr>
        <w:lastRenderedPageBreak/>
        <w:t>годовому плану.</w:t>
      </w:r>
    </w:p>
    <w:p w:rsidR="00727E7E" w:rsidRDefault="00727E7E" w:rsidP="00727E7E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Основные характеристики бюджета </w:t>
      </w:r>
      <w:proofErr w:type="spellStart"/>
      <w:r>
        <w:rPr>
          <w:spacing w:val="-2"/>
          <w:sz w:val="28"/>
          <w:szCs w:val="28"/>
        </w:rPr>
        <w:t>Шаровичского</w:t>
      </w:r>
      <w:proofErr w:type="spellEnd"/>
      <w:r>
        <w:rPr>
          <w:spacing w:val="-2"/>
          <w:sz w:val="28"/>
          <w:szCs w:val="28"/>
        </w:rPr>
        <w:t xml:space="preserve"> сельского поселения за  2023 -2024годы                                                                                          </w:t>
      </w:r>
    </w:p>
    <w:p w:rsidR="00727E7E" w:rsidRDefault="00727E7E" w:rsidP="00727E7E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218"/>
        <w:gridCol w:w="1314"/>
      </w:tblGrid>
      <w:tr w:rsidR="00727E7E" w:rsidTr="00727E7E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</w:t>
            </w:r>
          </w:p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1 квартал 2024 года исполнение </w:t>
            </w:r>
          </w:p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 2023г, исполнение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2024год к</w:t>
            </w:r>
          </w:p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2023году,</w:t>
            </w:r>
          </w:p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квартала к плану 2024 г</w:t>
            </w:r>
          </w:p>
        </w:tc>
      </w:tr>
      <w:tr w:rsidR="00727E7E" w:rsidTr="00727E7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371,0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124,1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26,8</w:t>
            </w:r>
          </w:p>
        </w:tc>
      </w:tr>
      <w:tr w:rsidR="00727E7E" w:rsidTr="00727E7E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227,8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35,9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51,8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227,8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35,9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3800,0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142,5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12550,0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71,7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51,3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158,9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28,5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27E7E" w:rsidTr="00727E7E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1388,0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319,2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24,7</w:t>
            </w:r>
          </w:p>
        </w:tc>
      </w:tr>
      <w:tr w:rsidR="00727E7E" w:rsidTr="00727E7E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290,5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25,1</w:t>
            </w:r>
          </w:p>
        </w:tc>
      </w:tr>
      <w:tr w:rsidR="00727E7E" w:rsidTr="00727E7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27E7E" w:rsidTr="00727E7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28,7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104,9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21,8</w:t>
            </w:r>
          </w:p>
        </w:tc>
      </w:tr>
      <w:tr w:rsidR="00727E7E" w:rsidTr="00727E7E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1155,0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  <w:r w:rsidR="009F3F73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727E7E" w:rsidTr="00727E7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Перечисления для осуществления возврата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</w:t>
            </w:r>
            <w:r w:rsidR="009F3F73">
              <w:rPr>
                <w:rFonts w:ascii="Times New Roman" w:eastAsia="Calibri" w:hAnsi="Times New Roman" w:cs="Times New Roman"/>
                <w:bCs/>
              </w:rPr>
              <w:t>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Default="009F3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0,0</w:t>
            </w:r>
          </w:p>
        </w:tc>
      </w:tr>
      <w:tr w:rsidR="00727E7E" w:rsidTr="00727E7E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274,4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128,5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20,5</w:t>
            </w:r>
          </w:p>
        </w:tc>
      </w:tr>
      <w:tr w:rsidR="00727E7E" w:rsidTr="00727E7E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727E7E" w:rsidRDefault="009F3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96,6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E7E" w:rsidRDefault="00727E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111,4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E7E" w:rsidRPr="009F3F73" w:rsidRDefault="009F3F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496874" w:rsidRDefault="00496874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41029">
      <w:pPr>
        <w:numPr>
          <w:ilvl w:val="1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756B4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 В абсолютном выражении поступления в бюджет составили 118,0 тыс. рублей. Основным налогом, которым сформирована доходная часть бюджета за 1 квартал 2024 года, является земельный налог. На его долю приходится 69,1% поступивших налоговых доходов.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11,4 тыс. рублей, годовые плановые назначения исполнены на 142,5%, доля в собственных доходах составляет 9,7%, по сравнению с прошлым годом увеличился на 11,1 тыс. руб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756B4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приходится 21,2% налоговых доходов. Объем поступлений составил 25,1 тыс. рублей, или 71,7% годовых плановых назначений.  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81,5 тыс. рублей, или 28,5% годовых плановых назначений. Увеличен</w:t>
      </w:r>
      <w:r w:rsidR="00756B47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на </w:t>
      </w:r>
      <w:r w:rsidR="00756B47">
        <w:rPr>
          <w:rFonts w:ascii="Times New Roman" w:hAnsi="Times New Roman" w:cs="Times New Roman"/>
          <w:sz w:val="28"/>
          <w:szCs w:val="28"/>
        </w:rPr>
        <w:t>58,9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B47" w:rsidRDefault="00756B4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67" w:rsidRDefault="00B31D67" w:rsidP="00B31D6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Неналоговых доходов в бюджет сельского поселения за 1 квартал 2024 года не поступало.</w:t>
      </w:r>
    </w:p>
    <w:p w:rsidR="00756B47" w:rsidRDefault="00756B4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D67" w:rsidRDefault="00B31D67" w:rsidP="00B31D67">
      <w:pPr>
        <w:pStyle w:val="a3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 квартал 2024 года кассовое исполнение безвозмездных поступлений составило 342,3 тыс. рублей, или 24,7% утвержденных годовых назначений. По сравнению с аналогичным периодом 2023 года, общий объем безвозмездных поступлений увеличился  на 7,2 процента, или на 23,1 тыс. рублей.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23,8 тыс. рублей, или 25,1</w:t>
      </w:r>
      <w:r w:rsidR="00756B47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от годового плана.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Дотация на выравнивание бюджетной обеспеченности за отчетный период исполнена в сумме 23,8 тыс. рублей, или  25,1% утвержденных годовых назначений. 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266,0 тыс. рублей, или  25,4% утвержденных годовых назначений.</w:t>
      </w:r>
    </w:p>
    <w:p w:rsidR="00B31D67" w:rsidRDefault="00B31D67" w:rsidP="00B31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30,1 тыс. рублей, что составило 21,8% от плана и 104,9% к уровню 2023 года.</w:t>
      </w:r>
    </w:p>
    <w:p w:rsidR="00727E7E" w:rsidRDefault="00727E7E" w:rsidP="00B410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1029" w:rsidRPr="00B41029" w:rsidRDefault="00B41029" w:rsidP="00B31D67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Анализ исполнения расходов бюджета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Шаровичского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B41029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B4102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Брянской области</w:t>
      </w:r>
    </w:p>
    <w:p w:rsidR="001A74AE" w:rsidRDefault="001A74AE" w:rsidP="001A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расходов, утвержденный решением о бюджете на 2024 год, составляет 1717,0 тыс. рублей.  По сравнению  с соответствующим уровнем прошлого года расходы увеличились на 156,2 тыс. рублей, темп </w:t>
      </w:r>
      <w:r w:rsidR="00756B47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составил 10,0 процент</w:t>
      </w:r>
      <w:r w:rsidR="00756B4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74AE" w:rsidRDefault="001A74AE" w:rsidP="001A74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2024 года составило 352,7 тыс. рублей, что соответствует 20,5% уточненной бюджетной росписи. К уровню расходов аналогичного периода прошлого года расходы в абсолютном значении </w:t>
      </w:r>
      <w:r w:rsidR="00756B47">
        <w:rPr>
          <w:rFonts w:ascii="Times New Roman" w:hAnsi="Times New Roman" w:cs="Times New Roman"/>
          <w:sz w:val="28"/>
          <w:szCs w:val="28"/>
        </w:rPr>
        <w:t>увели</w:t>
      </w:r>
      <w:r w:rsidR="00C36941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>лись на 78,3 тыс. рублей, или на 28,5 процента.</w:t>
      </w:r>
    </w:p>
    <w:p w:rsidR="000E2A54" w:rsidRDefault="000E2A54" w:rsidP="00172A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DB6DA8" w:rsidP="00DB6DA8">
      <w:pPr>
        <w:pStyle w:val="a3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</w:t>
      </w:r>
      <w:r w:rsidR="002134E8"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1 квартал 2024 года осуществлялось по 4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74,7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4 разделов 3 раздела исполнены от 21,8% до 37%,   к утвержденным по уточненной бюджетной росписи объемам расходов.</w:t>
      </w:r>
      <w:proofErr w:type="gramEnd"/>
    </w:p>
    <w:p w:rsidR="00DB6DA8" w:rsidRDefault="00DB6DA8" w:rsidP="00DB6DA8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2023 г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2024 г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квартал 2024 г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2024/2023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DB6DA8" w:rsidTr="00DB6DA8">
        <w:trPr>
          <w:trHeight w:val="515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227,3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1366,9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132,1</w:t>
            </w:r>
          </w:p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101,6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4D77C5">
              <w:rPr>
                <w:rFonts w:ascii="Times New Roman" w:hAnsi="Times New Roman" w:cs="Times New Roman"/>
              </w:rPr>
              <w:t>,0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38,4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106,2</w:t>
            </w:r>
          </w:p>
        </w:tc>
      </w:tr>
      <w:tr w:rsidR="00DB6DA8" w:rsidTr="00DB6DA8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A8" w:rsidRDefault="00DB6DA8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274,4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1717,0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352,7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DA8" w:rsidRDefault="00DB6DA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128,5</w:t>
            </w:r>
          </w:p>
        </w:tc>
      </w:tr>
    </w:tbl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разделу, подразделу – 01 11 «Резервный фонд»,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отсутствует,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следующее: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1 квартал 2024 года исполнены в сумме 263,5 тыс. рублей, или 19,3% к утвержденной  бюджетной росписи. Доля расходов по разделу в общей структуре расходов бюджета  составила 74,7 процента.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отмечено увеличение объема кассовых расходов к аналогичному периоду 2023 года на 15,9 процент</w:t>
      </w:r>
      <w:r w:rsidR="005B79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90B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содержание аппарата сельской администрации составляют:           расходы на зарплату с начислениями главы  – 117,3 тыс. рублей, в целом за 2023 год –  110,2 тыс. рублей; расходы на зарплату главного бухгалтера  с начислениями – 65,2 тыс. рублей, в целом за 2023 год – 59,5 тыс. рублей; расходы на зарплату специалиста  с начислениями – 70,2 тыс. рублей, в целом за 202</w:t>
      </w:r>
      <w:r w:rsidR="005B790B">
        <w:rPr>
          <w:rFonts w:ascii="Times New Roman" w:hAnsi="Times New Roman" w:cs="Times New Roman"/>
          <w:sz w:val="28"/>
          <w:szCs w:val="28"/>
        </w:rPr>
        <w:t>3 год –  57,1  тыс. рублей.</w:t>
      </w:r>
      <w:proofErr w:type="gramEnd"/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Затраты на содержание административных помещений (электроэнергия, вода, связь</w:t>
      </w:r>
      <w:r w:rsidR="00BC6EF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4,6 тыс. рублей, за 2023 год в целом – 0,0 тыс. рублей; стоимость офисной оргтехники (компьютеры, принтеры, сканеры и т д. – 0,0 тыс. рублей, в целом за 2023 год – 0,0 тыс. рублей.</w:t>
      </w:r>
      <w:proofErr w:type="gramEnd"/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Затраты на обслуживание оргтехники и другие затраты (замена картриджей, стоимос</w:t>
      </w:r>
      <w:r w:rsidR="003423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 канцтоваров, заправка картриджей, обслуживание программ</w:t>
      </w:r>
      <w:r w:rsidR="0034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- 1,2 тыс. рублей, в целом за 2023 год</w:t>
      </w:r>
      <w:r w:rsidR="0034239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0,5 тыс. рублей.</w:t>
      </w:r>
      <w:proofErr w:type="gramEnd"/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342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5,0 тыс. рублей,  в целом за 2023 год</w:t>
      </w:r>
      <w:r w:rsidR="00342394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0,0 тыс. рублей</w:t>
      </w:r>
      <w:r w:rsidR="00342394">
        <w:rPr>
          <w:rFonts w:ascii="Times New Roman" w:hAnsi="Times New Roman" w:cs="Times New Roman"/>
          <w:sz w:val="28"/>
          <w:szCs w:val="28"/>
        </w:rPr>
        <w:t>.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EF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0,0 тыс. рублей,  в целом за 2023 год – 0,0 тыс. рублей.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              1 квартал 2024 года сложились в сумме 30,1 тыс. рублей, или 21,8% к объему расходов, предусмотренных уточненной бюджетной росписью на год. Темп </w:t>
      </w:r>
      <w:r w:rsidR="00CA053E">
        <w:rPr>
          <w:rFonts w:ascii="Times New Roman" w:hAnsi="Times New Roman" w:cs="Times New Roman"/>
          <w:sz w:val="28"/>
          <w:szCs w:val="28"/>
        </w:rPr>
        <w:t xml:space="preserve">роста 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2023 года составил 59,3 процента. Структура раздела представлена одним подразделом - 02 03 «Мобилизационная и вневойсковая подготовка».</w:t>
      </w:r>
    </w:p>
    <w:p w:rsidR="00DB6DA8" w:rsidRDefault="00DB6DA8" w:rsidP="00DB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 1 квартал 2024 года сложились в сумме 48,9тыс. рублей, или 37,0% к объему расходов, предусмотренных уточненной бюджетной росписью на год. К аналогичному периоду 2023 года отмечено увеличение расходов на 1,6 процент</w:t>
      </w:r>
      <w:r w:rsidR="00CA053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DA8" w:rsidRDefault="00DB6DA8" w:rsidP="00DB6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03 «Благоустройство»</w:t>
      </w:r>
      <w:r w:rsidR="0015535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расходы составили 48,9 тыс. рублей, или 100% раздела.</w:t>
      </w:r>
    </w:p>
    <w:p w:rsidR="00DB6DA8" w:rsidRDefault="00155350" w:rsidP="00DB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6DA8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DB6DA8">
        <w:rPr>
          <w:rFonts w:ascii="Times New Roman" w:hAnsi="Times New Roman" w:cs="Times New Roman"/>
          <w:b/>
          <w:sz w:val="28"/>
          <w:szCs w:val="28"/>
        </w:rPr>
        <w:t>10 «Социальная политика»</w:t>
      </w:r>
      <w:r w:rsidR="00DB6DA8">
        <w:rPr>
          <w:rFonts w:ascii="Times New Roman" w:hAnsi="Times New Roman" w:cs="Times New Roman"/>
          <w:sz w:val="28"/>
          <w:szCs w:val="28"/>
        </w:rPr>
        <w:t xml:space="preserve"> расходы бюджета за  1 квартал 2024 года сложились</w:t>
      </w:r>
      <w:r>
        <w:rPr>
          <w:rFonts w:ascii="Times New Roman" w:hAnsi="Times New Roman" w:cs="Times New Roman"/>
          <w:sz w:val="28"/>
          <w:szCs w:val="28"/>
        </w:rPr>
        <w:t xml:space="preserve"> в сумме 10,2 тыс. рублей, или </w:t>
      </w:r>
      <w:r w:rsidR="00DB6DA8">
        <w:rPr>
          <w:rFonts w:ascii="Times New Roman" w:hAnsi="Times New Roman" w:cs="Times New Roman"/>
          <w:sz w:val="28"/>
          <w:szCs w:val="28"/>
        </w:rPr>
        <w:t>26,6% к объему расходов, предусмотренных уточненной бюджетной росписью на год. К аналогичному периоду 2023 года отмечено увеличение расходов на 6,2 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B6DA8">
        <w:rPr>
          <w:rFonts w:ascii="Times New Roman" w:hAnsi="Times New Roman" w:cs="Times New Roman"/>
          <w:sz w:val="28"/>
          <w:szCs w:val="28"/>
        </w:rPr>
        <w:t>.</w:t>
      </w:r>
    </w:p>
    <w:p w:rsidR="00DB6DA8" w:rsidRDefault="00DB6DA8" w:rsidP="00DB6D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6CE" w:rsidRPr="008A3490" w:rsidRDefault="008A3490" w:rsidP="008A34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="001C7431" w:rsidRPr="008A349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4356CE" w:rsidRPr="008A3490">
        <w:rPr>
          <w:rFonts w:ascii="Times New Roman" w:eastAsia="Calibri" w:hAnsi="Times New Roman" w:cs="Times New Roman"/>
          <w:b/>
          <w:sz w:val="28"/>
          <w:szCs w:val="28"/>
        </w:rPr>
        <w:t xml:space="preserve">  Исполнение в разрезе  муниципальных программ и главных распорядителей средств бюджета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ведомственной структурой расходов бюджета на 2024 год</w:t>
      </w:r>
      <w:r w:rsidR="00823AB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 расходов бюджета в отчетном периоде осуществлялось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 администрацией.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 </w:t>
      </w:r>
      <w:r>
        <w:rPr>
          <w:rFonts w:ascii="Times New Roman" w:hAnsi="Times New Roman" w:cs="Times New Roman"/>
          <w:sz w:val="28"/>
          <w:szCs w:val="28"/>
        </w:rPr>
        <w:t xml:space="preserve">1 квартал 2024 года </w:t>
      </w:r>
      <w:r>
        <w:rPr>
          <w:rFonts w:ascii="Times New Roman" w:eastAsia="Calibri" w:hAnsi="Times New Roman" w:cs="Times New Roman"/>
          <w:sz w:val="28"/>
          <w:szCs w:val="28"/>
        </w:rPr>
        <w:t>исполнение расходов составило 352,7  тыс. рублей, что соответствует 20,7%  сводной бюджетной росписи. К аналогичному  периоду прошлого года объем кассовых расходов составил 128,5 процента.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09.11.2023 года № 21</w:t>
      </w:r>
      <w:r w:rsidR="00823AB0">
        <w:rPr>
          <w:rFonts w:ascii="Times New Roman" w:eastAsia="Calibri" w:hAnsi="Times New Roman" w:cs="Times New Roman"/>
          <w:sz w:val="28"/>
          <w:szCs w:val="28"/>
        </w:rPr>
        <w:t>,</w:t>
      </w:r>
      <w:r w:rsidR="00747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утвержден перечень муниципальных программ:</w:t>
      </w:r>
    </w:p>
    <w:p w:rsidR="00BA34B3" w:rsidRPr="00747798" w:rsidRDefault="00747798" w:rsidP="0074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- «</w:t>
      </w:r>
      <w:r w:rsidR="00BA34B3" w:rsidRPr="00747798">
        <w:rPr>
          <w:rFonts w:ascii="Times New Roman" w:eastAsia="Times New Roman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 w:rsidR="00BA34B3" w:rsidRPr="00747798">
        <w:rPr>
          <w:rFonts w:ascii="Times New Roman" w:eastAsia="Times New Roman" w:hAnsi="Times New Roman" w:cs="Times New Roman"/>
          <w:sz w:val="28"/>
          <w:szCs w:val="28"/>
        </w:rPr>
        <w:t>Шаровичское</w:t>
      </w:r>
      <w:proofErr w:type="spellEnd"/>
      <w:r w:rsidR="00BA34B3" w:rsidRPr="00747798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BA34B3" w:rsidRPr="00747798"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 w:rsidR="00BA34B3" w:rsidRPr="0074779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 на 2024-2026 годы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A34B3" w:rsidRPr="007477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Постановлением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от   15.11.2023 года №</w:t>
      </w:r>
      <w:r w:rsidR="007477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23</w:t>
      </w:r>
      <w:r w:rsidR="00747798">
        <w:rPr>
          <w:rFonts w:ascii="Times New Roman" w:eastAsia="Calibri" w:hAnsi="Times New Roman" w:cs="Times New Roman"/>
          <w:sz w:val="28"/>
          <w:szCs w:val="28"/>
        </w:rPr>
        <w:t>,   приложением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№1  утвержден паспорт муниципальной программы «Реализация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2024-2026 годы» с уточненным финансированием на 2024 год в сумме 1707,0 тыс. рублей.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Согласно приложению № 8 к решению от 18.12.2023</w:t>
      </w:r>
      <w:r w:rsidR="00925F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798">
        <w:rPr>
          <w:rFonts w:ascii="Times New Roman" w:eastAsia="Calibri" w:hAnsi="Times New Roman" w:cs="Times New Roman"/>
          <w:sz w:val="28"/>
          <w:szCs w:val="28"/>
        </w:rPr>
        <w:t>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4-119  «О бюджете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на 2024 год и на плановый период 2025 и 2026годов»</w:t>
      </w:r>
      <w:r w:rsidR="0074779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исполнение бюджета на 2024 год и на плановый период 2025 и 2026 годов запланировано в рамках реализации 1 муниципальной программы. 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муниципальной программы в соответствии с решением о бюджете на 2024 год утвержден в сумме 1707 тыс. рублей: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747798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Шаровичское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на 202</w:t>
      </w:r>
      <w:r w:rsidR="00747798">
        <w:rPr>
          <w:rFonts w:ascii="Times New Roman" w:eastAsia="Calibri" w:hAnsi="Times New Roman" w:cs="Times New Roman"/>
          <w:sz w:val="28"/>
          <w:szCs w:val="28"/>
        </w:rPr>
        <w:t>4-2026 годы» – 1707 тыс. рублей.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Непрограммная деятельность утверждена в сумме 10,0 тыс. рублей.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BA34B3" w:rsidRDefault="00BA34B3" w:rsidP="00BA34B3">
      <w:pPr>
        <w:spacing w:after="0" w:line="252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            </w:t>
      </w:r>
    </w:p>
    <w:p w:rsidR="00BA34B3" w:rsidRDefault="00BA34B3" w:rsidP="00BA34B3">
      <w:pPr>
        <w:spacing w:after="0" w:line="252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BA34B3" w:rsidTr="00BA34B3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2024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2024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2024 года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BA34B3" w:rsidTr="00BA34B3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B3" w:rsidRDefault="00BA34B3" w:rsidP="00F55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Реализация отдельных полномочий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Шаровичское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сельское поселение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Рогнединского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муниципального района Брянской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 202</w:t>
            </w:r>
            <w:r w:rsidR="00F55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- 202</w:t>
            </w:r>
            <w:r w:rsidR="00F55D4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1707,0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1707,0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BA34B3" w:rsidTr="00BA34B3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B3" w:rsidRDefault="00BA3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</w:tr>
      <w:tr w:rsidR="00BA34B3" w:rsidTr="00BA34B3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B3" w:rsidRDefault="00BA34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21,8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8,5</w:t>
            </w:r>
          </w:p>
        </w:tc>
      </w:tr>
      <w:tr w:rsidR="00BA34B3" w:rsidTr="00BA34B3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B3" w:rsidRDefault="00BA3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1569,0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322,6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91,5</w:t>
            </w:r>
          </w:p>
        </w:tc>
      </w:tr>
      <w:tr w:rsidR="00BA34B3" w:rsidTr="00BA34B3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B3" w:rsidRDefault="00BA3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1707,0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1707,0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352,7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4B3" w:rsidRDefault="00BA34B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4B3" w:rsidRDefault="00BA34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квартал 2024 года </w:t>
      </w:r>
      <w:r>
        <w:rPr>
          <w:rFonts w:ascii="Times New Roman" w:eastAsia="Calibri" w:hAnsi="Times New Roman" w:cs="Times New Roman"/>
          <w:sz w:val="28"/>
          <w:szCs w:val="28"/>
        </w:rPr>
        <w:t>расходы бюджета по муниципальной программе  исполнены в сумме 352,7 тыс. рублей, что составляет 20,7 % уточненных годовых бюджетных назначений.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отдельных полномочий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Шаровичское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Рогнединского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Брянской области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2024-2026 годы» является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Шаровичская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сельская администрация.</w:t>
      </w:r>
    </w:p>
    <w:p w:rsidR="00BA34B3" w:rsidRDefault="00BA34B3" w:rsidP="00B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BA34B3" w:rsidRDefault="00BA34B3" w:rsidP="00BA34B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BA34B3" w:rsidRDefault="00BA34B3" w:rsidP="00BA3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создание условий для эффективной деятельности Главы и аппарата администрации исполнение составило 263,5 тыс. рублей, или  19,4 % годовых плановых назначений;</w:t>
      </w:r>
    </w:p>
    <w:p w:rsidR="00BA34B3" w:rsidRDefault="00BA34B3" w:rsidP="00BA3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обеспечение мобилизационной подготовки – 30,1 тыс. рублей, или 21,8% плановых назначений;</w:t>
      </w:r>
    </w:p>
    <w:p w:rsidR="00BA34B3" w:rsidRDefault="00BA34B3" w:rsidP="00BA3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- организация и обеспечение освещения улиц – 20,0 тыс. рублей, или 24,5% плановых назначений;</w:t>
      </w:r>
    </w:p>
    <w:p w:rsidR="00BA34B3" w:rsidRDefault="00BA34B3" w:rsidP="00BA34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расходы на мероприятия по благоустройству территории поселения – 28,9  тыс. рублей, или 57,3% плановых назначений;</w:t>
      </w:r>
    </w:p>
    <w:p w:rsidR="00BA34B3" w:rsidRDefault="00BA34B3" w:rsidP="00BA34B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</w:t>
      </w:r>
      <w:r>
        <w:rPr>
          <w:rFonts w:ascii="Times New Roman" w:hAnsi="Times New Roman" w:cs="Times New Roman"/>
          <w:sz w:val="28"/>
          <w:szCs w:val="28"/>
        </w:rPr>
        <w:t>1 квартал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составили 352,7 тыс. рублей, или 20,7 % годовых плановых назначений.</w:t>
      </w:r>
    </w:p>
    <w:p w:rsidR="00BA34B3" w:rsidRDefault="00BA34B3" w:rsidP="00BA34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 непрограммной деятельности  бюджета за 1 квартал  2024 года расходы утверждены в сумме 10,0 тыс. рублей,  исполнены – 0,0 тыс. рублей.</w:t>
      </w:r>
    </w:p>
    <w:p w:rsidR="00662C54" w:rsidRDefault="00662C54" w:rsidP="0034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C13406" w:rsidP="00925F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E0144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673A2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B860EE"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057F27" w:rsidRDefault="00057F27" w:rsidP="00057F2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8538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принятии решения о бюджете  на 2024 год, бюджет был утвержден  бездефицитным.</w:t>
      </w:r>
      <w:proofErr w:type="gramEnd"/>
    </w:p>
    <w:p w:rsidR="00057F27" w:rsidRDefault="00057F27" w:rsidP="00057F2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 </w:t>
      </w:r>
      <w:r>
        <w:rPr>
          <w:rFonts w:ascii="Times New Roman" w:hAnsi="Times New Roman" w:cs="Times New Roman"/>
          <w:sz w:val="28"/>
          <w:szCs w:val="28"/>
        </w:rPr>
        <w:t>1 квартал 2024 года</w:t>
      </w:r>
      <w:r>
        <w:rPr>
          <w:rFonts w:ascii="Times New Roman" w:hAnsi="Times New Roman"/>
          <w:color w:val="000000"/>
          <w:sz w:val="28"/>
          <w:szCs w:val="28"/>
        </w:rPr>
        <w:t>,  бюджет исполнен с профицитом  в сумме 107,6 тыс. рублей.</w:t>
      </w:r>
    </w:p>
    <w:p w:rsidR="001E0A01" w:rsidRDefault="00057F27" w:rsidP="00057F2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2024 года составляет  79,3 тыс. рублей, по состоянию на 1 апреля 2024 года – 186,9 тыс. рублей</w:t>
      </w:r>
    </w:p>
    <w:p w:rsidR="000D3795" w:rsidRDefault="000D3795" w:rsidP="000D3795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279" w:rsidRDefault="007C2279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B1F75" w:rsidRPr="00E01449" w:rsidRDefault="008B1F75" w:rsidP="00E0144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1449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C84565" w:rsidRDefault="005F5EAA" w:rsidP="00E31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Заключение Контрольно-счётной палаты </w:t>
      </w:r>
      <w:proofErr w:type="spell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отчет об исполнении бюджета </w:t>
      </w:r>
      <w:proofErr w:type="spell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Шаровичского</w:t>
      </w:r>
      <w:proofErr w:type="spell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Брянской области за 1 квартал 202</w:t>
      </w:r>
      <w:r w:rsidR="006D7BA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Рогнединский</w:t>
      </w:r>
      <w:proofErr w:type="spell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 на текущий</w:t>
      </w:r>
      <w:proofErr w:type="gram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финансовый год и</w:t>
      </w:r>
      <w:r w:rsidR="006D7B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плановый период», пунктом 1.2.4</w:t>
      </w:r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Плана работы Контрольно-счётной палаты </w:t>
      </w:r>
      <w:proofErr w:type="spellStart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Рогнединского</w:t>
      </w:r>
      <w:proofErr w:type="spellEnd"/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на 202</w:t>
      </w:r>
      <w:r w:rsidR="006D7BA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год, Соглашения № 5 от </w:t>
      </w:r>
      <w:r w:rsidR="006D7BA9">
        <w:rPr>
          <w:rFonts w:ascii="Times New Roman" w:eastAsia="Calibri" w:hAnsi="Times New Roman" w:cs="Times New Roman"/>
          <w:sz w:val="28"/>
          <w:szCs w:val="28"/>
          <w:lang w:eastAsia="ru-RU"/>
        </w:rPr>
        <w:t>27</w:t>
      </w:r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.1</w:t>
      </w:r>
      <w:r w:rsidR="006D7BA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6D7BA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6D7BA9" w:rsidRPr="00C14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года.</w:t>
      </w:r>
    </w:p>
    <w:p w:rsidR="00EE23E0" w:rsidRDefault="00EE23E0" w:rsidP="00EE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за 1 квартал 2024 года исполнена в сумме 460,3 тыс. рублей, или  26,8% к утвержденным годовым назначениям. По сравнению  с соответствующим уровнем прошлого года доходы  увеличились на 89,3 тыс. рублей, темп роста составил  24,1  процента. В структуре доходов бюджета удельный вес собственных доходов составил 25,6%, что выше соответствующего периода прошлого года на 11,6 процентных пункта. На долю безвозмездных поступлений приходится 74,4 процента. Налоговые и неналоговые доходы бюджета в сравнении с отчетным периодом 2023 года увеличились на 127,8 %, объем безвозмездных поступлений увеличился на  7,2 процента, или на 23,1 тыс. рублей.</w:t>
      </w:r>
    </w:p>
    <w:p w:rsidR="00EE23E0" w:rsidRDefault="00EE23E0" w:rsidP="00EE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2024 год, составляет 1717,0 тыс. рублей.  По сравнению  с соответствующим уровнем прошлого года расходы увеличились на 156,2 тыс. рублей, темп роста составил 10,0 процентов.</w:t>
      </w:r>
    </w:p>
    <w:p w:rsidR="00EE23E0" w:rsidRDefault="00EE23E0" w:rsidP="00EE23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2024 года составило 352,7 тыс. рублей, что соответствует 20,5% уточненной бюджетной росписи. К уровню расходов аналогичного периода прошлого года расходы в абсолютном значении увеличились на 78,3 тыс. рублей, или на 28,5 процента.</w:t>
      </w:r>
    </w:p>
    <w:p w:rsidR="00980879" w:rsidRDefault="0098087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8B1F75" w:rsidRPr="008B1F75" w:rsidRDefault="00E01449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6</w:t>
      </w:r>
      <w:r w:rsidR="008B1F75" w:rsidRPr="008B1F75">
        <w:rPr>
          <w:rFonts w:ascii="Times New Roman" w:eastAsia="Calibri" w:hAnsi="Times New Roman" w:cs="Times New Roman"/>
          <w:b/>
          <w:sz w:val="28"/>
          <w:szCs w:val="28"/>
        </w:rPr>
        <w:t>.  Предложения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Брянской области за 1 квартал 202</w:t>
      </w:r>
      <w:r w:rsidR="00C84565">
        <w:rPr>
          <w:rFonts w:ascii="Times New Roman" w:eastAsia="Calibri" w:hAnsi="Times New Roman" w:cs="Times New Roman"/>
          <w:sz w:val="28"/>
          <w:szCs w:val="28"/>
        </w:rPr>
        <w:t>4</w:t>
      </w: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года Главе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Шаровичской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2DEC" w:rsidRPr="008B1F75" w:rsidRDefault="00B42DEC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F75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B1F75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8B1F75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1F75" w:rsidRPr="008B1F75" w:rsidRDefault="008B1F75" w:rsidP="008B1F75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6D47" w:rsidRDefault="000C0DF5" w:rsidP="007C3344">
      <w:pPr>
        <w:tabs>
          <w:tab w:val="left" w:pos="426"/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3344">
        <w:rPr>
          <w:rFonts w:ascii="Times New Roman" w:hAnsi="Times New Roman" w:cs="Times New Roman"/>
          <w:sz w:val="28"/>
          <w:szCs w:val="28"/>
        </w:rPr>
        <w:tab/>
      </w:r>
    </w:p>
    <w:sectPr w:rsidR="00E26D47" w:rsidSect="000F483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23E" w:rsidRDefault="007F023E" w:rsidP="000F483F">
      <w:pPr>
        <w:spacing w:after="0" w:line="240" w:lineRule="auto"/>
      </w:pPr>
      <w:r>
        <w:separator/>
      </w:r>
    </w:p>
  </w:endnote>
  <w:endnote w:type="continuationSeparator" w:id="0">
    <w:p w:rsidR="007F023E" w:rsidRDefault="007F023E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23E" w:rsidRDefault="007F023E" w:rsidP="000F483F">
      <w:pPr>
        <w:spacing w:after="0" w:line="240" w:lineRule="auto"/>
      </w:pPr>
      <w:r>
        <w:separator/>
      </w:r>
    </w:p>
  </w:footnote>
  <w:footnote w:type="continuationSeparator" w:id="0">
    <w:p w:rsidR="007F023E" w:rsidRDefault="007F023E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16439D" w:rsidRDefault="0016439D" w:rsidP="000A330B">
        <w:pPr>
          <w:pStyle w:val="a8"/>
          <w:tabs>
            <w:tab w:val="left" w:pos="1340"/>
          </w:tabs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3E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6439D" w:rsidRDefault="0016439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4DF5"/>
    <w:multiLevelType w:val="hybridMultilevel"/>
    <w:tmpl w:val="2CAC2D4E"/>
    <w:lvl w:ilvl="0" w:tplc="98509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896ECA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E020700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579719F"/>
    <w:multiLevelType w:val="hybridMultilevel"/>
    <w:tmpl w:val="C8C23074"/>
    <w:lvl w:ilvl="0" w:tplc="983C9D2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620A5322"/>
    <w:multiLevelType w:val="hybridMultilevel"/>
    <w:tmpl w:val="D91CA87C"/>
    <w:lvl w:ilvl="0" w:tplc="2432E6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FB83E83"/>
    <w:multiLevelType w:val="multilevel"/>
    <w:tmpl w:val="AFA4D4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64" w:hanging="2160"/>
      </w:pPr>
      <w:rPr>
        <w:rFonts w:hint="default"/>
      </w:rPr>
    </w:lvl>
  </w:abstractNum>
  <w:abstractNum w:abstractNumId="8">
    <w:nsid w:val="7E5B44FA"/>
    <w:multiLevelType w:val="hybridMultilevel"/>
    <w:tmpl w:val="D4B0209C"/>
    <w:lvl w:ilvl="0" w:tplc="95C095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1873"/>
    <w:rsid w:val="00003848"/>
    <w:rsid w:val="00012EAA"/>
    <w:rsid w:val="00016EDC"/>
    <w:rsid w:val="00021665"/>
    <w:rsid w:val="000316BC"/>
    <w:rsid w:val="000360EC"/>
    <w:rsid w:val="000368A4"/>
    <w:rsid w:val="00044DCE"/>
    <w:rsid w:val="00045140"/>
    <w:rsid w:val="0004514B"/>
    <w:rsid w:val="00050693"/>
    <w:rsid w:val="00050DF6"/>
    <w:rsid w:val="00057F27"/>
    <w:rsid w:val="000613AD"/>
    <w:rsid w:val="000712D2"/>
    <w:rsid w:val="000761AD"/>
    <w:rsid w:val="00082448"/>
    <w:rsid w:val="00082F78"/>
    <w:rsid w:val="00092EBE"/>
    <w:rsid w:val="00094997"/>
    <w:rsid w:val="000A330B"/>
    <w:rsid w:val="000A7AB4"/>
    <w:rsid w:val="000B22B6"/>
    <w:rsid w:val="000C0DF5"/>
    <w:rsid w:val="000C5DFE"/>
    <w:rsid w:val="000D05A8"/>
    <w:rsid w:val="000D0E3E"/>
    <w:rsid w:val="000D2CDD"/>
    <w:rsid w:val="000D3795"/>
    <w:rsid w:val="000D3DC1"/>
    <w:rsid w:val="000D559A"/>
    <w:rsid w:val="000D65FA"/>
    <w:rsid w:val="000E2A54"/>
    <w:rsid w:val="000F229D"/>
    <w:rsid w:val="000F275B"/>
    <w:rsid w:val="000F483F"/>
    <w:rsid w:val="00116156"/>
    <w:rsid w:val="0012234B"/>
    <w:rsid w:val="00122C6B"/>
    <w:rsid w:val="00133D85"/>
    <w:rsid w:val="00135917"/>
    <w:rsid w:val="00141FAC"/>
    <w:rsid w:val="00155350"/>
    <w:rsid w:val="00155D81"/>
    <w:rsid w:val="00162ABF"/>
    <w:rsid w:val="001638B6"/>
    <w:rsid w:val="0016439D"/>
    <w:rsid w:val="001662A0"/>
    <w:rsid w:val="00167653"/>
    <w:rsid w:val="00172A6F"/>
    <w:rsid w:val="001779FE"/>
    <w:rsid w:val="00182D94"/>
    <w:rsid w:val="00193B04"/>
    <w:rsid w:val="00195A8A"/>
    <w:rsid w:val="001A0192"/>
    <w:rsid w:val="001A74AE"/>
    <w:rsid w:val="001C471B"/>
    <w:rsid w:val="001C729F"/>
    <w:rsid w:val="001C7431"/>
    <w:rsid w:val="001D3B42"/>
    <w:rsid w:val="001D66C8"/>
    <w:rsid w:val="001E0A01"/>
    <w:rsid w:val="001E2C83"/>
    <w:rsid w:val="001E4F50"/>
    <w:rsid w:val="001E7B4E"/>
    <w:rsid w:val="002072A1"/>
    <w:rsid w:val="0021170F"/>
    <w:rsid w:val="002134E8"/>
    <w:rsid w:val="002238D7"/>
    <w:rsid w:val="00246502"/>
    <w:rsid w:val="00250340"/>
    <w:rsid w:val="00251EA5"/>
    <w:rsid w:val="00253B44"/>
    <w:rsid w:val="00260EE5"/>
    <w:rsid w:val="002730CF"/>
    <w:rsid w:val="002758A5"/>
    <w:rsid w:val="00277787"/>
    <w:rsid w:val="002802EF"/>
    <w:rsid w:val="00287CEB"/>
    <w:rsid w:val="00290424"/>
    <w:rsid w:val="00296C7D"/>
    <w:rsid w:val="002A0980"/>
    <w:rsid w:val="002A2702"/>
    <w:rsid w:val="002B5FEB"/>
    <w:rsid w:val="002C43BD"/>
    <w:rsid w:val="002C6078"/>
    <w:rsid w:val="002D36E1"/>
    <w:rsid w:val="002D60FD"/>
    <w:rsid w:val="002D7E30"/>
    <w:rsid w:val="002F1199"/>
    <w:rsid w:val="002F333C"/>
    <w:rsid w:val="00303E14"/>
    <w:rsid w:val="003064DB"/>
    <w:rsid w:val="00312926"/>
    <w:rsid w:val="00317D69"/>
    <w:rsid w:val="0032075F"/>
    <w:rsid w:val="003346BF"/>
    <w:rsid w:val="00335D3A"/>
    <w:rsid w:val="00336F61"/>
    <w:rsid w:val="00341197"/>
    <w:rsid w:val="0034131B"/>
    <w:rsid w:val="00341B16"/>
    <w:rsid w:val="00342394"/>
    <w:rsid w:val="003460C1"/>
    <w:rsid w:val="003462F8"/>
    <w:rsid w:val="00352B6B"/>
    <w:rsid w:val="00362656"/>
    <w:rsid w:val="00370E8C"/>
    <w:rsid w:val="003733E6"/>
    <w:rsid w:val="00375786"/>
    <w:rsid w:val="00383632"/>
    <w:rsid w:val="0038426A"/>
    <w:rsid w:val="00391A8E"/>
    <w:rsid w:val="003920FD"/>
    <w:rsid w:val="003A4D16"/>
    <w:rsid w:val="003A5ED7"/>
    <w:rsid w:val="003C2C8D"/>
    <w:rsid w:val="003C30A6"/>
    <w:rsid w:val="003C40E4"/>
    <w:rsid w:val="003D2EE0"/>
    <w:rsid w:val="003D34A8"/>
    <w:rsid w:val="003D7FB7"/>
    <w:rsid w:val="003E37C8"/>
    <w:rsid w:val="003E3FE1"/>
    <w:rsid w:val="003F1EB1"/>
    <w:rsid w:val="003F47E4"/>
    <w:rsid w:val="003F6066"/>
    <w:rsid w:val="00403420"/>
    <w:rsid w:val="004074F8"/>
    <w:rsid w:val="00407C36"/>
    <w:rsid w:val="00416364"/>
    <w:rsid w:val="00416668"/>
    <w:rsid w:val="00422828"/>
    <w:rsid w:val="00427AF9"/>
    <w:rsid w:val="004356CE"/>
    <w:rsid w:val="00440503"/>
    <w:rsid w:val="00441E51"/>
    <w:rsid w:val="00443635"/>
    <w:rsid w:val="0045335F"/>
    <w:rsid w:val="00455165"/>
    <w:rsid w:val="00463AC9"/>
    <w:rsid w:val="004660D9"/>
    <w:rsid w:val="00480B83"/>
    <w:rsid w:val="00483F92"/>
    <w:rsid w:val="00496874"/>
    <w:rsid w:val="004A18B3"/>
    <w:rsid w:val="004A5EE5"/>
    <w:rsid w:val="004B04D7"/>
    <w:rsid w:val="004B22A9"/>
    <w:rsid w:val="004B5AC0"/>
    <w:rsid w:val="004B6C64"/>
    <w:rsid w:val="004B7D2E"/>
    <w:rsid w:val="004D56DD"/>
    <w:rsid w:val="004D6A10"/>
    <w:rsid w:val="004D77C5"/>
    <w:rsid w:val="004E04FD"/>
    <w:rsid w:val="004E52A1"/>
    <w:rsid w:val="004F4A32"/>
    <w:rsid w:val="004F67B0"/>
    <w:rsid w:val="004F6D0C"/>
    <w:rsid w:val="00501D18"/>
    <w:rsid w:val="0050236F"/>
    <w:rsid w:val="00503C69"/>
    <w:rsid w:val="005139B7"/>
    <w:rsid w:val="005235C7"/>
    <w:rsid w:val="00530D41"/>
    <w:rsid w:val="00533E74"/>
    <w:rsid w:val="00540F7D"/>
    <w:rsid w:val="0054482B"/>
    <w:rsid w:val="0054575C"/>
    <w:rsid w:val="00563066"/>
    <w:rsid w:val="0057208E"/>
    <w:rsid w:val="005746D4"/>
    <w:rsid w:val="00577F2A"/>
    <w:rsid w:val="005813C1"/>
    <w:rsid w:val="0058560F"/>
    <w:rsid w:val="00585AAC"/>
    <w:rsid w:val="00593631"/>
    <w:rsid w:val="0059618E"/>
    <w:rsid w:val="00596A17"/>
    <w:rsid w:val="005A192D"/>
    <w:rsid w:val="005A3347"/>
    <w:rsid w:val="005A40F2"/>
    <w:rsid w:val="005A5D76"/>
    <w:rsid w:val="005B04BB"/>
    <w:rsid w:val="005B790B"/>
    <w:rsid w:val="005B7CFA"/>
    <w:rsid w:val="005C1EB7"/>
    <w:rsid w:val="005C3192"/>
    <w:rsid w:val="005D384A"/>
    <w:rsid w:val="005D3EE2"/>
    <w:rsid w:val="005E4D80"/>
    <w:rsid w:val="005E5D44"/>
    <w:rsid w:val="005F0FC3"/>
    <w:rsid w:val="005F5EAA"/>
    <w:rsid w:val="00604B44"/>
    <w:rsid w:val="00614602"/>
    <w:rsid w:val="00625F9F"/>
    <w:rsid w:val="00630814"/>
    <w:rsid w:val="00643C48"/>
    <w:rsid w:val="00662C54"/>
    <w:rsid w:val="006700C4"/>
    <w:rsid w:val="0068026C"/>
    <w:rsid w:val="0068182A"/>
    <w:rsid w:val="00685683"/>
    <w:rsid w:val="0069714A"/>
    <w:rsid w:val="006A5688"/>
    <w:rsid w:val="006B1269"/>
    <w:rsid w:val="006B3A75"/>
    <w:rsid w:val="006B7E5B"/>
    <w:rsid w:val="006C1002"/>
    <w:rsid w:val="006C3B87"/>
    <w:rsid w:val="006C4CE2"/>
    <w:rsid w:val="006C6E3F"/>
    <w:rsid w:val="006D0913"/>
    <w:rsid w:val="006D1A6E"/>
    <w:rsid w:val="006D3752"/>
    <w:rsid w:val="006D7BA9"/>
    <w:rsid w:val="006E4A41"/>
    <w:rsid w:val="006E5E8F"/>
    <w:rsid w:val="006F19D8"/>
    <w:rsid w:val="006F2D00"/>
    <w:rsid w:val="006F5E5A"/>
    <w:rsid w:val="00700B7C"/>
    <w:rsid w:val="007060F4"/>
    <w:rsid w:val="00710107"/>
    <w:rsid w:val="00713C0E"/>
    <w:rsid w:val="00716B60"/>
    <w:rsid w:val="00716D21"/>
    <w:rsid w:val="007205F5"/>
    <w:rsid w:val="00727E7E"/>
    <w:rsid w:val="00730F95"/>
    <w:rsid w:val="00733893"/>
    <w:rsid w:val="007356CC"/>
    <w:rsid w:val="00741A3E"/>
    <w:rsid w:val="00743371"/>
    <w:rsid w:val="00747798"/>
    <w:rsid w:val="007548FE"/>
    <w:rsid w:val="00754C65"/>
    <w:rsid w:val="00756B47"/>
    <w:rsid w:val="007572E1"/>
    <w:rsid w:val="00760EF1"/>
    <w:rsid w:val="0076108D"/>
    <w:rsid w:val="0076166C"/>
    <w:rsid w:val="007638A9"/>
    <w:rsid w:val="00764005"/>
    <w:rsid w:val="00771C3D"/>
    <w:rsid w:val="00774C34"/>
    <w:rsid w:val="007856F5"/>
    <w:rsid w:val="00785EF1"/>
    <w:rsid w:val="00797C2D"/>
    <w:rsid w:val="007A405F"/>
    <w:rsid w:val="007A608C"/>
    <w:rsid w:val="007C0B1D"/>
    <w:rsid w:val="007C2279"/>
    <w:rsid w:val="007C3344"/>
    <w:rsid w:val="007C7E2C"/>
    <w:rsid w:val="007D0581"/>
    <w:rsid w:val="007D6119"/>
    <w:rsid w:val="007E2C9C"/>
    <w:rsid w:val="007E5DA2"/>
    <w:rsid w:val="007E7BCE"/>
    <w:rsid w:val="007F023E"/>
    <w:rsid w:val="007F0AE9"/>
    <w:rsid w:val="007F508C"/>
    <w:rsid w:val="007F54BE"/>
    <w:rsid w:val="007F7443"/>
    <w:rsid w:val="008049C1"/>
    <w:rsid w:val="00807F77"/>
    <w:rsid w:val="00814BB5"/>
    <w:rsid w:val="00816572"/>
    <w:rsid w:val="00821D46"/>
    <w:rsid w:val="00823AB0"/>
    <w:rsid w:val="00827E01"/>
    <w:rsid w:val="00841600"/>
    <w:rsid w:val="00847B80"/>
    <w:rsid w:val="00850C96"/>
    <w:rsid w:val="008538F9"/>
    <w:rsid w:val="008646B7"/>
    <w:rsid w:val="008648F4"/>
    <w:rsid w:val="00884F5E"/>
    <w:rsid w:val="008A3490"/>
    <w:rsid w:val="008B1F75"/>
    <w:rsid w:val="008D79DB"/>
    <w:rsid w:val="008E02DB"/>
    <w:rsid w:val="008F6477"/>
    <w:rsid w:val="0091204D"/>
    <w:rsid w:val="009158AA"/>
    <w:rsid w:val="009158EF"/>
    <w:rsid w:val="00917FF4"/>
    <w:rsid w:val="00925FD6"/>
    <w:rsid w:val="00930299"/>
    <w:rsid w:val="00934BA4"/>
    <w:rsid w:val="00940776"/>
    <w:rsid w:val="00954B4D"/>
    <w:rsid w:val="0095766B"/>
    <w:rsid w:val="00961FD3"/>
    <w:rsid w:val="009635E2"/>
    <w:rsid w:val="009737E6"/>
    <w:rsid w:val="00975B59"/>
    <w:rsid w:val="00977896"/>
    <w:rsid w:val="00980879"/>
    <w:rsid w:val="0098283D"/>
    <w:rsid w:val="00994A02"/>
    <w:rsid w:val="00994EAE"/>
    <w:rsid w:val="009A1C36"/>
    <w:rsid w:val="009A4D6E"/>
    <w:rsid w:val="009A742C"/>
    <w:rsid w:val="009B4582"/>
    <w:rsid w:val="009B61A7"/>
    <w:rsid w:val="009B6503"/>
    <w:rsid w:val="009C1989"/>
    <w:rsid w:val="009C3CF3"/>
    <w:rsid w:val="009E48C7"/>
    <w:rsid w:val="009F1C45"/>
    <w:rsid w:val="009F3F73"/>
    <w:rsid w:val="009F53F1"/>
    <w:rsid w:val="00A005FA"/>
    <w:rsid w:val="00A01237"/>
    <w:rsid w:val="00A2393C"/>
    <w:rsid w:val="00A45243"/>
    <w:rsid w:val="00A45CB5"/>
    <w:rsid w:val="00A50095"/>
    <w:rsid w:val="00A5377B"/>
    <w:rsid w:val="00A647F9"/>
    <w:rsid w:val="00A652D8"/>
    <w:rsid w:val="00A71074"/>
    <w:rsid w:val="00A71CC7"/>
    <w:rsid w:val="00A71E16"/>
    <w:rsid w:val="00A7388E"/>
    <w:rsid w:val="00A81117"/>
    <w:rsid w:val="00A85433"/>
    <w:rsid w:val="00A8778A"/>
    <w:rsid w:val="00A91303"/>
    <w:rsid w:val="00A93948"/>
    <w:rsid w:val="00A95552"/>
    <w:rsid w:val="00A96D62"/>
    <w:rsid w:val="00AA1A36"/>
    <w:rsid w:val="00AA200A"/>
    <w:rsid w:val="00AA6228"/>
    <w:rsid w:val="00AB106C"/>
    <w:rsid w:val="00AB1BD6"/>
    <w:rsid w:val="00AB663C"/>
    <w:rsid w:val="00AB7F5E"/>
    <w:rsid w:val="00AC154B"/>
    <w:rsid w:val="00AD0AA0"/>
    <w:rsid w:val="00AD6804"/>
    <w:rsid w:val="00AE447B"/>
    <w:rsid w:val="00AF6CE5"/>
    <w:rsid w:val="00B01813"/>
    <w:rsid w:val="00B11B4A"/>
    <w:rsid w:val="00B15D83"/>
    <w:rsid w:val="00B16946"/>
    <w:rsid w:val="00B21AEB"/>
    <w:rsid w:val="00B245DA"/>
    <w:rsid w:val="00B31D67"/>
    <w:rsid w:val="00B36F86"/>
    <w:rsid w:val="00B41029"/>
    <w:rsid w:val="00B42DEC"/>
    <w:rsid w:val="00B43857"/>
    <w:rsid w:val="00B4642D"/>
    <w:rsid w:val="00B553A7"/>
    <w:rsid w:val="00B64DEB"/>
    <w:rsid w:val="00B67959"/>
    <w:rsid w:val="00B74B18"/>
    <w:rsid w:val="00B81CA4"/>
    <w:rsid w:val="00B82848"/>
    <w:rsid w:val="00B84358"/>
    <w:rsid w:val="00B860EE"/>
    <w:rsid w:val="00BA06BB"/>
    <w:rsid w:val="00BA1F38"/>
    <w:rsid w:val="00BA34B3"/>
    <w:rsid w:val="00BB30BA"/>
    <w:rsid w:val="00BB4497"/>
    <w:rsid w:val="00BC67FF"/>
    <w:rsid w:val="00BC6EF5"/>
    <w:rsid w:val="00BE5EC5"/>
    <w:rsid w:val="00BF0EE2"/>
    <w:rsid w:val="00BF63CF"/>
    <w:rsid w:val="00C02BF7"/>
    <w:rsid w:val="00C11952"/>
    <w:rsid w:val="00C13406"/>
    <w:rsid w:val="00C148ED"/>
    <w:rsid w:val="00C2003F"/>
    <w:rsid w:val="00C2116A"/>
    <w:rsid w:val="00C269A1"/>
    <w:rsid w:val="00C36941"/>
    <w:rsid w:val="00C37DA6"/>
    <w:rsid w:val="00C51BC5"/>
    <w:rsid w:val="00C5489F"/>
    <w:rsid w:val="00C55401"/>
    <w:rsid w:val="00C609A0"/>
    <w:rsid w:val="00C66D37"/>
    <w:rsid w:val="00C67406"/>
    <w:rsid w:val="00C73007"/>
    <w:rsid w:val="00C755B0"/>
    <w:rsid w:val="00C80E66"/>
    <w:rsid w:val="00C83433"/>
    <w:rsid w:val="00C84565"/>
    <w:rsid w:val="00CA053E"/>
    <w:rsid w:val="00CA46CC"/>
    <w:rsid w:val="00CB1E2D"/>
    <w:rsid w:val="00CE4A62"/>
    <w:rsid w:val="00D07597"/>
    <w:rsid w:val="00D1364E"/>
    <w:rsid w:val="00D150DC"/>
    <w:rsid w:val="00D25461"/>
    <w:rsid w:val="00D3408C"/>
    <w:rsid w:val="00D45280"/>
    <w:rsid w:val="00D46B54"/>
    <w:rsid w:val="00D52706"/>
    <w:rsid w:val="00D52EAE"/>
    <w:rsid w:val="00D53411"/>
    <w:rsid w:val="00D54206"/>
    <w:rsid w:val="00D65EBE"/>
    <w:rsid w:val="00D673A2"/>
    <w:rsid w:val="00D7085E"/>
    <w:rsid w:val="00D73FF9"/>
    <w:rsid w:val="00D76049"/>
    <w:rsid w:val="00D8497B"/>
    <w:rsid w:val="00D9128E"/>
    <w:rsid w:val="00D9358F"/>
    <w:rsid w:val="00DA443B"/>
    <w:rsid w:val="00DA5741"/>
    <w:rsid w:val="00DB2F80"/>
    <w:rsid w:val="00DB36D5"/>
    <w:rsid w:val="00DB54C1"/>
    <w:rsid w:val="00DB6DA8"/>
    <w:rsid w:val="00DB7D99"/>
    <w:rsid w:val="00DC07C9"/>
    <w:rsid w:val="00DC1FB0"/>
    <w:rsid w:val="00DC2DB5"/>
    <w:rsid w:val="00DC357E"/>
    <w:rsid w:val="00DC3E7B"/>
    <w:rsid w:val="00DC68CA"/>
    <w:rsid w:val="00DC7120"/>
    <w:rsid w:val="00DD2501"/>
    <w:rsid w:val="00DF2954"/>
    <w:rsid w:val="00E00AD4"/>
    <w:rsid w:val="00E01449"/>
    <w:rsid w:val="00E04C7D"/>
    <w:rsid w:val="00E069F2"/>
    <w:rsid w:val="00E07B56"/>
    <w:rsid w:val="00E16A18"/>
    <w:rsid w:val="00E177C9"/>
    <w:rsid w:val="00E21586"/>
    <w:rsid w:val="00E22E5D"/>
    <w:rsid w:val="00E26D47"/>
    <w:rsid w:val="00E31234"/>
    <w:rsid w:val="00E32902"/>
    <w:rsid w:val="00E36702"/>
    <w:rsid w:val="00E412F0"/>
    <w:rsid w:val="00E4303D"/>
    <w:rsid w:val="00E45849"/>
    <w:rsid w:val="00E45AD2"/>
    <w:rsid w:val="00E52553"/>
    <w:rsid w:val="00E5790E"/>
    <w:rsid w:val="00E744AA"/>
    <w:rsid w:val="00E74653"/>
    <w:rsid w:val="00E80542"/>
    <w:rsid w:val="00E83C66"/>
    <w:rsid w:val="00E87262"/>
    <w:rsid w:val="00E876B9"/>
    <w:rsid w:val="00E924D1"/>
    <w:rsid w:val="00E93D0F"/>
    <w:rsid w:val="00E96717"/>
    <w:rsid w:val="00E97F8D"/>
    <w:rsid w:val="00EC16C0"/>
    <w:rsid w:val="00ED2DE4"/>
    <w:rsid w:val="00ED4242"/>
    <w:rsid w:val="00ED649B"/>
    <w:rsid w:val="00ED7E7F"/>
    <w:rsid w:val="00EE00AD"/>
    <w:rsid w:val="00EE23E0"/>
    <w:rsid w:val="00EF4D6E"/>
    <w:rsid w:val="00EF6E85"/>
    <w:rsid w:val="00F06733"/>
    <w:rsid w:val="00F06D36"/>
    <w:rsid w:val="00F11B73"/>
    <w:rsid w:val="00F125B1"/>
    <w:rsid w:val="00F17E1F"/>
    <w:rsid w:val="00F21BAF"/>
    <w:rsid w:val="00F3028F"/>
    <w:rsid w:val="00F3730A"/>
    <w:rsid w:val="00F47F9A"/>
    <w:rsid w:val="00F5479D"/>
    <w:rsid w:val="00F55D43"/>
    <w:rsid w:val="00F60113"/>
    <w:rsid w:val="00F630E6"/>
    <w:rsid w:val="00F737F7"/>
    <w:rsid w:val="00F75641"/>
    <w:rsid w:val="00F75C3C"/>
    <w:rsid w:val="00FB06CD"/>
    <w:rsid w:val="00FB08AF"/>
    <w:rsid w:val="00FB4524"/>
    <w:rsid w:val="00FB4BF6"/>
    <w:rsid w:val="00FB4D56"/>
    <w:rsid w:val="00FB682B"/>
    <w:rsid w:val="00FC2133"/>
    <w:rsid w:val="00FC7FAB"/>
    <w:rsid w:val="00FE0CE0"/>
    <w:rsid w:val="00FE326F"/>
    <w:rsid w:val="00FF3D6A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25CF77-47EA-4F66-AB26-D358BEB8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5239</TotalTime>
  <Pages>8</Pages>
  <Words>2564</Words>
  <Characters>14619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242</cp:revision>
  <cp:lastPrinted>2021-10-18T09:45:00Z</cp:lastPrinted>
  <dcterms:created xsi:type="dcterms:W3CDTF">2015-05-06T06:06:00Z</dcterms:created>
  <dcterms:modified xsi:type="dcterms:W3CDTF">2024-04-24T14:32:00Z</dcterms:modified>
</cp:coreProperties>
</file>