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19" w:rsidRPr="00651D19" w:rsidRDefault="00651D19" w:rsidP="00684DB5">
      <w:pPr>
        <w:shd w:val="clear" w:color="auto" w:fill="FFFFFF"/>
        <w:spacing w:after="0" w:line="450" w:lineRule="atLeast"/>
        <w:jc w:val="both"/>
        <w:outlineLvl w:val="1"/>
        <w:rPr>
          <w:rFonts w:ascii="Arial" w:eastAsia="Times New Roman" w:hAnsi="Arial" w:cs="Arial"/>
          <w:b/>
          <w:bCs/>
          <w:color w:val="000000"/>
          <w:kern w:val="36"/>
          <w:sz w:val="30"/>
          <w:szCs w:val="30"/>
          <w:lang w:eastAsia="ru-RU"/>
        </w:rPr>
      </w:pPr>
      <w:r w:rsidRPr="00651D19">
        <w:rPr>
          <w:rFonts w:ascii="Arial" w:eastAsia="Times New Roman" w:hAnsi="Arial" w:cs="Arial"/>
          <w:b/>
          <w:bCs/>
          <w:color w:val="000000"/>
          <w:kern w:val="36"/>
          <w:sz w:val="30"/>
          <w:szCs w:val="30"/>
          <w:lang w:eastAsia="ru-RU"/>
        </w:rPr>
        <w:t>Статья 8. Дополнительные гарантии прав на имущество и жилое помещение</w:t>
      </w:r>
    </w:p>
    <w:p w:rsidR="00651D19" w:rsidRPr="00651D19" w:rsidRDefault="00651D19" w:rsidP="00684DB5">
      <w:pPr>
        <w:shd w:val="clear" w:color="auto" w:fill="FFFFFF"/>
        <w:spacing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(в ред. Федерального </w:t>
      </w:r>
      <w:hyperlink r:id="rId5" w:anchor="dst100009" w:history="1">
        <w:r w:rsidRPr="00651D19">
          <w:rPr>
            <w:rFonts w:ascii="Times New Roman" w:eastAsia="Times New Roman" w:hAnsi="Times New Roman" w:cs="Times New Roman"/>
            <w:color w:val="1A0DAB"/>
            <w:sz w:val="28"/>
            <w:szCs w:val="28"/>
            <w:u w:val="single"/>
            <w:lang w:eastAsia="ru-RU"/>
          </w:rPr>
          <w:t>закона</w:t>
        </w:r>
      </w:hyperlink>
      <w:r w:rsidRPr="00651D19">
        <w:rPr>
          <w:rFonts w:ascii="Times New Roman" w:eastAsia="Times New Roman" w:hAnsi="Times New Roman" w:cs="Times New Roman"/>
          <w:color w:val="828282"/>
          <w:sz w:val="28"/>
          <w:szCs w:val="28"/>
          <w:lang w:eastAsia="ru-RU"/>
        </w:rPr>
        <w:t> от 29.02.2012 N 15-ФЗ)</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(см. те</w:t>
      </w:r>
      <w:proofErr w:type="gramStart"/>
      <w:r w:rsidRPr="00651D19">
        <w:rPr>
          <w:rFonts w:ascii="Times New Roman" w:eastAsia="Times New Roman" w:hAnsi="Times New Roman" w:cs="Times New Roman"/>
          <w:color w:val="828282"/>
          <w:sz w:val="28"/>
          <w:szCs w:val="28"/>
          <w:lang w:eastAsia="ru-RU"/>
        </w:rPr>
        <w:t>кст в пр</w:t>
      </w:r>
      <w:proofErr w:type="gramEnd"/>
      <w:r w:rsidRPr="00651D19">
        <w:rPr>
          <w:rFonts w:ascii="Times New Roman" w:eastAsia="Times New Roman" w:hAnsi="Times New Roman" w:cs="Times New Roman"/>
          <w:color w:val="828282"/>
          <w:sz w:val="28"/>
          <w:szCs w:val="28"/>
          <w:lang w:eastAsia="ru-RU"/>
        </w:rPr>
        <w:t>едыдущей </w:t>
      </w:r>
      <w:hyperlink r:id="rId6" w:history="1">
        <w:r w:rsidRPr="00651D19">
          <w:rPr>
            <w:rFonts w:ascii="Times New Roman" w:eastAsia="Times New Roman" w:hAnsi="Times New Roman" w:cs="Times New Roman"/>
            <w:color w:val="1A0DAB"/>
            <w:sz w:val="28"/>
            <w:szCs w:val="28"/>
            <w:u w:val="single"/>
            <w:lang w:eastAsia="ru-RU"/>
          </w:rPr>
          <w:t>редакции</w:t>
        </w:r>
      </w:hyperlink>
      <w:r w:rsidRPr="00651D19">
        <w:rPr>
          <w:rFonts w:ascii="Times New Roman" w:eastAsia="Times New Roman" w:hAnsi="Times New Roman" w:cs="Times New Roman"/>
          <w:color w:val="828282"/>
          <w:sz w:val="28"/>
          <w:szCs w:val="28"/>
          <w:lang w:eastAsia="ru-RU"/>
        </w:rPr>
        <w:t>)</w:t>
      </w:r>
    </w:p>
    <w:p w:rsidR="00651D19" w:rsidRPr="00651D19" w:rsidRDefault="00651D19" w:rsidP="00684DB5">
      <w:pPr>
        <w:shd w:val="clear" w:color="auto" w:fill="FDFDFD"/>
        <w:spacing w:after="0" w:line="240" w:lineRule="auto"/>
        <w:jc w:val="both"/>
        <w:rPr>
          <w:rFonts w:ascii="PT Sans" w:eastAsia="Times New Roman" w:hAnsi="PT Sans" w:cs="Times New Roman"/>
          <w:color w:val="0E0E0E"/>
          <w:sz w:val="21"/>
          <w:szCs w:val="21"/>
          <w:lang w:eastAsia="ru-RU"/>
        </w:rPr>
      </w:pPr>
      <w:r w:rsidRPr="00651D19">
        <w:rPr>
          <w:rFonts w:ascii="PT Sans" w:eastAsia="Times New Roman" w:hAnsi="PT Sans" w:cs="Times New Roman"/>
          <w:color w:val="0E0E0E"/>
          <w:sz w:val="21"/>
          <w:szCs w:val="21"/>
          <w:lang w:eastAsia="ru-RU"/>
        </w:rPr>
        <w:t>Каков порядок предоставления жилья детям-сиротам</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 xml:space="preserve">1. </w:t>
      </w:r>
      <w:proofErr w:type="gramStart"/>
      <w:r w:rsidRPr="00651D19">
        <w:rPr>
          <w:rFonts w:ascii="Times New Roman" w:eastAsia="Times New Roman" w:hAnsi="Times New Roman" w:cs="Times New Roman"/>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651D19">
        <w:rPr>
          <w:rFonts w:ascii="Times New Roman" w:eastAsia="Times New Roman" w:hAnsi="Times New Roman" w:cs="Times New Roman"/>
          <w:sz w:val="24"/>
          <w:szCs w:val="24"/>
          <w:lang w:eastAsia="ru-RU"/>
        </w:rPr>
        <w:t xml:space="preserve">, </w:t>
      </w:r>
      <w:proofErr w:type="gramStart"/>
      <w:r w:rsidRPr="00651D19">
        <w:rPr>
          <w:rFonts w:ascii="Times New Roman" w:eastAsia="Times New Roman" w:hAnsi="Times New Roman" w:cs="Times New Roman"/>
          <w:sz w:val="24"/>
          <w:szCs w:val="24"/>
          <w:lang w:eastAsia="ru-RU"/>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651D19">
        <w:rPr>
          <w:rFonts w:ascii="Times New Roman" w:eastAsia="Times New Roman" w:hAnsi="Times New Roman" w:cs="Times New Roman"/>
          <w:sz w:val="24"/>
          <w:szCs w:val="24"/>
          <w:lang w:eastAsia="ru-RU"/>
        </w:rPr>
        <w:t xml:space="preserve"> жилые помещения специализированного жилищного фонда по договорам найма специализированных жилых помещений.</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Жилые помещения предоставляются лицам, указанным в </w:t>
      </w:r>
      <w:hyperlink r:id="rId7" w:anchor="dst41" w:history="1">
        <w:r w:rsidRPr="00651D19">
          <w:rPr>
            <w:rFonts w:ascii="Times New Roman" w:eastAsia="Times New Roman" w:hAnsi="Times New Roman" w:cs="Times New Roman"/>
            <w:color w:val="1A0DAB"/>
            <w:sz w:val="24"/>
            <w:szCs w:val="24"/>
            <w:u w:val="single"/>
            <w:lang w:eastAsia="ru-RU"/>
          </w:rPr>
          <w:t>абзаце первом</w:t>
        </w:r>
      </w:hyperlink>
      <w:r w:rsidRPr="00651D19">
        <w:rPr>
          <w:rFonts w:ascii="Times New Roman" w:eastAsia="Times New Roman" w:hAnsi="Times New Roman" w:cs="Times New Roman"/>
          <w:sz w:val="24"/>
          <w:szCs w:val="24"/>
          <w:lang w:eastAsia="ru-RU"/>
        </w:rPr>
        <w:t>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8" w:anchor="dst41" w:history="1">
        <w:r w:rsidRPr="00651D19">
          <w:rPr>
            <w:rFonts w:ascii="Times New Roman" w:eastAsia="Times New Roman" w:hAnsi="Times New Roman" w:cs="Times New Roman"/>
            <w:color w:val="1A0DAB"/>
            <w:sz w:val="24"/>
            <w:szCs w:val="24"/>
            <w:u w:val="single"/>
            <w:lang w:eastAsia="ru-RU"/>
          </w:rPr>
          <w:t>абзаце первом</w:t>
        </w:r>
      </w:hyperlink>
      <w:r w:rsidRPr="00651D19">
        <w:rPr>
          <w:rFonts w:ascii="Times New Roman" w:eastAsia="Times New Roman" w:hAnsi="Times New Roman" w:cs="Times New Roman"/>
          <w:sz w:val="24"/>
          <w:szCs w:val="24"/>
          <w:lang w:eastAsia="ru-RU"/>
        </w:rPr>
        <w:t xml:space="preserve"> настоящего пункта, по их заявлению в письменной форме </w:t>
      </w:r>
      <w:proofErr w:type="gramStart"/>
      <w:r w:rsidRPr="00651D19">
        <w:rPr>
          <w:rFonts w:ascii="Times New Roman" w:eastAsia="Times New Roman" w:hAnsi="Times New Roman" w:cs="Times New Roman"/>
          <w:sz w:val="24"/>
          <w:szCs w:val="24"/>
          <w:lang w:eastAsia="ru-RU"/>
        </w:rPr>
        <w:t>ранее</w:t>
      </w:r>
      <w:proofErr w:type="gramEnd"/>
      <w:r w:rsidRPr="00651D19">
        <w:rPr>
          <w:rFonts w:ascii="Times New Roman" w:eastAsia="Times New Roman" w:hAnsi="Times New Roman" w:cs="Times New Roman"/>
          <w:sz w:val="24"/>
          <w:szCs w:val="24"/>
          <w:lang w:eastAsia="ru-RU"/>
        </w:rPr>
        <w:t xml:space="preserve"> чем по достижении ими возраста 18 лет.</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(в ред. Федерального </w:t>
      </w:r>
      <w:hyperlink r:id="rId9" w:anchor="dst100011" w:history="1">
        <w:r w:rsidRPr="00651D19">
          <w:rPr>
            <w:rFonts w:ascii="Times New Roman" w:eastAsia="Times New Roman" w:hAnsi="Times New Roman" w:cs="Times New Roman"/>
            <w:color w:val="1A0DAB"/>
            <w:sz w:val="28"/>
            <w:szCs w:val="28"/>
            <w:u w:val="single"/>
            <w:lang w:eastAsia="ru-RU"/>
          </w:rPr>
          <w:t>закона</w:t>
        </w:r>
      </w:hyperlink>
      <w:r w:rsidRPr="00651D19">
        <w:rPr>
          <w:rFonts w:ascii="Times New Roman" w:eastAsia="Times New Roman" w:hAnsi="Times New Roman" w:cs="Times New Roman"/>
          <w:color w:val="828282"/>
          <w:sz w:val="28"/>
          <w:szCs w:val="28"/>
          <w:lang w:eastAsia="ru-RU"/>
        </w:rPr>
        <w:t> от 29.07.2018 N 267-ФЗ)</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(см. те</w:t>
      </w:r>
      <w:proofErr w:type="gramStart"/>
      <w:r w:rsidRPr="00651D19">
        <w:rPr>
          <w:rFonts w:ascii="Times New Roman" w:eastAsia="Times New Roman" w:hAnsi="Times New Roman" w:cs="Times New Roman"/>
          <w:color w:val="828282"/>
          <w:sz w:val="28"/>
          <w:szCs w:val="28"/>
          <w:lang w:eastAsia="ru-RU"/>
        </w:rPr>
        <w:t>кст в пр</w:t>
      </w:r>
      <w:proofErr w:type="gramEnd"/>
      <w:r w:rsidRPr="00651D19">
        <w:rPr>
          <w:rFonts w:ascii="Times New Roman" w:eastAsia="Times New Roman" w:hAnsi="Times New Roman" w:cs="Times New Roman"/>
          <w:color w:val="828282"/>
          <w:sz w:val="28"/>
          <w:szCs w:val="28"/>
          <w:lang w:eastAsia="ru-RU"/>
        </w:rPr>
        <w:t>едыдущей </w:t>
      </w:r>
      <w:hyperlink r:id="rId10" w:history="1">
        <w:r w:rsidRPr="00651D19">
          <w:rPr>
            <w:rFonts w:ascii="Times New Roman" w:eastAsia="Times New Roman" w:hAnsi="Times New Roman" w:cs="Times New Roman"/>
            <w:color w:val="1A0DAB"/>
            <w:sz w:val="28"/>
            <w:szCs w:val="28"/>
            <w:u w:val="single"/>
            <w:lang w:eastAsia="ru-RU"/>
          </w:rPr>
          <w:t>редакции</w:t>
        </w:r>
      </w:hyperlink>
      <w:r w:rsidRPr="00651D19">
        <w:rPr>
          <w:rFonts w:ascii="Times New Roman" w:eastAsia="Times New Roman" w:hAnsi="Times New Roman" w:cs="Times New Roman"/>
          <w:color w:val="828282"/>
          <w:sz w:val="28"/>
          <w:szCs w:val="28"/>
          <w:lang w:eastAsia="ru-RU"/>
        </w:rPr>
        <w:t>)</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proofErr w:type="gramStart"/>
      <w:r w:rsidRPr="00651D19">
        <w:rPr>
          <w:rFonts w:ascii="Times New Roman" w:eastAsia="Times New Roman" w:hAnsi="Times New Roman" w:cs="Times New Roman"/>
          <w:sz w:val="24"/>
          <w:szCs w:val="24"/>
          <w:lang w:eastAsia="ru-RU"/>
        </w:rPr>
        <w:t>По заявлению в письменной форме лиц, указанных в </w:t>
      </w:r>
      <w:hyperlink r:id="rId11" w:anchor="dst41" w:history="1">
        <w:r w:rsidRPr="00651D19">
          <w:rPr>
            <w:rFonts w:ascii="Times New Roman" w:eastAsia="Times New Roman" w:hAnsi="Times New Roman" w:cs="Times New Roman"/>
            <w:color w:val="1A0DAB"/>
            <w:sz w:val="24"/>
            <w:szCs w:val="24"/>
            <w:u w:val="single"/>
            <w:lang w:eastAsia="ru-RU"/>
          </w:rPr>
          <w:t>абзаце первом</w:t>
        </w:r>
      </w:hyperlink>
      <w:r w:rsidRPr="00651D19">
        <w:rPr>
          <w:rFonts w:ascii="Times New Roman" w:eastAsia="Times New Roman" w:hAnsi="Times New Roman" w:cs="Times New Roman"/>
          <w:sz w:val="24"/>
          <w:szCs w:val="24"/>
          <w:lang w:eastAsia="ru-RU"/>
        </w:rPr>
        <w:t>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w:t>
      </w:r>
      <w:proofErr w:type="gramEnd"/>
      <w:r w:rsidRPr="00651D19">
        <w:rPr>
          <w:rFonts w:ascii="Times New Roman" w:eastAsia="Times New Roman" w:hAnsi="Times New Roman" w:cs="Times New Roman"/>
          <w:sz w:val="24"/>
          <w:szCs w:val="24"/>
          <w:lang w:eastAsia="ru-RU"/>
        </w:rPr>
        <w:t xml:space="preserve"> прохождения военной службы по призыву, либо </w:t>
      </w:r>
      <w:proofErr w:type="gramStart"/>
      <w:r w:rsidRPr="00651D19">
        <w:rPr>
          <w:rFonts w:ascii="Times New Roman" w:eastAsia="Times New Roman" w:hAnsi="Times New Roman" w:cs="Times New Roman"/>
          <w:sz w:val="24"/>
          <w:szCs w:val="24"/>
          <w:lang w:eastAsia="ru-RU"/>
        </w:rPr>
        <w:t>окончании</w:t>
      </w:r>
      <w:proofErr w:type="gramEnd"/>
      <w:r w:rsidRPr="00651D19">
        <w:rPr>
          <w:rFonts w:ascii="Times New Roman" w:eastAsia="Times New Roman" w:hAnsi="Times New Roman" w:cs="Times New Roman"/>
          <w:sz w:val="24"/>
          <w:szCs w:val="24"/>
          <w:lang w:eastAsia="ru-RU"/>
        </w:rPr>
        <w:t xml:space="preserve"> отбывания наказания в исправительных учреждениях.</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(в ред. Федеральных законов от 02.07.2013 </w:t>
      </w:r>
      <w:hyperlink r:id="rId12" w:history="1">
        <w:r w:rsidRPr="00651D19">
          <w:rPr>
            <w:rFonts w:ascii="Times New Roman" w:eastAsia="Times New Roman" w:hAnsi="Times New Roman" w:cs="Times New Roman"/>
            <w:color w:val="1A0DAB"/>
            <w:sz w:val="28"/>
            <w:szCs w:val="28"/>
            <w:u w:val="single"/>
            <w:lang w:eastAsia="ru-RU"/>
          </w:rPr>
          <w:t>N 185-ФЗ</w:t>
        </w:r>
      </w:hyperlink>
      <w:r w:rsidRPr="00651D19">
        <w:rPr>
          <w:rFonts w:ascii="Times New Roman" w:eastAsia="Times New Roman" w:hAnsi="Times New Roman" w:cs="Times New Roman"/>
          <w:color w:val="828282"/>
          <w:sz w:val="28"/>
          <w:szCs w:val="28"/>
          <w:lang w:eastAsia="ru-RU"/>
        </w:rPr>
        <w:t>, от 28.11.2015 </w:t>
      </w:r>
      <w:hyperlink r:id="rId13" w:anchor="dst100084" w:history="1">
        <w:r w:rsidRPr="00651D19">
          <w:rPr>
            <w:rFonts w:ascii="Times New Roman" w:eastAsia="Times New Roman" w:hAnsi="Times New Roman" w:cs="Times New Roman"/>
            <w:color w:val="1A0DAB"/>
            <w:sz w:val="28"/>
            <w:szCs w:val="28"/>
            <w:u w:val="single"/>
            <w:lang w:eastAsia="ru-RU"/>
          </w:rPr>
          <w:t>N 358-ФЗ</w:t>
        </w:r>
      </w:hyperlink>
      <w:r w:rsidRPr="00651D19">
        <w:rPr>
          <w:rFonts w:ascii="Times New Roman" w:eastAsia="Times New Roman" w:hAnsi="Times New Roman" w:cs="Times New Roman"/>
          <w:color w:val="828282"/>
          <w:sz w:val="28"/>
          <w:szCs w:val="28"/>
          <w:lang w:eastAsia="ru-RU"/>
        </w:rPr>
        <w:t>, от 29.07.2018 </w:t>
      </w:r>
      <w:hyperlink r:id="rId14" w:anchor="dst100012" w:history="1">
        <w:r w:rsidRPr="00651D19">
          <w:rPr>
            <w:rFonts w:ascii="Times New Roman" w:eastAsia="Times New Roman" w:hAnsi="Times New Roman" w:cs="Times New Roman"/>
            <w:color w:val="1A0DAB"/>
            <w:sz w:val="28"/>
            <w:szCs w:val="28"/>
            <w:u w:val="single"/>
            <w:lang w:eastAsia="ru-RU"/>
          </w:rPr>
          <w:t>N 267-ФЗ</w:t>
        </w:r>
      </w:hyperlink>
      <w:r w:rsidRPr="00651D19">
        <w:rPr>
          <w:rFonts w:ascii="Times New Roman" w:eastAsia="Times New Roman" w:hAnsi="Times New Roman" w:cs="Times New Roman"/>
          <w:color w:val="828282"/>
          <w:sz w:val="28"/>
          <w:szCs w:val="28"/>
          <w:lang w:eastAsia="ru-RU"/>
        </w:rPr>
        <w:t>)</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(см. те</w:t>
      </w:r>
      <w:proofErr w:type="gramStart"/>
      <w:r w:rsidRPr="00651D19">
        <w:rPr>
          <w:rFonts w:ascii="Times New Roman" w:eastAsia="Times New Roman" w:hAnsi="Times New Roman" w:cs="Times New Roman"/>
          <w:color w:val="828282"/>
          <w:sz w:val="28"/>
          <w:szCs w:val="28"/>
          <w:lang w:eastAsia="ru-RU"/>
        </w:rPr>
        <w:t>кст в пр</w:t>
      </w:r>
      <w:proofErr w:type="gramEnd"/>
      <w:r w:rsidRPr="00651D19">
        <w:rPr>
          <w:rFonts w:ascii="Times New Roman" w:eastAsia="Times New Roman" w:hAnsi="Times New Roman" w:cs="Times New Roman"/>
          <w:color w:val="828282"/>
          <w:sz w:val="28"/>
          <w:szCs w:val="28"/>
          <w:lang w:eastAsia="ru-RU"/>
        </w:rPr>
        <w:t>едыдущей </w:t>
      </w:r>
      <w:hyperlink r:id="rId15" w:history="1">
        <w:r w:rsidRPr="00651D19">
          <w:rPr>
            <w:rFonts w:ascii="Times New Roman" w:eastAsia="Times New Roman" w:hAnsi="Times New Roman" w:cs="Times New Roman"/>
            <w:color w:val="1A0DAB"/>
            <w:sz w:val="28"/>
            <w:szCs w:val="28"/>
            <w:u w:val="single"/>
            <w:lang w:eastAsia="ru-RU"/>
          </w:rPr>
          <w:t>редакции</w:t>
        </w:r>
      </w:hyperlink>
      <w:r w:rsidRPr="00651D19">
        <w:rPr>
          <w:rFonts w:ascii="Times New Roman" w:eastAsia="Times New Roman" w:hAnsi="Times New Roman" w:cs="Times New Roman"/>
          <w:color w:val="828282"/>
          <w:sz w:val="28"/>
          <w:szCs w:val="28"/>
          <w:lang w:eastAsia="ru-RU"/>
        </w:rPr>
        <w:t>)</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 xml:space="preserve">2. </w:t>
      </w:r>
      <w:proofErr w:type="gramStart"/>
      <w:r w:rsidRPr="00651D19">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w:t>
      </w:r>
      <w:r w:rsidRPr="00651D19">
        <w:rPr>
          <w:rFonts w:ascii="Times New Roman" w:eastAsia="Times New Roman" w:hAnsi="Times New Roman" w:cs="Times New Roman"/>
          <w:sz w:val="24"/>
          <w:szCs w:val="24"/>
          <w:lang w:eastAsia="ru-RU"/>
        </w:rPr>
        <w:lastRenderedPageBreak/>
        <w:t>родителей, за обеспечением надлежащего санитарного и технического состояния жилых помещений, а также осуществлять контроль за распоряжением ими.</w:t>
      </w:r>
      <w:proofErr w:type="gramEnd"/>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(п. 2 в ред. Федерального </w:t>
      </w:r>
      <w:hyperlink r:id="rId16" w:anchor="dst100013" w:history="1">
        <w:r w:rsidRPr="00651D19">
          <w:rPr>
            <w:rFonts w:ascii="Times New Roman" w:eastAsia="Times New Roman" w:hAnsi="Times New Roman" w:cs="Times New Roman"/>
            <w:color w:val="1A0DAB"/>
            <w:sz w:val="28"/>
            <w:szCs w:val="28"/>
            <w:u w:val="single"/>
            <w:lang w:eastAsia="ru-RU"/>
          </w:rPr>
          <w:t>закона</w:t>
        </w:r>
      </w:hyperlink>
      <w:r w:rsidRPr="00651D19">
        <w:rPr>
          <w:rFonts w:ascii="Times New Roman" w:eastAsia="Times New Roman" w:hAnsi="Times New Roman" w:cs="Times New Roman"/>
          <w:color w:val="828282"/>
          <w:sz w:val="28"/>
          <w:szCs w:val="28"/>
          <w:lang w:eastAsia="ru-RU"/>
        </w:rPr>
        <w:t> от 29.07.2018 N 267-ФЗ)</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(см. те</w:t>
      </w:r>
      <w:proofErr w:type="gramStart"/>
      <w:r w:rsidRPr="00651D19">
        <w:rPr>
          <w:rFonts w:ascii="Times New Roman" w:eastAsia="Times New Roman" w:hAnsi="Times New Roman" w:cs="Times New Roman"/>
          <w:color w:val="828282"/>
          <w:sz w:val="28"/>
          <w:szCs w:val="28"/>
          <w:lang w:eastAsia="ru-RU"/>
        </w:rPr>
        <w:t>кст в пр</w:t>
      </w:r>
      <w:proofErr w:type="gramEnd"/>
      <w:r w:rsidRPr="00651D19">
        <w:rPr>
          <w:rFonts w:ascii="Times New Roman" w:eastAsia="Times New Roman" w:hAnsi="Times New Roman" w:cs="Times New Roman"/>
          <w:color w:val="828282"/>
          <w:sz w:val="28"/>
          <w:szCs w:val="28"/>
          <w:lang w:eastAsia="ru-RU"/>
        </w:rPr>
        <w:t>едыдущей </w:t>
      </w:r>
      <w:hyperlink r:id="rId17" w:history="1">
        <w:r w:rsidRPr="00651D19">
          <w:rPr>
            <w:rFonts w:ascii="Times New Roman" w:eastAsia="Times New Roman" w:hAnsi="Times New Roman" w:cs="Times New Roman"/>
            <w:color w:val="1A0DAB"/>
            <w:sz w:val="28"/>
            <w:szCs w:val="28"/>
            <w:u w:val="single"/>
            <w:lang w:eastAsia="ru-RU"/>
          </w:rPr>
          <w:t>редакции</w:t>
        </w:r>
      </w:hyperlink>
      <w:r w:rsidRPr="00651D19">
        <w:rPr>
          <w:rFonts w:ascii="Times New Roman" w:eastAsia="Times New Roman" w:hAnsi="Times New Roman" w:cs="Times New Roman"/>
          <w:color w:val="828282"/>
          <w:sz w:val="28"/>
          <w:szCs w:val="28"/>
          <w:lang w:eastAsia="ru-RU"/>
        </w:rPr>
        <w:t>)</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18" w:anchor="dst60" w:history="1">
        <w:r w:rsidRPr="00651D19">
          <w:rPr>
            <w:rFonts w:ascii="Times New Roman" w:eastAsia="Times New Roman" w:hAnsi="Times New Roman" w:cs="Times New Roman"/>
            <w:color w:val="1A0DAB"/>
            <w:sz w:val="24"/>
            <w:szCs w:val="24"/>
            <w:u w:val="single"/>
            <w:lang w:eastAsia="ru-RU"/>
          </w:rPr>
          <w:t>пункте 9</w:t>
        </w:r>
      </w:hyperlink>
      <w:r w:rsidRPr="00651D19">
        <w:rPr>
          <w:rFonts w:ascii="Times New Roman" w:eastAsia="Times New Roman" w:hAnsi="Times New Roman" w:cs="Times New Roman"/>
          <w:sz w:val="24"/>
          <w:szCs w:val="24"/>
          <w:lang w:eastAsia="ru-RU"/>
        </w:rPr>
        <w:t> настоящей статьи, которые подлежат обеспечению жилыми помещениями (далее - список) в соответствии с </w:t>
      </w:r>
      <w:hyperlink r:id="rId19" w:anchor="dst41" w:history="1">
        <w:r w:rsidRPr="00651D19">
          <w:rPr>
            <w:rFonts w:ascii="Times New Roman" w:eastAsia="Times New Roman" w:hAnsi="Times New Roman" w:cs="Times New Roman"/>
            <w:color w:val="1A0DAB"/>
            <w:sz w:val="24"/>
            <w:szCs w:val="24"/>
            <w:u w:val="single"/>
            <w:lang w:eastAsia="ru-RU"/>
          </w:rPr>
          <w:t>пунктом 1</w:t>
        </w:r>
      </w:hyperlink>
      <w:r w:rsidRPr="00651D19">
        <w:rPr>
          <w:rFonts w:ascii="Times New Roman" w:eastAsia="Times New Roman" w:hAnsi="Times New Roman" w:cs="Times New Roman"/>
          <w:sz w:val="24"/>
          <w:szCs w:val="24"/>
          <w:lang w:eastAsia="ru-RU"/>
        </w:rPr>
        <w:t> настоящей статьи. Лица, указанные в </w:t>
      </w:r>
      <w:hyperlink r:id="rId20" w:anchor="dst41" w:history="1">
        <w:r w:rsidRPr="00651D19">
          <w:rPr>
            <w:rFonts w:ascii="Times New Roman" w:eastAsia="Times New Roman" w:hAnsi="Times New Roman" w:cs="Times New Roman"/>
            <w:color w:val="1A0DAB"/>
            <w:sz w:val="24"/>
            <w:szCs w:val="24"/>
            <w:u w:val="single"/>
            <w:lang w:eastAsia="ru-RU"/>
          </w:rPr>
          <w:t>абзаце первом пункта 1</w:t>
        </w:r>
      </w:hyperlink>
      <w:r w:rsidRPr="00651D19">
        <w:rPr>
          <w:rFonts w:ascii="Times New Roman" w:eastAsia="Times New Roman" w:hAnsi="Times New Roman" w:cs="Times New Roman"/>
          <w:sz w:val="24"/>
          <w:szCs w:val="24"/>
          <w:lang w:eastAsia="ru-RU"/>
        </w:rPr>
        <w:t> настоящей статьи, включаются в список по достижении возраста 14 лет.</w:t>
      </w:r>
    </w:p>
    <w:p w:rsidR="00651D19" w:rsidRPr="00651D19" w:rsidRDefault="00343B23" w:rsidP="00684DB5">
      <w:pPr>
        <w:spacing w:after="0" w:line="240" w:lineRule="auto"/>
        <w:jc w:val="both"/>
        <w:rPr>
          <w:rFonts w:ascii="Times New Roman" w:eastAsia="Times New Roman" w:hAnsi="Times New Roman" w:cs="Times New Roman"/>
          <w:sz w:val="24"/>
          <w:szCs w:val="24"/>
          <w:lang w:eastAsia="ru-RU"/>
        </w:rPr>
      </w:pPr>
      <w:hyperlink r:id="rId21" w:anchor="dst100012" w:history="1">
        <w:r w:rsidR="00651D19" w:rsidRPr="00651D19">
          <w:rPr>
            <w:rFonts w:ascii="Times New Roman" w:eastAsia="Times New Roman" w:hAnsi="Times New Roman" w:cs="Times New Roman"/>
            <w:color w:val="1A0DAB"/>
            <w:sz w:val="24"/>
            <w:szCs w:val="24"/>
            <w:u w:val="single"/>
            <w:lang w:eastAsia="ru-RU"/>
          </w:rPr>
          <w:t>Порядок</w:t>
        </w:r>
      </w:hyperlink>
      <w:r w:rsidR="00651D19" w:rsidRPr="00651D19">
        <w:rPr>
          <w:rFonts w:ascii="Times New Roman" w:eastAsia="Times New Roman" w:hAnsi="Times New Roman" w:cs="Times New Roman"/>
          <w:sz w:val="24"/>
          <w:szCs w:val="24"/>
          <w:lang w:eastAsia="ru-RU"/>
        </w:rPr>
        <w:t> формирования списка, </w:t>
      </w:r>
      <w:hyperlink r:id="rId22" w:anchor="dst100143" w:history="1">
        <w:r w:rsidR="00651D19" w:rsidRPr="00651D19">
          <w:rPr>
            <w:rFonts w:ascii="Times New Roman" w:eastAsia="Times New Roman" w:hAnsi="Times New Roman" w:cs="Times New Roman"/>
            <w:color w:val="1A0DAB"/>
            <w:sz w:val="24"/>
            <w:szCs w:val="24"/>
            <w:u w:val="single"/>
            <w:lang w:eastAsia="ru-RU"/>
          </w:rPr>
          <w:t>форма</w:t>
        </w:r>
      </w:hyperlink>
      <w:r w:rsidR="00651D19" w:rsidRPr="00651D19">
        <w:rPr>
          <w:rFonts w:ascii="Times New Roman" w:eastAsia="Times New Roman" w:hAnsi="Times New Roman" w:cs="Times New Roman"/>
          <w:sz w:val="24"/>
          <w:szCs w:val="24"/>
          <w:lang w:eastAsia="ru-RU"/>
        </w:rPr>
        <w:t>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r:id="rId23" w:anchor="dst41" w:history="1">
        <w:r w:rsidRPr="00651D19">
          <w:rPr>
            <w:rFonts w:ascii="Times New Roman" w:eastAsia="Times New Roman" w:hAnsi="Times New Roman" w:cs="Times New Roman"/>
            <w:color w:val="1A0DAB"/>
            <w:sz w:val="24"/>
            <w:szCs w:val="24"/>
            <w:u w:val="single"/>
            <w:lang w:eastAsia="ru-RU"/>
          </w:rPr>
          <w:t>абзацем первым пункта 1</w:t>
        </w:r>
      </w:hyperlink>
      <w:r w:rsidRPr="00651D19">
        <w:rPr>
          <w:rFonts w:ascii="Times New Roman" w:eastAsia="Times New Roman" w:hAnsi="Times New Roman" w:cs="Times New Roman"/>
          <w:sz w:val="24"/>
          <w:szCs w:val="24"/>
          <w:lang w:eastAsia="ru-RU"/>
        </w:rPr>
        <w:t> настоящей статьи.</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 xml:space="preserve">Органы опеки и попечительства осуществляют </w:t>
      </w:r>
      <w:proofErr w:type="gramStart"/>
      <w:r w:rsidRPr="00651D19">
        <w:rPr>
          <w:rFonts w:ascii="Times New Roman" w:eastAsia="Times New Roman" w:hAnsi="Times New Roman" w:cs="Times New Roman"/>
          <w:sz w:val="24"/>
          <w:szCs w:val="24"/>
          <w:lang w:eastAsia="ru-RU"/>
        </w:rPr>
        <w:t>контроль за</w:t>
      </w:r>
      <w:proofErr w:type="gramEnd"/>
      <w:r w:rsidRPr="00651D19">
        <w:rPr>
          <w:rFonts w:ascii="Times New Roman" w:eastAsia="Times New Roman" w:hAnsi="Times New Roman" w:cs="Times New Roman"/>
          <w:sz w:val="24"/>
          <w:szCs w:val="24"/>
          <w:lang w:eastAsia="ru-RU"/>
        </w:rPr>
        <w:t xml:space="preserve">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proofErr w:type="gramStart"/>
      <w:r w:rsidRPr="00651D19">
        <w:rPr>
          <w:rFonts w:ascii="Times New Roman" w:eastAsia="Times New Roman" w:hAnsi="Times New Roman" w:cs="Times New Roman"/>
          <w:sz w:val="24"/>
          <w:szCs w:val="24"/>
          <w:lang w:eastAsia="ru-RU"/>
        </w:rPr>
        <w:t>Дети-сироты и дети, оставшиеся без попечения родителей, приобретшие </w:t>
      </w:r>
      <w:hyperlink r:id="rId24" w:history="1">
        <w:r w:rsidRPr="00651D19">
          <w:rPr>
            <w:rFonts w:ascii="Times New Roman" w:eastAsia="Times New Roman" w:hAnsi="Times New Roman" w:cs="Times New Roman"/>
            <w:color w:val="1A0DAB"/>
            <w:sz w:val="24"/>
            <w:szCs w:val="24"/>
            <w:u w:val="single"/>
            <w:lang w:eastAsia="ru-RU"/>
          </w:rPr>
          <w:t>полную дееспособность</w:t>
        </w:r>
      </w:hyperlink>
      <w:r w:rsidRPr="00651D19">
        <w:rPr>
          <w:rFonts w:ascii="Times New Roman" w:eastAsia="Times New Roman" w:hAnsi="Times New Roman" w:cs="Times New Roman"/>
          <w:sz w:val="24"/>
          <w:szCs w:val="24"/>
          <w:lang w:eastAsia="ru-RU"/>
        </w:rPr>
        <w:t>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w:t>
      </w:r>
      <w:proofErr w:type="gramEnd"/>
      <w:r w:rsidRPr="00651D19">
        <w:rPr>
          <w:rFonts w:ascii="Times New Roman" w:eastAsia="Times New Roman" w:hAnsi="Times New Roman" w:cs="Times New Roman"/>
          <w:sz w:val="24"/>
          <w:szCs w:val="24"/>
          <w:lang w:eastAsia="ru-RU"/>
        </w:rPr>
        <w:t xml:space="preserve"> помещениями, вправе самостоятельно обратиться с заявлением в письменной форме о включении их в список.</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(п. 3 в ред. Федерального </w:t>
      </w:r>
      <w:hyperlink r:id="rId25" w:anchor="dst100015" w:history="1">
        <w:r w:rsidRPr="00651D19">
          <w:rPr>
            <w:rFonts w:ascii="Times New Roman" w:eastAsia="Times New Roman" w:hAnsi="Times New Roman" w:cs="Times New Roman"/>
            <w:color w:val="1A0DAB"/>
            <w:sz w:val="28"/>
            <w:szCs w:val="28"/>
            <w:u w:val="single"/>
            <w:lang w:eastAsia="ru-RU"/>
          </w:rPr>
          <w:t>закона</w:t>
        </w:r>
      </w:hyperlink>
      <w:r w:rsidRPr="00651D19">
        <w:rPr>
          <w:rFonts w:ascii="Times New Roman" w:eastAsia="Times New Roman" w:hAnsi="Times New Roman" w:cs="Times New Roman"/>
          <w:color w:val="828282"/>
          <w:sz w:val="28"/>
          <w:szCs w:val="28"/>
          <w:lang w:eastAsia="ru-RU"/>
        </w:rPr>
        <w:t> от 29.07.2018 N 267-ФЗ)</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(см. те</w:t>
      </w:r>
      <w:proofErr w:type="gramStart"/>
      <w:r w:rsidRPr="00651D19">
        <w:rPr>
          <w:rFonts w:ascii="Times New Roman" w:eastAsia="Times New Roman" w:hAnsi="Times New Roman" w:cs="Times New Roman"/>
          <w:color w:val="828282"/>
          <w:sz w:val="28"/>
          <w:szCs w:val="28"/>
          <w:lang w:eastAsia="ru-RU"/>
        </w:rPr>
        <w:t>кст в пр</w:t>
      </w:r>
      <w:proofErr w:type="gramEnd"/>
      <w:r w:rsidRPr="00651D19">
        <w:rPr>
          <w:rFonts w:ascii="Times New Roman" w:eastAsia="Times New Roman" w:hAnsi="Times New Roman" w:cs="Times New Roman"/>
          <w:color w:val="828282"/>
          <w:sz w:val="28"/>
          <w:szCs w:val="28"/>
          <w:lang w:eastAsia="ru-RU"/>
        </w:rPr>
        <w:t>едыдущей </w:t>
      </w:r>
      <w:hyperlink r:id="rId26" w:history="1">
        <w:r w:rsidRPr="00651D19">
          <w:rPr>
            <w:rFonts w:ascii="Times New Roman" w:eastAsia="Times New Roman" w:hAnsi="Times New Roman" w:cs="Times New Roman"/>
            <w:color w:val="1A0DAB"/>
            <w:sz w:val="28"/>
            <w:szCs w:val="28"/>
            <w:u w:val="single"/>
            <w:lang w:eastAsia="ru-RU"/>
          </w:rPr>
          <w:t>редакции</w:t>
        </w:r>
      </w:hyperlink>
      <w:r w:rsidRPr="00651D19">
        <w:rPr>
          <w:rFonts w:ascii="Times New Roman" w:eastAsia="Times New Roman" w:hAnsi="Times New Roman" w:cs="Times New Roman"/>
          <w:color w:val="828282"/>
          <w:sz w:val="28"/>
          <w:szCs w:val="28"/>
          <w:lang w:eastAsia="ru-RU"/>
        </w:rPr>
        <w:t>)</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1) предоставления им жилых помещений в соответствии с </w:t>
      </w:r>
      <w:hyperlink r:id="rId27" w:anchor="dst41" w:history="1">
        <w:r w:rsidRPr="00651D19">
          <w:rPr>
            <w:rFonts w:ascii="Times New Roman" w:eastAsia="Times New Roman" w:hAnsi="Times New Roman" w:cs="Times New Roman"/>
            <w:color w:val="1A0DAB"/>
            <w:sz w:val="24"/>
            <w:szCs w:val="24"/>
            <w:u w:val="single"/>
            <w:lang w:eastAsia="ru-RU"/>
          </w:rPr>
          <w:t>пунктом 1</w:t>
        </w:r>
      </w:hyperlink>
      <w:r w:rsidRPr="00651D19">
        <w:rPr>
          <w:rFonts w:ascii="Times New Roman" w:eastAsia="Times New Roman" w:hAnsi="Times New Roman" w:cs="Times New Roman"/>
          <w:sz w:val="24"/>
          <w:szCs w:val="24"/>
          <w:lang w:eastAsia="ru-RU"/>
        </w:rPr>
        <w:t> настоящей статьи;</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3) включения их в список в другом субъекте Российской Федерации в связи со сменой места жительства. </w:t>
      </w:r>
      <w:hyperlink r:id="rId28" w:anchor="dst100012" w:history="1">
        <w:r w:rsidRPr="00651D19">
          <w:rPr>
            <w:rFonts w:ascii="Times New Roman" w:eastAsia="Times New Roman" w:hAnsi="Times New Roman" w:cs="Times New Roman"/>
            <w:color w:val="1A0DAB"/>
            <w:sz w:val="24"/>
            <w:szCs w:val="24"/>
            <w:u w:val="single"/>
            <w:lang w:eastAsia="ru-RU"/>
          </w:rPr>
          <w:t>Порядок</w:t>
        </w:r>
      </w:hyperlink>
      <w:r w:rsidRPr="00651D19">
        <w:rPr>
          <w:rFonts w:ascii="Times New Roman" w:eastAsia="Times New Roman" w:hAnsi="Times New Roman" w:cs="Times New Roman"/>
          <w:sz w:val="24"/>
          <w:szCs w:val="24"/>
          <w:lang w:eastAsia="ru-RU"/>
        </w:rPr>
        <w:t>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4) прекращения у них гражданства Российской Федерации, если иное не предусмотрено международным договором Российской Федерации;</w:t>
      </w:r>
    </w:p>
    <w:p w:rsidR="00651D19" w:rsidRPr="00651D19" w:rsidRDefault="00651D19" w:rsidP="00684DB5">
      <w:pPr>
        <w:shd w:val="clear" w:color="auto" w:fill="FFFFFF"/>
        <w:spacing w:before="210" w:after="0" w:line="240" w:lineRule="auto"/>
        <w:ind w:firstLine="540"/>
        <w:jc w:val="both"/>
        <w:rPr>
          <w:rFonts w:ascii="Times New Roman" w:eastAsia="Times New Roman" w:hAnsi="Times New Roman" w:cs="Times New Roman"/>
          <w:color w:val="000000"/>
          <w:sz w:val="30"/>
          <w:szCs w:val="30"/>
          <w:lang w:eastAsia="ru-RU"/>
        </w:rPr>
      </w:pPr>
      <w:r w:rsidRPr="00651D19">
        <w:rPr>
          <w:rFonts w:ascii="Times New Roman" w:eastAsia="Times New Roman" w:hAnsi="Times New Roman" w:cs="Times New Roman"/>
          <w:color w:val="000000"/>
          <w:sz w:val="30"/>
          <w:szCs w:val="30"/>
          <w:lang w:eastAsia="ru-RU"/>
        </w:rPr>
        <w:lastRenderedPageBreak/>
        <w:t>5) смерти или объявления их умершими в </w:t>
      </w:r>
      <w:hyperlink r:id="rId29" w:history="1">
        <w:r w:rsidRPr="00651D19">
          <w:rPr>
            <w:rFonts w:ascii="Times New Roman" w:eastAsia="Times New Roman" w:hAnsi="Times New Roman" w:cs="Times New Roman"/>
            <w:color w:val="1A0DAB"/>
            <w:sz w:val="30"/>
            <w:szCs w:val="30"/>
            <w:u w:val="single"/>
            <w:lang w:eastAsia="ru-RU"/>
          </w:rPr>
          <w:t>порядке</w:t>
        </w:r>
      </w:hyperlink>
      <w:r w:rsidRPr="00651D19">
        <w:rPr>
          <w:rFonts w:ascii="Times New Roman" w:eastAsia="Times New Roman" w:hAnsi="Times New Roman" w:cs="Times New Roman"/>
          <w:color w:val="000000"/>
          <w:sz w:val="30"/>
          <w:szCs w:val="30"/>
          <w:lang w:eastAsia="ru-RU"/>
        </w:rPr>
        <w:t>, установленном законодательством Российской Федерации.</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 xml:space="preserve">(п. 3.1 </w:t>
      </w:r>
      <w:proofErr w:type="gramStart"/>
      <w:r w:rsidRPr="00651D19">
        <w:rPr>
          <w:rFonts w:ascii="Times New Roman" w:eastAsia="Times New Roman" w:hAnsi="Times New Roman" w:cs="Times New Roman"/>
          <w:color w:val="828282"/>
          <w:sz w:val="28"/>
          <w:szCs w:val="28"/>
          <w:lang w:eastAsia="ru-RU"/>
        </w:rPr>
        <w:t>введен</w:t>
      </w:r>
      <w:proofErr w:type="gramEnd"/>
      <w:r w:rsidRPr="00651D19">
        <w:rPr>
          <w:rFonts w:ascii="Times New Roman" w:eastAsia="Times New Roman" w:hAnsi="Times New Roman" w:cs="Times New Roman"/>
          <w:color w:val="828282"/>
          <w:sz w:val="28"/>
          <w:szCs w:val="28"/>
          <w:lang w:eastAsia="ru-RU"/>
        </w:rPr>
        <w:t xml:space="preserve"> Федеральным </w:t>
      </w:r>
      <w:hyperlink r:id="rId30" w:anchor="dst100020" w:history="1">
        <w:r w:rsidRPr="00651D19">
          <w:rPr>
            <w:rFonts w:ascii="Times New Roman" w:eastAsia="Times New Roman" w:hAnsi="Times New Roman" w:cs="Times New Roman"/>
            <w:color w:val="1A0DAB"/>
            <w:sz w:val="28"/>
            <w:szCs w:val="28"/>
            <w:u w:val="single"/>
            <w:lang w:eastAsia="ru-RU"/>
          </w:rPr>
          <w:t>законом</w:t>
        </w:r>
      </w:hyperlink>
      <w:r w:rsidRPr="00651D19">
        <w:rPr>
          <w:rFonts w:ascii="Times New Roman" w:eastAsia="Times New Roman" w:hAnsi="Times New Roman" w:cs="Times New Roman"/>
          <w:color w:val="828282"/>
          <w:sz w:val="28"/>
          <w:szCs w:val="28"/>
          <w:lang w:eastAsia="ru-RU"/>
        </w:rPr>
        <w:t> от 29.07.2018 N 267-ФЗ)</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 xml:space="preserve">4. </w:t>
      </w:r>
      <w:proofErr w:type="gramStart"/>
      <w:r w:rsidRPr="00651D19">
        <w:rPr>
          <w:rFonts w:ascii="Times New Roman" w:eastAsia="Times New Roman" w:hAnsi="Times New Roman" w:cs="Times New Roman"/>
          <w:sz w:val="24"/>
          <w:szCs w:val="24"/>
          <w:lang w:eastAsia="ru-RU"/>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1) проживание на любом законном основании в таких жилых помещениях лиц:</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31" w:anchor="dst100475" w:history="1">
        <w:r w:rsidRPr="00651D19">
          <w:rPr>
            <w:rFonts w:ascii="Times New Roman" w:eastAsia="Times New Roman" w:hAnsi="Times New Roman" w:cs="Times New Roman"/>
            <w:color w:val="1A0DAB"/>
            <w:sz w:val="24"/>
            <w:szCs w:val="24"/>
            <w:u w:val="single"/>
            <w:lang w:eastAsia="ru-RU"/>
          </w:rPr>
          <w:t>частью 3 статьи 72</w:t>
        </w:r>
      </w:hyperlink>
      <w:r w:rsidRPr="00651D19">
        <w:rPr>
          <w:rFonts w:ascii="Times New Roman" w:eastAsia="Times New Roman" w:hAnsi="Times New Roman" w:cs="Times New Roman"/>
          <w:sz w:val="24"/>
          <w:szCs w:val="24"/>
          <w:lang w:eastAsia="ru-RU"/>
        </w:rPr>
        <w:t> Жилищного кодекса Российской Федерации);</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страдающих тяжелой формой хронических заболеваний в соответствии с указанным в </w:t>
      </w:r>
      <w:hyperlink r:id="rId32" w:anchor="dst48" w:history="1">
        <w:r w:rsidRPr="00651D19">
          <w:rPr>
            <w:rFonts w:ascii="Times New Roman" w:eastAsia="Times New Roman" w:hAnsi="Times New Roman" w:cs="Times New Roman"/>
            <w:color w:val="1A0DAB"/>
            <w:sz w:val="24"/>
            <w:szCs w:val="24"/>
            <w:u w:val="single"/>
            <w:lang w:eastAsia="ru-RU"/>
          </w:rPr>
          <w:t>пункте 4 части 1 статьи 51</w:t>
        </w:r>
      </w:hyperlink>
      <w:r w:rsidRPr="00651D19">
        <w:rPr>
          <w:rFonts w:ascii="Times New Roman" w:eastAsia="Times New Roman" w:hAnsi="Times New Roman" w:cs="Times New Roman"/>
          <w:sz w:val="24"/>
          <w:szCs w:val="24"/>
          <w:lang w:eastAsia="ru-RU"/>
        </w:rPr>
        <w:t> Жилищного кодекса Российской Федерации </w:t>
      </w:r>
      <w:hyperlink r:id="rId33" w:anchor="dst100010" w:history="1">
        <w:r w:rsidRPr="00651D19">
          <w:rPr>
            <w:rFonts w:ascii="Times New Roman" w:eastAsia="Times New Roman" w:hAnsi="Times New Roman" w:cs="Times New Roman"/>
            <w:color w:val="1A0DAB"/>
            <w:sz w:val="24"/>
            <w:szCs w:val="24"/>
            <w:u w:val="single"/>
            <w:lang w:eastAsia="ru-RU"/>
          </w:rPr>
          <w:t>перечнем</w:t>
        </w:r>
      </w:hyperlink>
      <w:r w:rsidRPr="00651D19">
        <w:rPr>
          <w:rFonts w:ascii="Times New Roman" w:eastAsia="Times New Roman" w:hAnsi="Times New Roman" w:cs="Times New Roman"/>
          <w:sz w:val="24"/>
          <w:szCs w:val="24"/>
          <w:lang w:eastAsia="ru-RU"/>
        </w:rPr>
        <w:t>, при которой совместное проживание с ними в одном жилом помещении невозможно;</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2) жилые помещения признаны непригодными для проживания по основаниям и в </w:t>
      </w:r>
      <w:hyperlink r:id="rId34" w:anchor="dst100139" w:history="1">
        <w:r w:rsidRPr="00651D19">
          <w:rPr>
            <w:rFonts w:ascii="Times New Roman" w:eastAsia="Times New Roman" w:hAnsi="Times New Roman" w:cs="Times New Roman"/>
            <w:color w:val="1A0DAB"/>
            <w:sz w:val="24"/>
            <w:szCs w:val="24"/>
            <w:u w:val="single"/>
            <w:lang w:eastAsia="ru-RU"/>
          </w:rPr>
          <w:t>порядке</w:t>
        </w:r>
      </w:hyperlink>
      <w:r w:rsidRPr="00651D19">
        <w:rPr>
          <w:rFonts w:ascii="Times New Roman" w:eastAsia="Times New Roman" w:hAnsi="Times New Roman" w:cs="Times New Roman"/>
          <w:sz w:val="24"/>
          <w:szCs w:val="24"/>
          <w:lang w:eastAsia="ru-RU"/>
        </w:rPr>
        <w:t>, которые установлены жилищным законодательством;</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w:t>
      </w:r>
      <w:proofErr w:type="spellStart"/>
      <w:r w:rsidRPr="00651D19">
        <w:rPr>
          <w:rFonts w:ascii="Times New Roman" w:eastAsia="Times New Roman" w:hAnsi="Times New Roman" w:cs="Times New Roman"/>
          <w:color w:val="828282"/>
          <w:sz w:val="28"/>
          <w:szCs w:val="28"/>
          <w:lang w:eastAsia="ru-RU"/>
        </w:rPr>
        <w:t>пп</w:t>
      </w:r>
      <w:proofErr w:type="spellEnd"/>
      <w:r w:rsidRPr="00651D19">
        <w:rPr>
          <w:rFonts w:ascii="Times New Roman" w:eastAsia="Times New Roman" w:hAnsi="Times New Roman" w:cs="Times New Roman"/>
          <w:color w:val="828282"/>
          <w:sz w:val="28"/>
          <w:szCs w:val="28"/>
          <w:lang w:eastAsia="ru-RU"/>
        </w:rPr>
        <w:t>. 2 в ред. Федерального </w:t>
      </w:r>
      <w:hyperlink r:id="rId35" w:anchor="dst100027" w:history="1">
        <w:r w:rsidRPr="00651D19">
          <w:rPr>
            <w:rFonts w:ascii="Times New Roman" w:eastAsia="Times New Roman" w:hAnsi="Times New Roman" w:cs="Times New Roman"/>
            <w:color w:val="1A0DAB"/>
            <w:sz w:val="28"/>
            <w:szCs w:val="28"/>
            <w:u w:val="single"/>
            <w:lang w:eastAsia="ru-RU"/>
          </w:rPr>
          <w:t>закона</w:t>
        </w:r>
      </w:hyperlink>
      <w:r w:rsidRPr="00651D19">
        <w:rPr>
          <w:rFonts w:ascii="Times New Roman" w:eastAsia="Times New Roman" w:hAnsi="Times New Roman" w:cs="Times New Roman"/>
          <w:color w:val="828282"/>
          <w:sz w:val="28"/>
          <w:szCs w:val="28"/>
          <w:lang w:eastAsia="ru-RU"/>
        </w:rPr>
        <w:t> от 29.07.2018 N 267-ФЗ)</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(см. те</w:t>
      </w:r>
      <w:proofErr w:type="gramStart"/>
      <w:r w:rsidRPr="00651D19">
        <w:rPr>
          <w:rFonts w:ascii="Times New Roman" w:eastAsia="Times New Roman" w:hAnsi="Times New Roman" w:cs="Times New Roman"/>
          <w:color w:val="828282"/>
          <w:sz w:val="28"/>
          <w:szCs w:val="28"/>
          <w:lang w:eastAsia="ru-RU"/>
        </w:rPr>
        <w:t>кст в пр</w:t>
      </w:r>
      <w:proofErr w:type="gramEnd"/>
      <w:r w:rsidRPr="00651D19">
        <w:rPr>
          <w:rFonts w:ascii="Times New Roman" w:eastAsia="Times New Roman" w:hAnsi="Times New Roman" w:cs="Times New Roman"/>
          <w:color w:val="828282"/>
          <w:sz w:val="28"/>
          <w:szCs w:val="28"/>
          <w:lang w:eastAsia="ru-RU"/>
        </w:rPr>
        <w:t>едыдущей </w:t>
      </w:r>
      <w:hyperlink r:id="rId36" w:history="1">
        <w:r w:rsidRPr="00651D19">
          <w:rPr>
            <w:rFonts w:ascii="Times New Roman" w:eastAsia="Times New Roman" w:hAnsi="Times New Roman" w:cs="Times New Roman"/>
            <w:color w:val="1A0DAB"/>
            <w:sz w:val="28"/>
            <w:szCs w:val="28"/>
            <w:u w:val="single"/>
            <w:lang w:eastAsia="ru-RU"/>
          </w:rPr>
          <w:t>редакции</w:t>
        </w:r>
      </w:hyperlink>
      <w:r w:rsidRPr="00651D19">
        <w:rPr>
          <w:rFonts w:ascii="Times New Roman" w:eastAsia="Times New Roman" w:hAnsi="Times New Roman" w:cs="Times New Roman"/>
          <w:color w:val="828282"/>
          <w:sz w:val="28"/>
          <w:szCs w:val="28"/>
          <w:lang w:eastAsia="ru-RU"/>
        </w:rPr>
        <w:t>)</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3) общая площадь жилого помещения, приходящаяся на одно лицо, проживающее в данном жилом помещении, менее </w:t>
      </w:r>
      <w:hyperlink r:id="rId37" w:anchor="dst100359" w:history="1">
        <w:r w:rsidRPr="00651D19">
          <w:rPr>
            <w:rFonts w:ascii="Times New Roman" w:eastAsia="Times New Roman" w:hAnsi="Times New Roman" w:cs="Times New Roman"/>
            <w:color w:val="1A0DAB"/>
            <w:sz w:val="24"/>
            <w:szCs w:val="24"/>
            <w:u w:val="single"/>
            <w:lang w:eastAsia="ru-RU"/>
          </w:rPr>
          <w:t>учетной нормы</w:t>
        </w:r>
      </w:hyperlink>
      <w:r w:rsidRPr="00651D19">
        <w:rPr>
          <w:rFonts w:ascii="Times New Roman" w:eastAsia="Times New Roman" w:hAnsi="Times New Roman" w:cs="Times New Roman"/>
          <w:sz w:val="24"/>
          <w:szCs w:val="24"/>
          <w:lang w:eastAsia="ru-RU"/>
        </w:rPr>
        <w:t xml:space="preserve"> площади жилого помещения, в том </w:t>
      </w:r>
      <w:proofErr w:type="gramStart"/>
      <w:r w:rsidRPr="00651D19">
        <w:rPr>
          <w:rFonts w:ascii="Times New Roman" w:eastAsia="Times New Roman" w:hAnsi="Times New Roman" w:cs="Times New Roman"/>
          <w:sz w:val="24"/>
          <w:szCs w:val="24"/>
          <w:lang w:eastAsia="ru-RU"/>
        </w:rPr>
        <w:t>числе</w:t>
      </w:r>
      <w:proofErr w:type="gramEnd"/>
      <w:r w:rsidRPr="00651D19">
        <w:rPr>
          <w:rFonts w:ascii="Times New Roman" w:eastAsia="Times New Roman" w:hAnsi="Times New Roman" w:cs="Times New Roman"/>
          <w:sz w:val="24"/>
          <w:szCs w:val="24"/>
          <w:lang w:eastAsia="ru-RU"/>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4) иное установленное законодательством субъекта Российской Федерации обстоятельство.</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 xml:space="preserve">5. Порядок </w:t>
      </w:r>
      <w:proofErr w:type="gramStart"/>
      <w:r w:rsidRPr="00651D19">
        <w:rPr>
          <w:rFonts w:ascii="Times New Roman" w:eastAsia="Times New Roman" w:hAnsi="Times New Roman" w:cs="Times New Roman"/>
          <w:sz w:val="24"/>
          <w:szCs w:val="24"/>
          <w:lang w:eastAsia="ru-RU"/>
        </w:rPr>
        <w:t>установления факта невозможности проживания детей-сирот</w:t>
      </w:r>
      <w:proofErr w:type="gramEnd"/>
      <w:r w:rsidRPr="00651D19">
        <w:rPr>
          <w:rFonts w:ascii="Times New Roman" w:eastAsia="Times New Roman" w:hAnsi="Times New Roman" w:cs="Times New Roman"/>
          <w:sz w:val="24"/>
          <w:szCs w:val="24"/>
          <w:lang w:eastAsia="ru-RU"/>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6. Срок действия договора найма специализированного жилого помещения, предоставляемого в соответствии с </w:t>
      </w:r>
      <w:hyperlink r:id="rId38" w:anchor="dst41" w:history="1">
        <w:r w:rsidRPr="00651D19">
          <w:rPr>
            <w:rFonts w:ascii="Times New Roman" w:eastAsia="Times New Roman" w:hAnsi="Times New Roman" w:cs="Times New Roman"/>
            <w:color w:val="1A0DAB"/>
            <w:sz w:val="24"/>
            <w:szCs w:val="24"/>
            <w:u w:val="single"/>
            <w:lang w:eastAsia="ru-RU"/>
          </w:rPr>
          <w:t>пунктом 1</w:t>
        </w:r>
      </w:hyperlink>
      <w:r w:rsidRPr="00651D19">
        <w:rPr>
          <w:rFonts w:ascii="Times New Roman" w:eastAsia="Times New Roman" w:hAnsi="Times New Roman" w:cs="Times New Roman"/>
          <w:sz w:val="24"/>
          <w:szCs w:val="24"/>
          <w:lang w:eastAsia="ru-RU"/>
        </w:rPr>
        <w:t> настоящей статьи, составляет пять лет.</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proofErr w:type="gramStart"/>
      <w:r w:rsidRPr="00651D19">
        <w:rPr>
          <w:rFonts w:ascii="Times New Roman" w:eastAsia="Times New Roman" w:hAnsi="Times New Roman" w:cs="Times New Roman"/>
          <w:sz w:val="24"/>
          <w:szCs w:val="24"/>
          <w:lang w:eastAsia="ru-RU"/>
        </w:rPr>
        <w:t>В случае выявления обстоятельств, свидетельствующих о необходимости оказания лицам, указанным в </w:t>
      </w:r>
      <w:hyperlink r:id="rId39" w:anchor="dst41" w:history="1">
        <w:r w:rsidRPr="00651D19">
          <w:rPr>
            <w:rFonts w:ascii="Times New Roman" w:eastAsia="Times New Roman" w:hAnsi="Times New Roman" w:cs="Times New Roman"/>
            <w:color w:val="1A0DAB"/>
            <w:sz w:val="24"/>
            <w:szCs w:val="24"/>
            <w:u w:val="single"/>
            <w:lang w:eastAsia="ru-RU"/>
          </w:rPr>
          <w:t>пункте 1</w:t>
        </w:r>
      </w:hyperlink>
      <w:r w:rsidRPr="00651D19">
        <w:rPr>
          <w:rFonts w:ascii="Times New Roman" w:eastAsia="Times New Roman" w:hAnsi="Times New Roman" w:cs="Times New Roman"/>
          <w:sz w:val="24"/>
          <w:szCs w:val="24"/>
          <w:lang w:eastAsia="ru-RU"/>
        </w:rPr>
        <w:t>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w:t>
      </w:r>
      <w:proofErr w:type="gramEnd"/>
      <w:r w:rsidRPr="00651D19">
        <w:rPr>
          <w:rFonts w:ascii="Times New Roman" w:eastAsia="Times New Roman" w:hAnsi="Times New Roman" w:cs="Times New Roman"/>
          <w:sz w:val="24"/>
          <w:szCs w:val="24"/>
          <w:lang w:eastAsia="ru-RU"/>
        </w:rPr>
        <w:t xml:space="preserve"> Порядок выявления этих обстоятельств устанавливается законодательством субъекта Российской Федерации.</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proofErr w:type="gramStart"/>
      <w:r w:rsidRPr="00651D19">
        <w:rPr>
          <w:rFonts w:ascii="Times New Roman" w:eastAsia="Times New Roman" w:hAnsi="Times New Roman" w:cs="Times New Roman"/>
          <w:sz w:val="24"/>
          <w:szCs w:val="24"/>
          <w:lang w:eastAsia="ru-RU"/>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40" w:anchor="dst41" w:history="1">
        <w:r w:rsidRPr="00651D19">
          <w:rPr>
            <w:rFonts w:ascii="Times New Roman" w:eastAsia="Times New Roman" w:hAnsi="Times New Roman" w:cs="Times New Roman"/>
            <w:color w:val="1A0DAB"/>
            <w:sz w:val="24"/>
            <w:szCs w:val="24"/>
            <w:u w:val="single"/>
            <w:lang w:eastAsia="ru-RU"/>
          </w:rPr>
          <w:t>пункте 1</w:t>
        </w:r>
      </w:hyperlink>
      <w:r w:rsidRPr="00651D19">
        <w:rPr>
          <w:rFonts w:ascii="Times New Roman" w:eastAsia="Times New Roman" w:hAnsi="Times New Roman" w:cs="Times New Roman"/>
          <w:sz w:val="24"/>
          <w:szCs w:val="24"/>
          <w:lang w:eastAsia="ru-RU"/>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w:t>
      </w:r>
      <w:r w:rsidRPr="00651D19">
        <w:rPr>
          <w:rFonts w:ascii="Times New Roman" w:eastAsia="Times New Roman" w:hAnsi="Times New Roman" w:cs="Times New Roman"/>
          <w:sz w:val="24"/>
          <w:szCs w:val="24"/>
          <w:lang w:eastAsia="ru-RU"/>
        </w:rPr>
        <w:lastRenderedPageBreak/>
        <w:t>заключить с лицами, указанными в </w:t>
      </w:r>
      <w:hyperlink r:id="rId41" w:anchor="dst41" w:history="1">
        <w:r w:rsidRPr="00651D19">
          <w:rPr>
            <w:rFonts w:ascii="Times New Roman" w:eastAsia="Times New Roman" w:hAnsi="Times New Roman" w:cs="Times New Roman"/>
            <w:color w:val="1A0DAB"/>
            <w:sz w:val="24"/>
            <w:szCs w:val="24"/>
            <w:u w:val="single"/>
            <w:lang w:eastAsia="ru-RU"/>
          </w:rPr>
          <w:t>пункте 1</w:t>
        </w:r>
        <w:proofErr w:type="gramEnd"/>
      </w:hyperlink>
      <w:r w:rsidRPr="00651D19">
        <w:rPr>
          <w:rFonts w:ascii="Times New Roman" w:eastAsia="Times New Roman" w:hAnsi="Times New Roman" w:cs="Times New Roman"/>
          <w:sz w:val="24"/>
          <w:szCs w:val="24"/>
          <w:lang w:eastAsia="ru-RU"/>
        </w:rPr>
        <w:t>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(п. 6 в ред. Федерального </w:t>
      </w:r>
      <w:hyperlink r:id="rId42" w:anchor="dst100029" w:history="1">
        <w:r w:rsidRPr="00651D19">
          <w:rPr>
            <w:rFonts w:ascii="Times New Roman" w:eastAsia="Times New Roman" w:hAnsi="Times New Roman" w:cs="Times New Roman"/>
            <w:color w:val="1A0DAB"/>
            <w:sz w:val="28"/>
            <w:szCs w:val="28"/>
            <w:u w:val="single"/>
            <w:lang w:eastAsia="ru-RU"/>
          </w:rPr>
          <w:t>закона</w:t>
        </w:r>
      </w:hyperlink>
      <w:r w:rsidRPr="00651D19">
        <w:rPr>
          <w:rFonts w:ascii="Times New Roman" w:eastAsia="Times New Roman" w:hAnsi="Times New Roman" w:cs="Times New Roman"/>
          <w:color w:val="828282"/>
          <w:sz w:val="28"/>
          <w:szCs w:val="28"/>
          <w:lang w:eastAsia="ru-RU"/>
        </w:rPr>
        <w:t> от 29.07.2018 N 267-ФЗ)</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(см. те</w:t>
      </w:r>
      <w:proofErr w:type="gramStart"/>
      <w:r w:rsidRPr="00651D19">
        <w:rPr>
          <w:rFonts w:ascii="Times New Roman" w:eastAsia="Times New Roman" w:hAnsi="Times New Roman" w:cs="Times New Roman"/>
          <w:color w:val="828282"/>
          <w:sz w:val="28"/>
          <w:szCs w:val="28"/>
          <w:lang w:eastAsia="ru-RU"/>
        </w:rPr>
        <w:t>кст в пр</w:t>
      </w:r>
      <w:proofErr w:type="gramEnd"/>
      <w:r w:rsidRPr="00651D19">
        <w:rPr>
          <w:rFonts w:ascii="Times New Roman" w:eastAsia="Times New Roman" w:hAnsi="Times New Roman" w:cs="Times New Roman"/>
          <w:color w:val="828282"/>
          <w:sz w:val="28"/>
          <w:szCs w:val="28"/>
          <w:lang w:eastAsia="ru-RU"/>
        </w:rPr>
        <w:t>едыдущей </w:t>
      </w:r>
      <w:hyperlink r:id="rId43" w:history="1">
        <w:r w:rsidRPr="00651D19">
          <w:rPr>
            <w:rFonts w:ascii="Times New Roman" w:eastAsia="Times New Roman" w:hAnsi="Times New Roman" w:cs="Times New Roman"/>
            <w:color w:val="1A0DAB"/>
            <w:sz w:val="28"/>
            <w:szCs w:val="28"/>
            <w:u w:val="single"/>
            <w:lang w:eastAsia="ru-RU"/>
          </w:rPr>
          <w:t>редакции</w:t>
        </w:r>
      </w:hyperlink>
      <w:r w:rsidRPr="00651D19">
        <w:rPr>
          <w:rFonts w:ascii="Times New Roman" w:eastAsia="Times New Roman" w:hAnsi="Times New Roman" w:cs="Times New Roman"/>
          <w:color w:val="828282"/>
          <w:sz w:val="28"/>
          <w:szCs w:val="28"/>
          <w:lang w:eastAsia="ru-RU"/>
        </w:rPr>
        <w:t>)</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7. По договорам найма специализированных жилых помещений они предоставляются лицам, указанным в </w:t>
      </w:r>
      <w:hyperlink r:id="rId44" w:anchor="dst41" w:history="1">
        <w:r w:rsidRPr="00651D19">
          <w:rPr>
            <w:rFonts w:ascii="Times New Roman" w:eastAsia="Times New Roman" w:hAnsi="Times New Roman" w:cs="Times New Roman"/>
            <w:color w:val="1A0DAB"/>
            <w:sz w:val="24"/>
            <w:szCs w:val="24"/>
            <w:u w:val="single"/>
            <w:lang w:eastAsia="ru-RU"/>
          </w:rPr>
          <w:t>пункте 1</w:t>
        </w:r>
      </w:hyperlink>
      <w:r w:rsidRPr="00651D19">
        <w:rPr>
          <w:rFonts w:ascii="Times New Roman" w:eastAsia="Times New Roman" w:hAnsi="Times New Roman" w:cs="Times New Roman"/>
          <w:sz w:val="24"/>
          <w:szCs w:val="24"/>
          <w:lang w:eastAsia="ru-RU"/>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w:t>
      </w:r>
      <w:proofErr w:type="gramStart"/>
      <w:r w:rsidRPr="00651D19">
        <w:rPr>
          <w:rFonts w:ascii="Times New Roman" w:eastAsia="Times New Roman" w:hAnsi="Times New Roman" w:cs="Times New Roman"/>
          <w:sz w:val="24"/>
          <w:szCs w:val="24"/>
          <w:lang w:eastAsia="ru-RU"/>
        </w:rPr>
        <w:t>Общее количество жилых помещений в виде квартир, предоставляемых лицам, указанным в </w:t>
      </w:r>
      <w:hyperlink r:id="rId45" w:anchor="dst41" w:history="1">
        <w:r w:rsidRPr="00651D19">
          <w:rPr>
            <w:rFonts w:ascii="Times New Roman" w:eastAsia="Times New Roman" w:hAnsi="Times New Roman" w:cs="Times New Roman"/>
            <w:color w:val="1A0DAB"/>
            <w:sz w:val="24"/>
            <w:szCs w:val="24"/>
            <w:u w:val="single"/>
            <w:lang w:eastAsia="ru-RU"/>
          </w:rPr>
          <w:t>пункте 1</w:t>
        </w:r>
      </w:hyperlink>
      <w:r w:rsidRPr="00651D19">
        <w:rPr>
          <w:rFonts w:ascii="Times New Roman" w:eastAsia="Times New Roman" w:hAnsi="Times New Roman" w:cs="Times New Roman"/>
          <w:sz w:val="24"/>
          <w:szCs w:val="24"/>
          <w:lang w:eastAsia="ru-RU"/>
        </w:rPr>
        <w:t>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w:t>
      </w:r>
      <w:proofErr w:type="gramEnd"/>
      <w:r w:rsidRPr="00651D19">
        <w:rPr>
          <w:rFonts w:ascii="Times New Roman" w:eastAsia="Times New Roman" w:hAnsi="Times New Roman" w:cs="Times New Roman"/>
          <w:sz w:val="24"/>
          <w:szCs w:val="24"/>
          <w:lang w:eastAsia="ru-RU"/>
        </w:rPr>
        <w:t xml:space="preserve"> менее десяти.</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(в ред. Федерального </w:t>
      </w:r>
      <w:hyperlink r:id="rId46" w:anchor="dst100070" w:history="1">
        <w:r w:rsidRPr="00651D19">
          <w:rPr>
            <w:rFonts w:ascii="Times New Roman" w:eastAsia="Times New Roman" w:hAnsi="Times New Roman" w:cs="Times New Roman"/>
            <w:color w:val="1A0DAB"/>
            <w:sz w:val="28"/>
            <w:szCs w:val="28"/>
            <w:u w:val="single"/>
            <w:lang w:eastAsia="ru-RU"/>
          </w:rPr>
          <w:t>закона</w:t>
        </w:r>
      </w:hyperlink>
      <w:r w:rsidRPr="00651D19">
        <w:rPr>
          <w:rFonts w:ascii="Times New Roman" w:eastAsia="Times New Roman" w:hAnsi="Times New Roman" w:cs="Times New Roman"/>
          <w:color w:val="828282"/>
          <w:sz w:val="28"/>
          <w:szCs w:val="28"/>
          <w:lang w:eastAsia="ru-RU"/>
        </w:rPr>
        <w:t> от 29.07.2018 N 267-ФЗ (ред. 25.12.2018))</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(см. те</w:t>
      </w:r>
      <w:proofErr w:type="gramStart"/>
      <w:r w:rsidRPr="00651D19">
        <w:rPr>
          <w:rFonts w:ascii="Times New Roman" w:eastAsia="Times New Roman" w:hAnsi="Times New Roman" w:cs="Times New Roman"/>
          <w:color w:val="828282"/>
          <w:sz w:val="28"/>
          <w:szCs w:val="28"/>
          <w:lang w:eastAsia="ru-RU"/>
        </w:rPr>
        <w:t>кст в пр</w:t>
      </w:r>
      <w:proofErr w:type="gramEnd"/>
      <w:r w:rsidRPr="00651D19">
        <w:rPr>
          <w:rFonts w:ascii="Times New Roman" w:eastAsia="Times New Roman" w:hAnsi="Times New Roman" w:cs="Times New Roman"/>
          <w:color w:val="828282"/>
          <w:sz w:val="28"/>
          <w:szCs w:val="28"/>
          <w:lang w:eastAsia="ru-RU"/>
        </w:rPr>
        <w:t>едыдущей </w:t>
      </w:r>
      <w:hyperlink r:id="rId47" w:history="1">
        <w:r w:rsidRPr="00651D19">
          <w:rPr>
            <w:rFonts w:ascii="Times New Roman" w:eastAsia="Times New Roman" w:hAnsi="Times New Roman" w:cs="Times New Roman"/>
            <w:color w:val="1A0DAB"/>
            <w:sz w:val="28"/>
            <w:szCs w:val="28"/>
            <w:u w:val="single"/>
            <w:lang w:eastAsia="ru-RU"/>
          </w:rPr>
          <w:t>редакции</w:t>
        </w:r>
      </w:hyperlink>
      <w:r w:rsidRPr="00651D19">
        <w:rPr>
          <w:rFonts w:ascii="Times New Roman" w:eastAsia="Times New Roman" w:hAnsi="Times New Roman" w:cs="Times New Roman"/>
          <w:color w:val="828282"/>
          <w:sz w:val="28"/>
          <w:szCs w:val="28"/>
          <w:lang w:eastAsia="ru-RU"/>
        </w:rPr>
        <w:t>)</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651D19" w:rsidRPr="00651D19" w:rsidRDefault="00651D19" w:rsidP="00684DB5">
      <w:pPr>
        <w:spacing w:after="0" w:line="240" w:lineRule="auto"/>
        <w:jc w:val="both"/>
        <w:rPr>
          <w:rFonts w:ascii="Times New Roman" w:eastAsia="Times New Roman" w:hAnsi="Times New Roman" w:cs="Times New Roman"/>
          <w:sz w:val="24"/>
          <w:szCs w:val="24"/>
          <w:lang w:eastAsia="ru-RU"/>
        </w:rPr>
      </w:pPr>
      <w:r w:rsidRPr="00651D19">
        <w:rPr>
          <w:rFonts w:ascii="Times New Roman" w:eastAsia="Times New Roman" w:hAnsi="Times New Roman" w:cs="Times New Roman"/>
          <w:sz w:val="24"/>
          <w:szCs w:val="24"/>
          <w:lang w:eastAsia="ru-RU"/>
        </w:rPr>
        <w:t xml:space="preserve">10. </w:t>
      </w:r>
      <w:proofErr w:type="gramStart"/>
      <w:r w:rsidRPr="00651D19">
        <w:rPr>
          <w:rFonts w:ascii="Times New Roman" w:eastAsia="Times New Roman" w:hAnsi="Times New Roman" w:cs="Times New Roman"/>
          <w:sz w:val="24"/>
          <w:szCs w:val="24"/>
          <w:lang w:eastAsia="ru-RU"/>
        </w:rPr>
        <w:t>Лица, указанные в </w:t>
      </w:r>
      <w:hyperlink r:id="rId48" w:anchor="dst41" w:history="1">
        <w:r w:rsidRPr="00651D19">
          <w:rPr>
            <w:rFonts w:ascii="Times New Roman" w:eastAsia="Times New Roman" w:hAnsi="Times New Roman" w:cs="Times New Roman"/>
            <w:color w:val="1A0DAB"/>
            <w:sz w:val="24"/>
            <w:szCs w:val="24"/>
            <w:u w:val="single"/>
            <w:lang w:eastAsia="ru-RU"/>
          </w:rPr>
          <w:t>абзаце первом пункта 1</w:t>
        </w:r>
      </w:hyperlink>
      <w:r w:rsidRPr="00651D19">
        <w:rPr>
          <w:rFonts w:ascii="Times New Roman" w:eastAsia="Times New Roman" w:hAnsi="Times New Roman" w:cs="Times New Roman"/>
          <w:sz w:val="24"/>
          <w:szCs w:val="24"/>
          <w:lang w:eastAsia="ru-RU"/>
        </w:rPr>
        <w:t>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49" w:anchor="dst127" w:history="1">
        <w:r w:rsidRPr="00651D19">
          <w:rPr>
            <w:rFonts w:ascii="Times New Roman" w:eastAsia="Times New Roman" w:hAnsi="Times New Roman" w:cs="Times New Roman"/>
            <w:color w:val="1A0DAB"/>
            <w:sz w:val="24"/>
            <w:szCs w:val="24"/>
            <w:u w:val="single"/>
            <w:lang w:eastAsia="ru-RU"/>
          </w:rPr>
          <w:t>пунктом 3.1</w:t>
        </w:r>
      </w:hyperlink>
      <w:r w:rsidRPr="00651D19">
        <w:rPr>
          <w:rFonts w:ascii="Times New Roman" w:eastAsia="Times New Roman" w:hAnsi="Times New Roman" w:cs="Times New Roman"/>
          <w:sz w:val="24"/>
          <w:szCs w:val="24"/>
          <w:lang w:eastAsia="ru-RU"/>
        </w:rPr>
        <w:t> настоящей статьи, а также лица, указанные в </w:t>
      </w:r>
      <w:hyperlink r:id="rId50" w:anchor="dst60" w:history="1">
        <w:r w:rsidRPr="00651D19">
          <w:rPr>
            <w:rFonts w:ascii="Times New Roman" w:eastAsia="Times New Roman" w:hAnsi="Times New Roman" w:cs="Times New Roman"/>
            <w:color w:val="FF9900"/>
            <w:sz w:val="24"/>
            <w:szCs w:val="24"/>
            <w:u w:val="single"/>
            <w:lang w:eastAsia="ru-RU"/>
          </w:rPr>
          <w:t>пункте</w:t>
        </w:r>
        <w:proofErr w:type="gramEnd"/>
        <w:r w:rsidRPr="00651D19">
          <w:rPr>
            <w:rFonts w:ascii="Times New Roman" w:eastAsia="Times New Roman" w:hAnsi="Times New Roman" w:cs="Times New Roman"/>
            <w:color w:val="FF9900"/>
            <w:sz w:val="24"/>
            <w:szCs w:val="24"/>
            <w:u w:val="single"/>
            <w:lang w:eastAsia="ru-RU"/>
          </w:rPr>
          <w:t xml:space="preserve"> 9</w:t>
        </w:r>
      </w:hyperlink>
      <w:r w:rsidRPr="00651D19">
        <w:rPr>
          <w:rFonts w:ascii="Times New Roman" w:eastAsia="Times New Roman" w:hAnsi="Times New Roman" w:cs="Times New Roman"/>
          <w:sz w:val="24"/>
          <w:szCs w:val="24"/>
          <w:lang w:eastAsia="ru-RU"/>
        </w:rPr>
        <w:t>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651D19" w:rsidRPr="00651D19" w:rsidRDefault="00651D19" w:rsidP="00684DB5">
      <w:pPr>
        <w:shd w:val="clear" w:color="auto" w:fill="FFFFFF"/>
        <w:spacing w:before="210" w:after="0" w:line="360" w:lineRule="atLeast"/>
        <w:jc w:val="both"/>
        <w:rPr>
          <w:rFonts w:ascii="Times New Roman" w:eastAsia="Times New Roman" w:hAnsi="Times New Roman" w:cs="Times New Roman"/>
          <w:color w:val="828282"/>
          <w:sz w:val="28"/>
          <w:szCs w:val="28"/>
          <w:lang w:eastAsia="ru-RU"/>
        </w:rPr>
      </w:pPr>
      <w:r w:rsidRPr="00651D19">
        <w:rPr>
          <w:rFonts w:ascii="Times New Roman" w:eastAsia="Times New Roman" w:hAnsi="Times New Roman" w:cs="Times New Roman"/>
          <w:color w:val="828282"/>
          <w:sz w:val="28"/>
          <w:szCs w:val="28"/>
          <w:lang w:eastAsia="ru-RU"/>
        </w:rPr>
        <w:t xml:space="preserve">(п. 10 </w:t>
      </w:r>
      <w:proofErr w:type="gramStart"/>
      <w:r w:rsidRPr="00651D19">
        <w:rPr>
          <w:rFonts w:ascii="Times New Roman" w:eastAsia="Times New Roman" w:hAnsi="Times New Roman" w:cs="Times New Roman"/>
          <w:color w:val="828282"/>
          <w:sz w:val="28"/>
          <w:szCs w:val="28"/>
          <w:lang w:eastAsia="ru-RU"/>
        </w:rPr>
        <w:t>введен</w:t>
      </w:r>
      <w:proofErr w:type="gramEnd"/>
      <w:r w:rsidRPr="00651D19">
        <w:rPr>
          <w:rFonts w:ascii="Times New Roman" w:eastAsia="Times New Roman" w:hAnsi="Times New Roman" w:cs="Times New Roman"/>
          <w:color w:val="828282"/>
          <w:sz w:val="28"/>
          <w:szCs w:val="28"/>
          <w:lang w:eastAsia="ru-RU"/>
        </w:rPr>
        <w:t xml:space="preserve"> Федеральным </w:t>
      </w:r>
      <w:hyperlink r:id="rId51" w:anchor="dst100009" w:history="1">
        <w:r w:rsidRPr="00651D19">
          <w:rPr>
            <w:rFonts w:ascii="Times New Roman" w:eastAsia="Times New Roman" w:hAnsi="Times New Roman" w:cs="Times New Roman"/>
            <w:color w:val="1A0DAB"/>
            <w:sz w:val="28"/>
            <w:szCs w:val="28"/>
            <w:u w:val="single"/>
            <w:lang w:eastAsia="ru-RU"/>
          </w:rPr>
          <w:t>законом</w:t>
        </w:r>
      </w:hyperlink>
      <w:r w:rsidRPr="00651D19">
        <w:rPr>
          <w:rFonts w:ascii="Times New Roman" w:eastAsia="Times New Roman" w:hAnsi="Times New Roman" w:cs="Times New Roman"/>
          <w:color w:val="828282"/>
          <w:sz w:val="28"/>
          <w:szCs w:val="28"/>
          <w:lang w:eastAsia="ru-RU"/>
        </w:rPr>
        <w:t> от 14.07.2022 N 293-ФЗ)</w:t>
      </w:r>
    </w:p>
    <w:p w:rsidR="003F61F1" w:rsidRDefault="003F61F1" w:rsidP="00684DB5">
      <w:pPr>
        <w:jc w:val="both"/>
      </w:pPr>
      <w:bookmarkStart w:id="0" w:name="_GoBack"/>
      <w:bookmarkEnd w:id="0"/>
    </w:p>
    <w:sectPr w:rsidR="003F6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CF"/>
    <w:rsid w:val="00343B23"/>
    <w:rsid w:val="003F61F1"/>
    <w:rsid w:val="00651D19"/>
    <w:rsid w:val="00684DB5"/>
    <w:rsid w:val="0091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1D19"/>
    <w:rPr>
      <w:color w:val="0000FF"/>
      <w:u w:val="single"/>
    </w:rPr>
  </w:style>
  <w:style w:type="paragraph" w:customStyle="1" w:styleId="no-indent">
    <w:name w:val="no-indent"/>
    <w:basedOn w:val="a"/>
    <w:rsid w:val="00651D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1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1D19"/>
    <w:rPr>
      <w:color w:val="0000FF"/>
      <w:u w:val="single"/>
    </w:rPr>
  </w:style>
  <w:style w:type="paragraph" w:customStyle="1" w:styleId="no-indent">
    <w:name w:val="no-indent"/>
    <w:basedOn w:val="a"/>
    <w:rsid w:val="00651D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47409">
      <w:bodyDiv w:val="1"/>
      <w:marLeft w:val="0"/>
      <w:marRight w:val="0"/>
      <w:marTop w:val="0"/>
      <w:marBottom w:val="0"/>
      <w:divBdr>
        <w:top w:val="none" w:sz="0" w:space="0" w:color="auto"/>
        <w:left w:val="none" w:sz="0" w:space="0" w:color="auto"/>
        <w:bottom w:val="none" w:sz="0" w:space="0" w:color="auto"/>
        <w:right w:val="none" w:sz="0" w:space="0" w:color="auto"/>
      </w:divBdr>
      <w:divsChild>
        <w:div w:id="790126978">
          <w:marLeft w:val="0"/>
          <w:marRight w:val="0"/>
          <w:marTop w:val="210"/>
          <w:marBottom w:val="0"/>
          <w:divBdr>
            <w:top w:val="none" w:sz="0" w:space="0" w:color="auto"/>
            <w:left w:val="none" w:sz="0" w:space="0" w:color="auto"/>
            <w:bottom w:val="none" w:sz="0" w:space="0" w:color="auto"/>
            <w:right w:val="none" w:sz="0" w:space="0" w:color="auto"/>
          </w:divBdr>
        </w:div>
        <w:div w:id="1879201379">
          <w:marLeft w:val="0"/>
          <w:marRight w:val="0"/>
          <w:marTop w:val="210"/>
          <w:marBottom w:val="0"/>
          <w:divBdr>
            <w:top w:val="none" w:sz="0" w:space="0" w:color="auto"/>
            <w:left w:val="none" w:sz="0" w:space="0" w:color="auto"/>
            <w:bottom w:val="none" w:sz="0" w:space="0" w:color="auto"/>
            <w:right w:val="none" w:sz="0" w:space="0" w:color="auto"/>
          </w:divBdr>
        </w:div>
        <w:div w:id="1094743855">
          <w:marLeft w:val="0"/>
          <w:marRight w:val="0"/>
          <w:marTop w:val="0"/>
          <w:marBottom w:val="0"/>
          <w:divBdr>
            <w:top w:val="none" w:sz="0" w:space="0" w:color="auto"/>
            <w:left w:val="none" w:sz="0" w:space="0" w:color="auto"/>
            <w:bottom w:val="none" w:sz="0" w:space="0" w:color="auto"/>
            <w:right w:val="none" w:sz="0" w:space="0" w:color="auto"/>
          </w:divBdr>
        </w:div>
        <w:div w:id="990520203">
          <w:marLeft w:val="0"/>
          <w:marRight w:val="0"/>
          <w:marTop w:val="0"/>
          <w:marBottom w:val="0"/>
          <w:divBdr>
            <w:top w:val="none" w:sz="0" w:space="0" w:color="auto"/>
            <w:left w:val="none" w:sz="0" w:space="0" w:color="auto"/>
            <w:bottom w:val="none" w:sz="0" w:space="0" w:color="auto"/>
            <w:right w:val="none" w:sz="0" w:space="0" w:color="auto"/>
          </w:divBdr>
          <w:divsChild>
            <w:div w:id="1452281221">
              <w:marLeft w:val="0"/>
              <w:marRight w:val="0"/>
              <w:marTop w:val="0"/>
              <w:marBottom w:val="0"/>
              <w:divBdr>
                <w:top w:val="single" w:sz="6" w:space="0" w:color="9F9FDA"/>
                <w:left w:val="single" w:sz="6" w:space="0" w:color="9F9FDA"/>
                <w:bottom w:val="single" w:sz="6" w:space="0" w:color="9F9FDA"/>
                <w:right w:val="single" w:sz="6" w:space="0" w:color="9F9FDA"/>
              </w:divBdr>
              <w:divsChild>
                <w:div w:id="1821194823">
                  <w:marLeft w:val="0"/>
                  <w:marRight w:val="0"/>
                  <w:marTop w:val="0"/>
                  <w:marBottom w:val="0"/>
                  <w:divBdr>
                    <w:top w:val="none" w:sz="0" w:space="0" w:color="auto"/>
                    <w:left w:val="none" w:sz="0" w:space="0" w:color="auto"/>
                    <w:bottom w:val="none" w:sz="0" w:space="0" w:color="auto"/>
                    <w:right w:val="none" w:sz="0" w:space="0" w:color="auto"/>
                  </w:divBdr>
                  <w:divsChild>
                    <w:div w:id="434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982">
          <w:marLeft w:val="0"/>
          <w:marRight w:val="0"/>
          <w:marTop w:val="0"/>
          <w:marBottom w:val="0"/>
          <w:divBdr>
            <w:top w:val="none" w:sz="0" w:space="0" w:color="auto"/>
            <w:left w:val="none" w:sz="0" w:space="0" w:color="auto"/>
            <w:bottom w:val="none" w:sz="0" w:space="0" w:color="auto"/>
            <w:right w:val="none" w:sz="0" w:space="0" w:color="auto"/>
          </w:divBdr>
        </w:div>
        <w:div w:id="2004359979">
          <w:marLeft w:val="0"/>
          <w:marRight w:val="0"/>
          <w:marTop w:val="0"/>
          <w:marBottom w:val="0"/>
          <w:divBdr>
            <w:top w:val="none" w:sz="0" w:space="0" w:color="auto"/>
            <w:left w:val="none" w:sz="0" w:space="0" w:color="auto"/>
            <w:bottom w:val="none" w:sz="0" w:space="0" w:color="auto"/>
            <w:right w:val="none" w:sz="0" w:space="0" w:color="auto"/>
          </w:divBdr>
        </w:div>
        <w:div w:id="1276445503">
          <w:marLeft w:val="0"/>
          <w:marRight w:val="0"/>
          <w:marTop w:val="0"/>
          <w:marBottom w:val="0"/>
          <w:divBdr>
            <w:top w:val="none" w:sz="0" w:space="0" w:color="auto"/>
            <w:left w:val="none" w:sz="0" w:space="0" w:color="auto"/>
            <w:bottom w:val="none" w:sz="0" w:space="0" w:color="auto"/>
            <w:right w:val="none" w:sz="0" w:space="0" w:color="auto"/>
          </w:divBdr>
        </w:div>
        <w:div w:id="473563948">
          <w:marLeft w:val="0"/>
          <w:marRight w:val="0"/>
          <w:marTop w:val="0"/>
          <w:marBottom w:val="0"/>
          <w:divBdr>
            <w:top w:val="none" w:sz="0" w:space="0" w:color="auto"/>
            <w:left w:val="none" w:sz="0" w:space="0" w:color="auto"/>
            <w:bottom w:val="none" w:sz="0" w:space="0" w:color="auto"/>
            <w:right w:val="none" w:sz="0" w:space="0" w:color="auto"/>
          </w:divBdr>
        </w:div>
        <w:div w:id="1001129368">
          <w:marLeft w:val="0"/>
          <w:marRight w:val="0"/>
          <w:marTop w:val="0"/>
          <w:marBottom w:val="0"/>
          <w:divBdr>
            <w:top w:val="none" w:sz="0" w:space="0" w:color="auto"/>
            <w:left w:val="none" w:sz="0" w:space="0" w:color="auto"/>
            <w:bottom w:val="none" w:sz="0" w:space="0" w:color="auto"/>
            <w:right w:val="none" w:sz="0" w:space="0" w:color="auto"/>
          </w:divBdr>
        </w:div>
        <w:div w:id="432551999">
          <w:marLeft w:val="0"/>
          <w:marRight w:val="0"/>
          <w:marTop w:val="0"/>
          <w:marBottom w:val="0"/>
          <w:divBdr>
            <w:top w:val="none" w:sz="0" w:space="0" w:color="auto"/>
            <w:left w:val="none" w:sz="0" w:space="0" w:color="auto"/>
            <w:bottom w:val="none" w:sz="0" w:space="0" w:color="auto"/>
            <w:right w:val="none" w:sz="0" w:space="0" w:color="auto"/>
          </w:divBdr>
        </w:div>
        <w:div w:id="1697999420">
          <w:marLeft w:val="0"/>
          <w:marRight w:val="0"/>
          <w:marTop w:val="0"/>
          <w:marBottom w:val="0"/>
          <w:divBdr>
            <w:top w:val="none" w:sz="0" w:space="0" w:color="auto"/>
            <w:left w:val="none" w:sz="0" w:space="0" w:color="auto"/>
            <w:bottom w:val="none" w:sz="0" w:space="0" w:color="auto"/>
            <w:right w:val="none" w:sz="0" w:space="0" w:color="auto"/>
          </w:divBdr>
        </w:div>
        <w:div w:id="703289956">
          <w:marLeft w:val="0"/>
          <w:marRight w:val="0"/>
          <w:marTop w:val="0"/>
          <w:marBottom w:val="0"/>
          <w:divBdr>
            <w:top w:val="none" w:sz="0" w:space="0" w:color="auto"/>
            <w:left w:val="none" w:sz="0" w:space="0" w:color="auto"/>
            <w:bottom w:val="none" w:sz="0" w:space="0" w:color="auto"/>
            <w:right w:val="none" w:sz="0" w:space="0" w:color="auto"/>
          </w:divBdr>
        </w:div>
        <w:div w:id="1649093657">
          <w:marLeft w:val="0"/>
          <w:marRight w:val="0"/>
          <w:marTop w:val="0"/>
          <w:marBottom w:val="0"/>
          <w:divBdr>
            <w:top w:val="none" w:sz="0" w:space="0" w:color="auto"/>
            <w:left w:val="none" w:sz="0" w:space="0" w:color="auto"/>
            <w:bottom w:val="none" w:sz="0" w:space="0" w:color="auto"/>
            <w:right w:val="none" w:sz="0" w:space="0" w:color="auto"/>
          </w:divBdr>
        </w:div>
        <w:div w:id="1357657510">
          <w:marLeft w:val="0"/>
          <w:marRight w:val="0"/>
          <w:marTop w:val="0"/>
          <w:marBottom w:val="0"/>
          <w:divBdr>
            <w:top w:val="none" w:sz="0" w:space="0" w:color="auto"/>
            <w:left w:val="none" w:sz="0" w:space="0" w:color="auto"/>
            <w:bottom w:val="none" w:sz="0" w:space="0" w:color="auto"/>
            <w:right w:val="none" w:sz="0" w:space="0" w:color="auto"/>
          </w:divBdr>
        </w:div>
        <w:div w:id="1059015645">
          <w:marLeft w:val="0"/>
          <w:marRight w:val="0"/>
          <w:marTop w:val="0"/>
          <w:marBottom w:val="0"/>
          <w:divBdr>
            <w:top w:val="none" w:sz="0" w:space="0" w:color="auto"/>
            <w:left w:val="none" w:sz="0" w:space="0" w:color="auto"/>
            <w:bottom w:val="none" w:sz="0" w:space="0" w:color="auto"/>
            <w:right w:val="none" w:sz="0" w:space="0" w:color="auto"/>
          </w:divBdr>
        </w:div>
        <w:div w:id="214896587">
          <w:marLeft w:val="0"/>
          <w:marRight w:val="0"/>
          <w:marTop w:val="0"/>
          <w:marBottom w:val="0"/>
          <w:divBdr>
            <w:top w:val="none" w:sz="0" w:space="0" w:color="auto"/>
            <w:left w:val="none" w:sz="0" w:space="0" w:color="auto"/>
            <w:bottom w:val="none" w:sz="0" w:space="0" w:color="auto"/>
            <w:right w:val="none" w:sz="0" w:space="0" w:color="auto"/>
          </w:divBdr>
        </w:div>
        <w:div w:id="1587878366">
          <w:marLeft w:val="0"/>
          <w:marRight w:val="0"/>
          <w:marTop w:val="0"/>
          <w:marBottom w:val="0"/>
          <w:divBdr>
            <w:top w:val="none" w:sz="0" w:space="0" w:color="auto"/>
            <w:left w:val="none" w:sz="0" w:space="0" w:color="auto"/>
            <w:bottom w:val="none" w:sz="0" w:space="0" w:color="auto"/>
            <w:right w:val="none" w:sz="0" w:space="0" w:color="auto"/>
          </w:divBdr>
        </w:div>
        <w:div w:id="1872378272">
          <w:marLeft w:val="0"/>
          <w:marRight w:val="0"/>
          <w:marTop w:val="0"/>
          <w:marBottom w:val="0"/>
          <w:divBdr>
            <w:top w:val="none" w:sz="0" w:space="0" w:color="auto"/>
            <w:left w:val="none" w:sz="0" w:space="0" w:color="auto"/>
            <w:bottom w:val="none" w:sz="0" w:space="0" w:color="auto"/>
            <w:right w:val="none" w:sz="0" w:space="0" w:color="auto"/>
          </w:divBdr>
        </w:div>
        <w:div w:id="944505479">
          <w:marLeft w:val="0"/>
          <w:marRight w:val="0"/>
          <w:marTop w:val="0"/>
          <w:marBottom w:val="0"/>
          <w:divBdr>
            <w:top w:val="none" w:sz="0" w:space="0" w:color="auto"/>
            <w:left w:val="none" w:sz="0" w:space="0" w:color="auto"/>
            <w:bottom w:val="none" w:sz="0" w:space="0" w:color="auto"/>
            <w:right w:val="none" w:sz="0" w:space="0" w:color="auto"/>
          </w:divBdr>
        </w:div>
        <w:div w:id="178665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201408/b62da3aeb315547b6915beadea02920bd7dd4c41/" TargetMode="External"/><Relationship Id="rId18" Type="http://schemas.openxmlformats.org/officeDocument/2006/relationships/hyperlink" Target="https://www.consultant.ru/document/cons_doc_LAW_422309/785ff748eda8db09e9275dc8231632fa1a2d0062/" TargetMode="External"/><Relationship Id="rId26" Type="http://schemas.openxmlformats.org/officeDocument/2006/relationships/hyperlink" Target="https://www.consultant.ru/document/cons_doc_LAW_12778/785ff748eda8db09e9275dc8231632fa1a2d0062/" TargetMode="External"/><Relationship Id="rId39" Type="http://schemas.openxmlformats.org/officeDocument/2006/relationships/hyperlink" Target="https://www.consultant.ru/document/cons_doc_LAW_422309/785ff748eda8db09e9275dc8231632fa1a2d0062/" TargetMode="External"/><Relationship Id="rId3" Type="http://schemas.openxmlformats.org/officeDocument/2006/relationships/settings" Target="settings.xml"/><Relationship Id="rId21" Type="http://schemas.openxmlformats.org/officeDocument/2006/relationships/hyperlink" Target="https://www.consultant.ru/document/cons_doc_LAW_322144/93e354c4ca554513570cdcc1bc4582f8b5b0493c/" TargetMode="External"/><Relationship Id="rId34" Type="http://schemas.openxmlformats.org/officeDocument/2006/relationships/hyperlink" Target="https://www.consultant.ru/document/cons_doc_LAW_427859/be1b19304843db02e0ff90cdd9d835c9de3e62be/" TargetMode="External"/><Relationship Id="rId42" Type="http://schemas.openxmlformats.org/officeDocument/2006/relationships/hyperlink" Target="https://www.consultant.ru/document/cons_doc_LAW_421073/3d0cac60971a511280cbba229d9b6329c07731f7/" TargetMode="External"/><Relationship Id="rId47" Type="http://schemas.openxmlformats.org/officeDocument/2006/relationships/hyperlink" Target="https://www.consultant.ru/document/cons_doc_LAW_12778/785ff748eda8db09e9275dc8231632fa1a2d0062/" TargetMode="External"/><Relationship Id="rId50" Type="http://schemas.openxmlformats.org/officeDocument/2006/relationships/hyperlink" Target="https://www.consultant.ru/document/cons_doc_LAW_422309/785ff748eda8db09e9275dc8231632fa1a2d0062/" TargetMode="External"/><Relationship Id="rId7" Type="http://schemas.openxmlformats.org/officeDocument/2006/relationships/hyperlink" Target="https://www.consultant.ru/document/cons_doc_LAW_422309/785ff748eda8db09e9275dc8231632fa1a2d0062/" TargetMode="External"/><Relationship Id="rId12" Type="http://schemas.openxmlformats.org/officeDocument/2006/relationships/hyperlink" Target="https://www.consultant.ru/document/cons_doc_LAW_12778/785ff748eda8db09e9275dc8231632fa1a2d0062/" TargetMode="External"/><Relationship Id="rId17" Type="http://schemas.openxmlformats.org/officeDocument/2006/relationships/hyperlink" Target="https://www.consultant.ru/document/cons_doc_LAW_12778/785ff748eda8db09e9275dc8231632fa1a2d0062/" TargetMode="External"/><Relationship Id="rId25" Type="http://schemas.openxmlformats.org/officeDocument/2006/relationships/hyperlink" Target="https://www.consultant.ru/document/cons_doc_LAW_421073/3d0cac60971a511280cbba229d9b6329c07731f7/" TargetMode="External"/><Relationship Id="rId33" Type="http://schemas.openxmlformats.org/officeDocument/2006/relationships/hyperlink" Target="https://www.consultant.ru/document/cons_doc_LAW_142524/05bf526ebef802d10cff7179f27fb21179ce57ca/" TargetMode="External"/><Relationship Id="rId38" Type="http://schemas.openxmlformats.org/officeDocument/2006/relationships/hyperlink" Target="https://www.consultant.ru/document/cons_doc_LAW_422309/785ff748eda8db09e9275dc8231632fa1a2d0062/" TargetMode="External"/><Relationship Id="rId46" Type="http://schemas.openxmlformats.org/officeDocument/2006/relationships/hyperlink" Target="https://www.consultant.ru/document/cons_doc_LAW_421073/3d0cac60971a511280cbba229d9b6329c07731f7/" TargetMode="External"/><Relationship Id="rId2" Type="http://schemas.microsoft.com/office/2007/relationships/stylesWithEffects" Target="stylesWithEffects.xml"/><Relationship Id="rId16" Type="http://schemas.openxmlformats.org/officeDocument/2006/relationships/hyperlink" Target="https://www.consultant.ru/document/cons_doc_LAW_421073/3d0cac60971a511280cbba229d9b6329c07731f7/" TargetMode="External"/><Relationship Id="rId20" Type="http://schemas.openxmlformats.org/officeDocument/2006/relationships/hyperlink" Target="https://www.consultant.ru/document/cons_doc_LAW_422309/785ff748eda8db09e9275dc8231632fa1a2d0062/" TargetMode="External"/><Relationship Id="rId29" Type="http://schemas.openxmlformats.org/officeDocument/2006/relationships/hyperlink" Target="https://www.consultant.ru/document/cons_doc_LAW_12778/785ff748eda8db09e9275dc8231632fa1a2d0062/" TargetMode="External"/><Relationship Id="rId41" Type="http://schemas.openxmlformats.org/officeDocument/2006/relationships/hyperlink" Target="https://www.consultant.ru/document/cons_doc_LAW_422309/785ff748eda8db09e9275dc8231632fa1a2d0062/" TargetMode="External"/><Relationship Id="rId1" Type="http://schemas.openxmlformats.org/officeDocument/2006/relationships/styles" Target="styles.xml"/><Relationship Id="rId6" Type="http://schemas.openxmlformats.org/officeDocument/2006/relationships/hyperlink" Target="https://www.consultant.ru/document/cons_doc_LAW_12778/785ff748eda8db09e9275dc8231632fa1a2d0062/" TargetMode="External"/><Relationship Id="rId11" Type="http://schemas.openxmlformats.org/officeDocument/2006/relationships/hyperlink" Target="https://www.consultant.ru/document/cons_doc_LAW_422309/785ff748eda8db09e9275dc8231632fa1a2d0062/" TargetMode="External"/><Relationship Id="rId24" Type="http://schemas.openxmlformats.org/officeDocument/2006/relationships/hyperlink" Target="https://www.consultant.ru/document/cons_doc_LAW_12778/785ff748eda8db09e9275dc8231632fa1a2d0062/" TargetMode="External"/><Relationship Id="rId32" Type="http://schemas.openxmlformats.org/officeDocument/2006/relationships/hyperlink" Target="https://www.consultant.ru/document/cons_doc_LAW_431970/a36ffdc17b4732a0373e4eee4aaac4fe5b476127/" TargetMode="External"/><Relationship Id="rId37" Type="http://schemas.openxmlformats.org/officeDocument/2006/relationships/hyperlink" Target="https://www.consultant.ru/document/cons_doc_LAW_431970/8ee8fdbac7a0891b1da140bccadaf9da69aea369/" TargetMode="External"/><Relationship Id="rId40" Type="http://schemas.openxmlformats.org/officeDocument/2006/relationships/hyperlink" Target="https://www.consultant.ru/document/cons_doc_LAW_422309/785ff748eda8db09e9275dc8231632fa1a2d0062/" TargetMode="External"/><Relationship Id="rId45" Type="http://schemas.openxmlformats.org/officeDocument/2006/relationships/hyperlink" Target="https://www.consultant.ru/document/cons_doc_LAW_422309/785ff748eda8db09e9275dc8231632fa1a2d0062/" TargetMode="External"/><Relationship Id="rId53" Type="http://schemas.openxmlformats.org/officeDocument/2006/relationships/theme" Target="theme/theme1.xml"/><Relationship Id="rId5" Type="http://schemas.openxmlformats.org/officeDocument/2006/relationships/hyperlink" Target="https://www.consultant.ru/document/cons_doc_LAW_421046/3d0cac60971a511280cbba229d9b6329c07731f7/" TargetMode="External"/><Relationship Id="rId15" Type="http://schemas.openxmlformats.org/officeDocument/2006/relationships/hyperlink" Target="https://www.consultant.ru/document/cons_doc_LAW_12778/785ff748eda8db09e9275dc8231632fa1a2d0062/" TargetMode="External"/><Relationship Id="rId23" Type="http://schemas.openxmlformats.org/officeDocument/2006/relationships/hyperlink" Target="https://www.consultant.ru/document/cons_doc_LAW_422309/785ff748eda8db09e9275dc8231632fa1a2d0062/" TargetMode="External"/><Relationship Id="rId28" Type="http://schemas.openxmlformats.org/officeDocument/2006/relationships/hyperlink" Target="https://www.consultant.ru/document/cons_doc_LAW_322144/93e354c4ca554513570cdcc1bc4582f8b5b0493c/" TargetMode="External"/><Relationship Id="rId36" Type="http://schemas.openxmlformats.org/officeDocument/2006/relationships/hyperlink" Target="https://www.consultant.ru/document/cons_doc_LAW_12778/785ff748eda8db09e9275dc8231632fa1a2d0062/" TargetMode="External"/><Relationship Id="rId49" Type="http://schemas.openxmlformats.org/officeDocument/2006/relationships/hyperlink" Target="https://www.consultant.ru/document/cons_doc_LAW_422309/785ff748eda8db09e9275dc8231632fa1a2d0062/" TargetMode="External"/><Relationship Id="rId10" Type="http://schemas.openxmlformats.org/officeDocument/2006/relationships/hyperlink" Target="https://www.consultant.ru/document/cons_doc_LAW_12778/785ff748eda8db09e9275dc8231632fa1a2d0062/" TargetMode="External"/><Relationship Id="rId19" Type="http://schemas.openxmlformats.org/officeDocument/2006/relationships/hyperlink" Target="https://www.consultant.ru/document/cons_doc_LAW_422309/785ff748eda8db09e9275dc8231632fa1a2d0062/" TargetMode="External"/><Relationship Id="rId31" Type="http://schemas.openxmlformats.org/officeDocument/2006/relationships/hyperlink" Target="https://www.consultant.ru/document/cons_doc_LAW_431970/ce6b8d9ba857178f2f50d8901c2a9d69c49bfd50/" TargetMode="External"/><Relationship Id="rId44" Type="http://schemas.openxmlformats.org/officeDocument/2006/relationships/hyperlink" Target="https://www.consultant.ru/document/cons_doc_LAW_422309/785ff748eda8db09e9275dc8231632fa1a2d006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21073/3d0cac60971a511280cbba229d9b6329c07731f7/" TargetMode="External"/><Relationship Id="rId14" Type="http://schemas.openxmlformats.org/officeDocument/2006/relationships/hyperlink" Target="https://www.consultant.ru/document/cons_doc_LAW_421073/3d0cac60971a511280cbba229d9b6329c07731f7/" TargetMode="External"/><Relationship Id="rId22" Type="http://schemas.openxmlformats.org/officeDocument/2006/relationships/hyperlink" Target="https://www.consultant.ru/document/cons_doc_LAW_322144/24dd7a5f14abc22089ca75f9991ef854dc7161fe/" TargetMode="External"/><Relationship Id="rId27" Type="http://schemas.openxmlformats.org/officeDocument/2006/relationships/hyperlink" Target="https://www.consultant.ru/document/cons_doc_LAW_422309/785ff748eda8db09e9275dc8231632fa1a2d0062/" TargetMode="External"/><Relationship Id="rId30" Type="http://schemas.openxmlformats.org/officeDocument/2006/relationships/hyperlink" Target="https://www.consultant.ru/document/cons_doc_LAW_421073/3d0cac60971a511280cbba229d9b6329c07731f7/" TargetMode="External"/><Relationship Id="rId35" Type="http://schemas.openxmlformats.org/officeDocument/2006/relationships/hyperlink" Target="https://www.consultant.ru/document/cons_doc_LAW_421073/3d0cac60971a511280cbba229d9b6329c07731f7/" TargetMode="External"/><Relationship Id="rId43" Type="http://schemas.openxmlformats.org/officeDocument/2006/relationships/hyperlink" Target="https://www.consultant.ru/document/cons_doc_LAW_12778/785ff748eda8db09e9275dc8231632fa1a2d0062/" TargetMode="External"/><Relationship Id="rId48" Type="http://schemas.openxmlformats.org/officeDocument/2006/relationships/hyperlink" Target="https://www.consultant.ru/document/cons_doc_LAW_422309/785ff748eda8db09e9275dc8231632fa1a2d0062/" TargetMode="External"/><Relationship Id="rId8" Type="http://schemas.openxmlformats.org/officeDocument/2006/relationships/hyperlink" Target="https://www.consultant.ru/document/cons_doc_LAW_422309/785ff748eda8db09e9275dc8231632fa1a2d0062/" TargetMode="External"/><Relationship Id="rId51" Type="http://schemas.openxmlformats.org/officeDocument/2006/relationships/hyperlink" Target="https://www.consultant.ru/document/cons_doc_LAW_421848/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2023-01-27T13:08:00Z</dcterms:created>
  <dcterms:modified xsi:type="dcterms:W3CDTF">2023-01-30T07:55:00Z</dcterms:modified>
</cp:coreProperties>
</file>