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67112A" w:rsidRPr="0067112A" w:rsidRDefault="0067112A" w:rsidP="0067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7112A" w:rsidRPr="0067112A" w:rsidRDefault="0067112A" w:rsidP="0067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67112A" w:rsidRPr="0067112A" w:rsidRDefault="0067112A" w:rsidP="0067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РОГНЕДИНСКИЙ </w:t>
      </w:r>
      <w:proofErr w:type="gramStart"/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РАЙОННЫЙ  СОВЕТ</w:t>
      </w:r>
      <w:proofErr w:type="gramEnd"/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</w:t>
      </w:r>
    </w:p>
    <w:p w:rsidR="0067112A" w:rsidRPr="0067112A" w:rsidRDefault="0067112A" w:rsidP="006711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12A" w:rsidRPr="0067112A" w:rsidRDefault="0067112A" w:rsidP="0067112A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>РЕШЕНИЕ</w:t>
      </w:r>
    </w:p>
    <w:p w:rsidR="0067112A" w:rsidRPr="0067112A" w:rsidRDefault="0067112A" w:rsidP="0067112A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67112A" w:rsidRPr="0067112A" w:rsidRDefault="0067112A" w:rsidP="0067112A">
      <w:pPr>
        <w:spacing w:after="0" w:line="240" w:lineRule="auto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67112A" w:rsidRPr="0067112A" w:rsidRDefault="0067112A" w:rsidP="0067112A">
      <w:pPr>
        <w:autoSpaceDE w:val="0"/>
        <w:autoSpaceDN w:val="0"/>
        <w:adjustRightInd w:val="0"/>
        <w:spacing w:after="0" w:line="240" w:lineRule="auto"/>
        <w:jc w:val="both"/>
        <w:rPr>
          <w:rFonts w:ascii="Times NR Cyr MT" w:eastAsia="Times New Roman" w:hAnsi="Times NR Cyr MT" w:cs="Times NR Cyr MT"/>
          <w:sz w:val="28"/>
          <w:szCs w:val="28"/>
          <w:lang w:eastAsia="ru-RU"/>
        </w:rPr>
      </w:pPr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 </w:t>
      </w:r>
      <w:proofErr w:type="gramStart"/>
      <w:r w:rsidR="009F7E24">
        <w:rPr>
          <w:rFonts w:ascii="Times NR Cyr MT" w:eastAsia="Times New Roman" w:hAnsi="Times NR Cyr MT" w:cs="Times New Roman"/>
          <w:sz w:val="28"/>
          <w:szCs w:val="28"/>
          <w:lang w:eastAsia="ru-RU"/>
        </w:rPr>
        <w:t>о</w:t>
      </w:r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>т</w:t>
      </w:r>
      <w:r w:rsidR="009F7E24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500A20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="00E765AA">
        <w:rPr>
          <w:rFonts w:ascii="Times NR Cyr MT" w:eastAsia="Times New Roman" w:hAnsi="Times NR Cyr MT" w:cs="Times New Roman"/>
          <w:sz w:val="28"/>
          <w:szCs w:val="28"/>
          <w:lang w:eastAsia="ru-RU"/>
        </w:rPr>
        <w:t>09.02.2024</w:t>
      </w:r>
      <w:proofErr w:type="gramEnd"/>
      <w:r w:rsidR="00500A20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 № </w:t>
      </w:r>
      <w:r w:rsidR="00E765AA">
        <w:rPr>
          <w:rFonts w:ascii="Times NR Cyr MT" w:eastAsia="Times New Roman" w:hAnsi="Times NR Cyr MT" w:cs="Times New Roman"/>
          <w:sz w:val="28"/>
          <w:szCs w:val="28"/>
          <w:lang w:eastAsia="ru-RU"/>
        </w:rPr>
        <w:t>6-308</w:t>
      </w:r>
    </w:p>
    <w:p w:rsidR="0067112A" w:rsidRPr="0067112A" w:rsidRDefault="0067112A" w:rsidP="0067112A">
      <w:pPr>
        <w:spacing w:after="0" w:line="240" w:lineRule="auto"/>
        <w:ind w:firstLine="180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  <w:proofErr w:type="spellStart"/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>р.п</w:t>
      </w:r>
      <w:proofErr w:type="spellEnd"/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>.</w:t>
      </w:r>
      <w:r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 </w:t>
      </w:r>
      <w:r w:rsidRPr="0067112A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Рогнедино </w:t>
      </w:r>
    </w:p>
    <w:p w:rsidR="0067112A" w:rsidRPr="0067112A" w:rsidRDefault="0067112A" w:rsidP="006711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12A" w:rsidRDefault="0067112A" w:rsidP="00671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00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</w:t>
      </w:r>
      <w:proofErr w:type="gramStart"/>
      <w:r w:rsidR="00500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 w:rsidRPr="0067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нормативов </w:t>
      </w:r>
    </w:p>
    <w:p w:rsidR="0067112A" w:rsidRDefault="0067112A" w:rsidP="00671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градостроительного проектирования</w:t>
      </w:r>
    </w:p>
    <w:p w:rsidR="0067112A" w:rsidRDefault="0067112A" w:rsidP="00671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7112A" w:rsidRDefault="0067112A" w:rsidP="00671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</w:t>
      </w:r>
    </w:p>
    <w:p w:rsidR="0067112A" w:rsidRPr="0067112A" w:rsidRDefault="0067112A" w:rsidP="00500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Брянской области  </w:t>
      </w:r>
    </w:p>
    <w:p w:rsidR="0067112A" w:rsidRPr="0067112A" w:rsidRDefault="0067112A" w:rsidP="006711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112A" w:rsidRPr="0067112A" w:rsidRDefault="0067112A" w:rsidP="00500A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11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Рассмотрев и обсудив представленные оргкомитетом протоколы публичных слушаний по обсуждению проекта местных нормативов градостроительного проектирования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муниципального образования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Рогнединский</w:t>
      </w:r>
      <w:proofErr w:type="spellEnd"/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муниципальный район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Брянской </w:t>
      </w:r>
      <w:proofErr w:type="gramStart"/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области  от</w:t>
      </w:r>
      <w:proofErr w:type="gramEnd"/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31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.0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.202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="00500A20" w:rsidRP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г. </w:t>
      </w:r>
      <w:r w:rsidR="00500A20">
        <w:rPr>
          <w:rFonts w:ascii="Times New Roman" w:eastAsia="Times New Roman" w:hAnsi="Times New Roman" w:cs="Times New Roman"/>
          <w:sz w:val="28"/>
          <w:szCs w:val="28"/>
          <w:lang w:bidi="en-US"/>
        </w:rPr>
        <w:t>и в</w:t>
      </w:r>
      <w:r w:rsidRPr="006711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 </w:t>
      </w:r>
      <w:r w:rsidRPr="0067112A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bidi="en-US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bidi="en-US"/>
        </w:rPr>
        <w:t>Градостроительного кодекса РФ</w:t>
      </w:r>
      <w:r w:rsidRPr="0067112A">
        <w:rPr>
          <w:rFonts w:ascii="Times New Roman" w:eastAsia="Times New Roman" w:hAnsi="Times New Roman" w:cs="Times New Roman"/>
          <w:sz w:val="28"/>
          <w:szCs w:val="28"/>
          <w:shd w:val="clear" w:color="auto" w:fill="FBFBFB"/>
          <w:lang w:bidi="en-US"/>
        </w:rPr>
        <w:t xml:space="preserve">, </w:t>
      </w:r>
      <w:proofErr w:type="spellStart"/>
      <w:r w:rsidRPr="00671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Рогнединский</w:t>
      </w:r>
      <w:proofErr w:type="spellEnd"/>
      <w:r w:rsidRPr="00671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районный Совет народных депутатов </w:t>
      </w:r>
    </w:p>
    <w:p w:rsidR="0067112A" w:rsidRPr="0067112A" w:rsidRDefault="0067112A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112A" w:rsidRPr="0067112A" w:rsidRDefault="0067112A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711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РЕШИЛ: </w:t>
      </w:r>
    </w:p>
    <w:p w:rsidR="0067112A" w:rsidRPr="0067112A" w:rsidRDefault="0067112A" w:rsidP="00671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="0050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</w:t>
      </w:r>
      <w:r w:rsidR="00500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</w:t>
      </w:r>
      <w:r w:rsidR="00500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градостроительного проектирования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Рогнединский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район Брянской области</w:t>
      </w:r>
      <w:r w:rsidR="00500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 1.</w:t>
      </w:r>
    </w:p>
    <w:p w:rsidR="00BE142C" w:rsidRPr="008362C9" w:rsidRDefault="0067112A" w:rsidP="00500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1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00A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11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proofErr w:type="gramStart"/>
      <w:r w:rsidR="00BE142C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E142C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</w:t>
      </w:r>
      <w:proofErr w:type="gramEnd"/>
      <w:r w:rsidR="00BE142C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142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в Сборнике муниципальных правовых актов муниципального образования </w:t>
      </w:r>
      <w:proofErr w:type="spellStart"/>
      <w:r w:rsidR="00BE142C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BE142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</w:t>
      </w:r>
      <w:r w:rsidR="00BE142C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</w:t>
      </w:r>
      <w:r w:rsidR="00BE14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BE142C">
        <w:rPr>
          <w:rFonts w:ascii="Times New Roman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="00BE142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 Брянской области </w:t>
      </w:r>
      <w:r w:rsidR="00BE142C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BE142C" w:rsidRPr="008362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142C" w:rsidRPr="00692D6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BE142C" w:rsidRPr="008362C9">
        <w:rPr>
          <w:rFonts w:ascii="Times New Roman" w:eastAsia="Times New Roman" w:hAnsi="Times New Roman"/>
          <w:sz w:val="28"/>
          <w:szCs w:val="28"/>
          <w:lang w:eastAsia="ru-RU"/>
        </w:rPr>
        <w:t>Рогнединский</w:t>
      </w:r>
      <w:proofErr w:type="spellEnd"/>
      <w:r w:rsidR="00BE142C"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BE142C"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BE142C"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E142C"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rognedino</w:t>
      </w:r>
      <w:proofErr w:type="spellEnd"/>
      <w:r w:rsidR="00BE142C" w:rsidRPr="008362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BE142C" w:rsidRPr="008362C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E142C" w:rsidRPr="008362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42C" w:rsidRPr="00C94C11" w:rsidRDefault="00500A20" w:rsidP="00BE142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142C" w:rsidRPr="00A437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E142C" w:rsidRPr="00C94C11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="00BE142C" w:rsidRPr="00C9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его </w:t>
      </w:r>
      <w:r w:rsidR="00BE1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обнародования. </w:t>
      </w:r>
    </w:p>
    <w:p w:rsidR="0067112A" w:rsidRPr="0067112A" w:rsidRDefault="0067112A" w:rsidP="00BE1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7112A" w:rsidRDefault="0067112A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7112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района                                                                                   Р.М. </w:t>
      </w:r>
      <w:proofErr w:type="spellStart"/>
      <w:r w:rsidRPr="0067112A">
        <w:rPr>
          <w:rFonts w:ascii="Times New Roman" w:eastAsia="Times New Roman" w:hAnsi="Times New Roman" w:cs="Times New Roman"/>
          <w:sz w:val="28"/>
          <w:szCs w:val="28"/>
          <w:lang w:bidi="en-US"/>
        </w:rPr>
        <w:t>Грибачев</w:t>
      </w:r>
      <w:proofErr w:type="spellEnd"/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BE142C" w:rsidRDefault="00BE142C" w:rsidP="0067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Par45"/>
    <w:bookmarkEnd w:id="0"/>
    <w:p w:rsidR="00500A20" w:rsidRDefault="00881759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ragraph">
                  <wp:posOffset>-447040</wp:posOffset>
                </wp:positionV>
                <wp:extent cx="7069455" cy="10194925"/>
                <wp:effectExtent l="38100" t="38100" r="36195" b="349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69455" cy="1019492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85147" id="Прямоугольник 1" o:spid="_x0000_s1026" style="position:absolute;margin-left:-64.65pt;margin-top:-35.2pt;width:556.65pt;height:8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" filled="f" strokecolor="#d9d9d9" strokeweight="6pt">
                <v:path arrowok="t"/>
              </v:rect>
            </w:pict>
          </mc:Fallback>
        </mc:AlternateContent>
      </w:r>
      <w:r w:rsidR="009F7E24">
        <w:rPr>
          <w:rFonts w:ascii="Times New Roman" w:eastAsia="Times New Roman" w:hAnsi="Times New Roman" w:cs="Times New Roman"/>
          <w:color w:val="595959"/>
          <w:szCs w:val="24"/>
          <w:lang w:eastAsia="ru-RU"/>
        </w:rPr>
        <w:t xml:space="preserve">                                                  </w:t>
      </w:r>
      <w:r w:rsidRPr="00881759">
        <w:rPr>
          <w:rFonts w:ascii="Times New Roman" w:eastAsia="Times New Roman" w:hAnsi="Times New Roman" w:cs="Times New Roman"/>
          <w:color w:val="595959"/>
          <w:szCs w:val="24"/>
          <w:lang w:eastAsia="ru-RU"/>
        </w:rPr>
        <w:t xml:space="preserve"> </w:t>
      </w:r>
      <w:r w:rsidR="00500A20">
        <w:rPr>
          <w:rFonts w:ascii="Times New Roman" w:eastAsia="Times New Roman" w:hAnsi="Times New Roman" w:cs="Times New Roman"/>
          <w:color w:val="595959"/>
          <w:szCs w:val="24"/>
          <w:lang w:eastAsia="ru-RU"/>
        </w:rPr>
        <w:t>Приложение 1</w:t>
      </w:r>
    </w:p>
    <w:p w:rsidR="00500A20" w:rsidRDefault="00500A20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Cs w:val="24"/>
          <w:lang w:eastAsia="ru-RU"/>
        </w:rPr>
        <w:t xml:space="preserve">                                                                                          к решению Рогнединского районного</w:t>
      </w:r>
    </w:p>
    <w:p w:rsidR="00E765AA" w:rsidRDefault="00500A20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/>
          <w:szCs w:val="24"/>
          <w:lang w:eastAsia="ru-RU"/>
        </w:rPr>
        <w:t xml:space="preserve">                                                                          Совета народных депутатов</w:t>
      </w:r>
    </w:p>
    <w:p w:rsidR="00881759" w:rsidRPr="00E765AA" w:rsidRDefault="00E765AA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            </w:t>
      </w:r>
      <w:r w:rsidR="00500A20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</w:t>
      </w:r>
      <w:r w:rsidR="00500A20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от   </w:t>
      </w:r>
      <w:r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09.02.2024</w:t>
      </w:r>
      <w:r w:rsidR="00500A20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</w:t>
      </w:r>
      <w:proofErr w:type="gramStart"/>
      <w:r w:rsidR="00500A20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№</w:t>
      </w:r>
      <w:r w:rsidR="00881759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</w:t>
      </w:r>
      <w:r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6</w:t>
      </w:r>
      <w:proofErr w:type="gramEnd"/>
      <w:r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>-308</w:t>
      </w:r>
      <w:r w:rsidR="00881759" w:rsidRPr="00E765AA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                     </w:t>
      </w:r>
    </w:p>
    <w:p w:rsidR="00881759" w:rsidRPr="00881759" w:rsidRDefault="00881759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_GoBack"/>
      <w:bookmarkEnd w:id="1"/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-425" w:right="-425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МЕСТНЫЕ НОРМАТИВЫ </w:t>
      </w:r>
    </w:p>
    <w:p w:rsidR="00881759" w:rsidRPr="00881759" w:rsidRDefault="00881759" w:rsidP="00881759">
      <w:pPr>
        <w:spacing w:after="0" w:line="240" w:lineRule="auto"/>
        <w:ind w:left="-425" w:right="-425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ГРАДОСТРОИТЕЛЬНОГО ПРОЕКТИРОВАНИЯ </w:t>
      </w:r>
    </w:p>
    <w:p w:rsidR="00881759" w:rsidRPr="00881759" w:rsidRDefault="00881759" w:rsidP="00881759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ОБРАЗОВАНИЯ </w:t>
      </w:r>
    </w:p>
    <w:p w:rsidR="00881759" w:rsidRPr="00881759" w:rsidRDefault="00881759" w:rsidP="00881759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>РОГНЕДИНСК</w:t>
      </w:r>
      <w:r w:rsidR="00C56D4F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ИЙ </w:t>
      </w:r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МУНИЦИПАЛЬН</w:t>
      </w:r>
      <w:r w:rsidR="00C56D4F">
        <w:rPr>
          <w:rFonts w:ascii="Times New Roman" w:eastAsia="Times New Roman" w:hAnsi="Times New Roman" w:cs="Times New Roman"/>
          <w:sz w:val="40"/>
          <w:szCs w:val="40"/>
          <w:lang w:eastAsia="ru-RU"/>
        </w:rPr>
        <w:t>ЫЙ</w:t>
      </w:r>
      <w:proofErr w:type="gramEnd"/>
      <w:r w:rsidRPr="0088175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РАЙОН БРЯНСКОЙ ОБЛАСТИ</w:t>
      </w:r>
    </w:p>
    <w:p w:rsidR="00881759" w:rsidRPr="00881759" w:rsidRDefault="00881759" w:rsidP="00881759">
      <w:pPr>
        <w:spacing w:after="0" w:line="240" w:lineRule="auto"/>
        <w:ind w:left="-426" w:right="-425"/>
        <w:contextualSpacing/>
        <w:jc w:val="center"/>
        <w:rPr>
          <w:rFonts w:ascii="Times New Roman" w:eastAsia="Times New Roman" w:hAnsi="Times New Roman" w:cs="Times New Roman"/>
          <w:color w:val="404040"/>
          <w:sz w:val="40"/>
          <w:szCs w:val="40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Default="00881759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D4F" w:rsidRPr="00881759" w:rsidRDefault="00C56D4F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</w:t>
      </w:r>
    </w:p>
    <w:tbl>
      <w:tblPr>
        <w:tblW w:w="9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353"/>
        <w:gridCol w:w="532"/>
      </w:tblGrid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</w:rPr>
              <w:t>Раздел 1.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</w:p>
          <w:p w:rsidR="00881759" w:rsidRPr="00881759" w:rsidRDefault="00881759" w:rsidP="00881759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Основная часть местных нормативов градостроительного проектирования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МО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  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 Брянской области</w:t>
            </w:r>
          </w:p>
          <w:p w:rsidR="00881759" w:rsidRPr="00881759" w:rsidRDefault="00881759" w:rsidP="00881759">
            <w:pPr>
              <w:spacing w:after="0"/>
              <w:ind w:left="176"/>
              <w:jc w:val="both"/>
              <w:rPr>
                <w:rFonts w:ascii="Times New Roman" w:eastAsia="Times New Roman" w:hAnsi="Times New Roman" w:cs="Times New Roman"/>
                <w:b/>
                <w:spacing w:val="-6"/>
                <w:szCs w:val="4"/>
              </w:rPr>
            </w:pP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C56D4F">
            <w:pPr>
              <w:spacing w:after="0" w:line="240" w:lineRule="auto"/>
              <w:ind w:left="176" w:firstLine="709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1.1. Расчётные показатели минимально допустимого уровня обеспеченности объектами местного значения поселения в области инженерного обеспечения и показатели максимально допустимого уровня территориальной доступности таких объектов для населения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</w:t>
            </w: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. 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C56D4F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1.2. Расчётные показатели минимально допустимого уровня обеспеченности объектами местного значения поселения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 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881759" w:rsidRPr="00881759" w:rsidTr="00C56D4F">
        <w:trPr>
          <w:trHeight w:val="914"/>
        </w:trPr>
        <w:tc>
          <w:tcPr>
            <w:tcW w:w="9353" w:type="dxa"/>
          </w:tcPr>
          <w:p w:rsidR="00881759" w:rsidRPr="00881759" w:rsidRDefault="00881759" w:rsidP="00C56D4F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1.3. 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1.4. Расчётные показатели минимально допустимого уровня обеспеченности объектами местного значения поселения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1.5. Расчётные показатели минимально допустимого уровня обеспеченности объектами местного значения поселения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13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1.6. Расчётные показатели минимально допустимого уровня обеспеченности объектами местного значения поселения в области жилищного строительства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1.7. Расчётные показатели минимально допустимого уровня обеспеченности объектами местного значения поселения в области организации массового отдыха населения, благоустройства, озеленения и показатели максимально допустимого уровня территориальной доступности таких объектов для населения </w:t>
            </w:r>
            <w:proofErr w:type="gramStart"/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МО  </w:t>
            </w:r>
            <w:proofErr w:type="spellStart"/>
            <w:r w:rsidR="00C8500C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8500C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proofErr w:type="gramEnd"/>
            <w:r w:rsidR="00C8500C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8500C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8500C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8500C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8500C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. 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1.8. Расчётные показатели минимально допустимого уровня обеспеченности объектами местного значения поселения в области ритуального обслуживания населения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881759" w:rsidRPr="00881759" w:rsidTr="00C56D4F">
        <w:trPr>
          <w:trHeight w:val="447"/>
        </w:trPr>
        <w:tc>
          <w:tcPr>
            <w:tcW w:w="9353" w:type="dxa"/>
          </w:tcPr>
          <w:p w:rsidR="00881759" w:rsidRPr="00881759" w:rsidRDefault="00881759" w:rsidP="00881759">
            <w:pPr>
              <w:spacing w:after="0" w:line="240" w:lineRule="auto"/>
              <w:ind w:left="176" w:firstLine="709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1.9. Расчётные показатели минимально допустимого уровня обеспеченности объектами местного значения поселения в области организации защиты населения и территории городского поселения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881759" w:rsidRPr="00881759" w:rsidTr="00C56D4F">
        <w:trPr>
          <w:trHeight w:val="315"/>
        </w:trPr>
        <w:tc>
          <w:tcPr>
            <w:tcW w:w="9353" w:type="dxa"/>
          </w:tcPr>
          <w:p w:rsidR="00881759" w:rsidRPr="00881759" w:rsidRDefault="00881759" w:rsidP="00881759">
            <w:pPr>
              <w:spacing w:after="0"/>
              <w:ind w:left="210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</w:rPr>
              <w:t>Раздел 2.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</w:p>
          <w:p w:rsidR="00881759" w:rsidRPr="00881759" w:rsidRDefault="00881759" w:rsidP="00881759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Материалы по обоснованию расчётных показателей, содержащихся в основной </w:t>
            </w:r>
          </w:p>
          <w:p w:rsidR="00881759" w:rsidRPr="00881759" w:rsidRDefault="00881759" w:rsidP="00881759">
            <w:pPr>
              <w:spacing w:after="0" w:line="240" w:lineRule="auto"/>
              <w:ind w:left="210"/>
              <w:jc w:val="both"/>
              <w:rPr>
                <w:rFonts w:ascii="Times New Roman" w:eastAsia="Times New Roman" w:hAnsi="Times New Roman" w:cs="Times New Roman"/>
                <w:b/>
                <w:spacing w:val="-6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части местных нормативов градостроительного проектирования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. 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18</w:t>
            </w:r>
          </w:p>
        </w:tc>
      </w:tr>
      <w:tr w:rsidR="00881759" w:rsidRPr="00881759" w:rsidTr="00C56D4F">
        <w:trPr>
          <w:trHeight w:val="315"/>
        </w:trPr>
        <w:tc>
          <w:tcPr>
            <w:tcW w:w="9353" w:type="dxa"/>
          </w:tcPr>
          <w:p w:rsidR="00881759" w:rsidRPr="00881759" w:rsidRDefault="00881759" w:rsidP="00CB3BF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881759">
              <w:rPr>
                <w:rFonts w:ascii="Times New Roman" w:eastAsia="Calibri" w:hAnsi="Times New Roman" w:cs="Times New Roman"/>
                <w:bCs/>
                <w:szCs w:val="24"/>
                <w:u w:val="single"/>
              </w:rPr>
              <w:t>Раздел 3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  <w:u w:val="single"/>
              </w:rPr>
              <w:t>.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Правила и область применения расчётных показателей, содержащихся в основной части местных нормативов градостроительного проектирования  </w:t>
            </w:r>
            <w:r w:rsidR="00C56D4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МО </w:t>
            </w:r>
            <w:proofErr w:type="spellStart"/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Рогнединск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ий</w:t>
            </w:r>
            <w:proofErr w:type="spellEnd"/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муниципальн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>ый</w:t>
            </w:r>
            <w:r w:rsidR="00C56D4F"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район</w:t>
            </w:r>
            <w:r w:rsidR="00C56D4F">
              <w:rPr>
                <w:rFonts w:ascii="Times New Roman" w:eastAsia="Times New Roman" w:hAnsi="Times New Roman" w:cs="Times New Roman"/>
                <w:spacing w:val="-6"/>
                <w:szCs w:val="24"/>
              </w:rPr>
              <w:t xml:space="preserve"> Брянской области</w:t>
            </w:r>
            <w:r w:rsidRPr="00881759">
              <w:rPr>
                <w:rFonts w:ascii="Times New Roman" w:eastAsia="Times New Roman" w:hAnsi="Times New Roman" w:cs="Times New Roman"/>
                <w:spacing w:val="-6"/>
                <w:szCs w:val="24"/>
              </w:rPr>
              <w:t>.</w:t>
            </w:r>
          </w:p>
        </w:tc>
        <w:tc>
          <w:tcPr>
            <w:tcW w:w="532" w:type="dxa"/>
            <w:vAlign w:val="center"/>
          </w:tcPr>
          <w:p w:rsidR="00881759" w:rsidRPr="00881759" w:rsidRDefault="00881759" w:rsidP="00881759">
            <w:pPr>
              <w:spacing w:after="0"/>
              <w:ind w:left="-284" w:right="-14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23</w:t>
            </w:r>
          </w:p>
        </w:tc>
      </w:tr>
    </w:tbl>
    <w:p w:rsidR="00881759" w:rsidRPr="00881759" w:rsidRDefault="00881759" w:rsidP="0088175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D4F" w:rsidRDefault="00C56D4F" w:rsidP="0088175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142C" w:rsidRDefault="00BE142C" w:rsidP="0088175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759" w:rsidRPr="00881759" w:rsidRDefault="00881759" w:rsidP="0088175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</w:t>
      </w:r>
      <w:r w:rsidRPr="008817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56D4F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proofErr w:type="spellStart"/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Брянской области</w:t>
      </w:r>
      <w:r w:rsidR="00C56D4F"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(д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законодательства, нормативно-правовых актов органов местного самоуправления муниципального образования.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работы: определение совокупности расчетных показателей минимально допустимого уровня обеспеченности населения </w:t>
      </w:r>
      <w:r w:rsidR="00C56D4F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proofErr w:type="spellStart"/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Брянской области</w:t>
      </w:r>
      <w:r w:rsidR="00C56D4F"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C56D4F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proofErr w:type="spellStart"/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Брянской области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применения местных нормативов является создание условий для: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преобразования пространственной организации </w:t>
      </w:r>
      <w:r w:rsidR="00C56D4F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proofErr w:type="spellStart"/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Брянской области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обеспечивающего современные стандарты организации территорий 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МО в области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инженерного; транспортного назначения; в области культуры и искусства; физической культуры и массового спорта; в области образования; в области жилищного строительства; в области организации массового отдыха населения, благоустройства, озеленения; в области ритуальных услуг; в области организации защиты населения от ЧС.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планирования территорий </w:t>
      </w:r>
      <w:r w:rsidR="00C56D4F"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C56D4F" w:rsidRPr="00C8500C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Рогнединский</w:t>
      </w:r>
      <w:proofErr w:type="spellEnd"/>
      <w:r w:rsidR="00C56D4F" w:rsidRPr="00C8500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муниципальный район Брянской области</w:t>
      </w:r>
      <w:r w:rsidR="00C56D4F"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размещение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обеспечивающих благоприятные условия жизнедеятельности человека;  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доступности объектов местного значения</w:t>
      </w:r>
      <w:r w:rsidRPr="008817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положениями Градостроительного Кодекса РФ в состав местных нормативов градостроительного проектирования </w:t>
      </w:r>
      <w:r w:rsidR="00C56D4F">
        <w:rPr>
          <w:rFonts w:ascii="Times New Roman" w:eastAsia="Times New Roman" w:hAnsi="Times New Roman" w:cs="Times New Roman"/>
          <w:szCs w:val="24"/>
          <w:lang w:eastAsia="ru-RU"/>
        </w:rPr>
        <w:t xml:space="preserve">МО </w:t>
      </w:r>
      <w:proofErr w:type="spellStart"/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56D4F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56D4F">
        <w:rPr>
          <w:rFonts w:ascii="Times New Roman" w:eastAsia="Times New Roman" w:hAnsi="Times New Roman" w:cs="Times New Roman"/>
          <w:spacing w:val="-6"/>
          <w:szCs w:val="24"/>
        </w:rPr>
        <w:t xml:space="preserve"> Брянской </w:t>
      </w:r>
      <w:proofErr w:type="gramStart"/>
      <w:r w:rsidR="00C56D4F">
        <w:rPr>
          <w:rFonts w:ascii="Times New Roman" w:eastAsia="Times New Roman" w:hAnsi="Times New Roman" w:cs="Times New Roman"/>
          <w:spacing w:val="-6"/>
          <w:szCs w:val="24"/>
        </w:rPr>
        <w:t>области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</w:t>
      </w:r>
      <w:proofErr w:type="gramEnd"/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часть Раздела 1, содержащая расчетные показатели, материалы по обоснованию Раздела 2, правила и область применения расчетных показателей Раздела 3, приведенных в основной части МНГП. 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Раздела 1 конкретизирован перечень видов объектов местного значения, установленных как правовой институт Градостроительным кодексом Российской Федерации, Законом Брянской области от </w:t>
      </w:r>
      <w:smartTag w:uri="urn:schemas-microsoft-com:office:smarttags" w:element="date">
        <w:smartTagPr>
          <w:attr w:name="ls" w:val="trans"/>
          <w:attr w:name="Month" w:val="03"/>
          <w:attr w:name="Day" w:val="15"/>
          <w:attr w:name="Year" w:val="2007"/>
        </w:smartTagPr>
        <w:r w:rsidRPr="008817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15.03.2007</w:t>
        </w:r>
      </w:smartTag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88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 «О градостроительной деятельности в Брянской области», подлежащий отображению в документах территориального планирования и документации по планировке территории </w:t>
      </w:r>
      <w:proofErr w:type="gramStart"/>
      <w:r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МО  </w:t>
      </w:r>
      <w:proofErr w:type="spellStart"/>
      <w:r w:rsidR="00C8500C" w:rsidRPr="00881759">
        <w:rPr>
          <w:rFonts w:ascii="Times New Roman" w:eastAsia="Times New Roman" w:hAnsi="Times New Roman" w:cs="Times New Roman"/>
          <w:spacing w:val="-6"/>
          <w:szCs w:val="24"/>
        </w:rPr>
        <w:t>Рогнединск</w:t>
      </w:r>
      <w:r w:rsidR="00C8500C">
        <w:rPr>
          <w:rFonts w:ascii="Times New Roman" w:eastAsia="Times New Roman" w:hAnsi="Times New Roman" w:cs="Times New Roman"/>
          <w:spacing w:val="-6"/>
          <w:szCs w:val="24"/>
        </w:rPr>
        <w:t>ий</w:t>
      </w:r>
      <w:proofErr w:type="spellEnd"/>
      <w:proofErr w:type="gramEnd"/>
      <w:r w:rsidR="00C8500C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="00C8500C" w:rsidRPr="00881759">
        <w:rPr>
          <w:rFonts w:ascii="Times New Roman" w:eastAsia="Times New Roman" w:hAnsi="Times New Roman" w:cs="Times New Roman"/>
          <w:spacing w:val="-6"/>
          <w:szCs w:val="24"/>
        </w:rPr>
        <w:t>муниципальн</w:t>
      </w:r>
      <w:r w:rsidR="00C8500C">
        <w:rPr>
          <w:rFonts w:ascii="Times New Roman" w:eastAsia="Times New Roman" w:hAnsi="Times New Roman" w:cs="Times New Roman"/>
          <w:spacing w:val="-6"/>
          <w:szCs w:val="24"/>
        </w:rPr>
        <w:t>ый</w:t>
      </w:r>
      <w:r w:rsidR="00C8500C"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район</w:t>
      </w:r>
      <w:r w:rsidR="00C8500C">
        <w:rPr>
          <w:rFonts w:ascii="Times New Roman" w:eastAsia="Times New Roman" w:hAnsi="Times New Roman" w:cs="Times New Roman"/>
          <w:spacing w:val="-6"/>
          <w:szCs w:val="24"/>
        </w:rPr>
        <w:t xml:space="preserve"> Брянской области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 местного значения соответствует как федеральному законодательству, так и градостроительным, социально-экономическим и природно-ландшафтным особенностям территории Брянской области и местному законодательству и сгруппированы по областям полномочий органов местного самоуправления  и применения местных нормативов градостроительного проектирования, соответствующих установленным Градостроительным кодексом РФ и Федеральным законом  №131-ФЗ от 06.10.2003 г. «Об общих принципах организации местного самоуправления». </w:t>
      </w:r>
    </w:p>
    <w:p w:rsidR="00881759" w:rsidRPr="00881759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C56D4F" w:rsidRDefault="00881759" w:rsidP="0088175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1.</w:t>
      </w:r>
      <w:r w:rsidRPr="0088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часть мест</w:t>
      </w:r>
      <w:r w:rsidRPr="00881759">
        <w:rPr>
          <w:rFonts w:ascii="Times New Roman" w:eastAsia="Calibri" w:hAnsi="Times New Roman" w:cs="Times New Roman"/>
          <w:b/>
          <w:sz w:val="28"/>
          <w:szCs w:val="28"/>
        </w:rPr>
        <w:t xml:space="preserve">ных нормативов градостроительного проектирования </w:t>
      </w:r>
      <w:r w:rsidR="00C56D4F" w:rsidRPr="00C56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proofErr w:type="spellStart"/>
      <w:r w:rsidR="00C56D4F" w:rsidRPr="00C56D4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Рогнединский</w:t>
      </w:r>
      <w:proofErr w:type="spellEnd"/>
      <w:r w:rsidR="00C56D4F" w:rsidRPr="00C56D4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муниципальный район Брянской области</w:t>
      </w:r>
    </w:p>
    <w:p w:rsidR="00881759" w:rsidRPr="00C56D4F" w:rsidRDefault="00881759" w:rsidP="00881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</w:t>
      </w:r>
      <w:r w:rsidR="00C56D4F"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="00C56D4F" w:rsidRPr="00C56D4F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Рогнединский</w:t>
      </w:r>
      <w:proofErr w:type="spellEnd"/>
      <w:r w:rsidR="00C56D4F" w:rsidRPr="00C56D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муниципальный район Брянской области</w:t>
      </w:r>
      <w:r w:rsidRPr="00C56D4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56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исходя из текущей обеспеченности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</w:t>
      </w:r>
    </w:p>
    <w:p w:rsidR="00881759" w:rsidRPr="00881759" w:rsidRDefault="00881759" w:rsidP="00881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расчетных показателей, принятых в основной части Раздела 1 МНГП приведено в Разделе 2 настоящего документа.</w:t>
      </w:r>
    </w:p>
    <w:p w:rsidR="00881759" w:rsidRPr="00881759" w:rsidRDefault="00881759" w:rsidP="00881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399"/>
        <w:gridCol w:w="284"/>
      </w:tblGrid>
      <w:tr w:rsidR="00881759" w:rsidRPr="00881759" w:rsidTr="00C56D4F"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356" w:type="dxa"/>
            <w:gridSpan w:val="3"/>
            <w:shd w:val="clear" w:color="auto" w:fill="auto"/>
            <w:hideMark/>
          </w:tcPr>
          <w:p w:rsidR="00881759" w:rsidRPr="00C8500C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C8500C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1.1</w:t>
            </w:r>
            <w:r w:rsidRPr="00C8500C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00C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 для населения </w:t>
            </w:r>
            <w:r w:rsidRPr="00C8500C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 xml:space="preserve">МО  </w:t>
            </w:r>
            <w:proofErr w:type="spellStart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>Рогнединский</w:t>
            </w:r>
            <w:proofErr w:type="spellEnd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 xml:space="preserve"> муниципальный район Брянской области</w:t>
            </w:r>
          </w:p>
        </w:tc>
      </w:tr>
      <w:tr w:rsidR="00881759" w:rsidRPr="00881759" w:rsidTr="00C56D4F">
        <w:trPr>
          <w:trHeight w:val="80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81759" w:rsidRPr="00C8500C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</w:t>
      </w:r>
      <w:r w:rsidR="00C8500C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района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. Расчетные показатели минимально допустимого уровня обеспеченности объектами местного значения представлены в таблицах 1.1.1 - 1.1.2.</w:t>
      </w: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1.1.1.  Расчетные показатели объектов,</w:t>
      </w:r>
    </w:p>
    <w:p w:rsidR="00881759" w:rsidRPr="00881759" w:rsidRDefault="00881759" w:rsidP="008817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относящихся к области электроснабжения</w:t>
      </w:r>
    </w:p>
    <w:p w:rsidR="00881759" w:rsidRPr="00881759" w:rsidRDefault="00881759" w:rsidP="0088175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(уровень обеспеченности для жилых помещений)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881759" w:rsidRPr="00881759" w:rsidTr="00C56D4F">
        <w:trPr>
          <w:trHeight w:val="983"/>
          <w:tblHeader/>
        </w:trPr>
        <w:tc>
          <w:tcPr>
            <w:tcW w:w="142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881759" w:rsidRPr="00881759" w:rsidTr="00C56D4F">
        <w:trPr>
          <w:trHeight w:val="1152"/>
        </w:trPr>
        <w:tc>
          <w:tcPr>
            <w:tcW w:w="1428" w:type="pct"/>
            <w:vMerge w:val="restart"/>
            <w:vAlign w:val="center"/>
          </w:tcPr>
          <w:p w:rsidR="00881759" w:rsidRPr="00881759" w:rsidRDefault="00881759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электроснабжения населенных пунктов, входящих в состав </w:t>
            </w:r>
            <w:r w:rsidR="00C8500C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  <w:tc>
          <w:tcPr>
            <w:tcW w:w="141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Электропотребление</w:t>
            </w:r>
          </w:p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кВт*ч/ год на 1 чел. 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881759" w:rsidRPr="00881759" w:rsidTr="00C56D4F">
        <w:trPr>
          <w:trHeight w:val="620"/>
        </w:trPr>
        <w:tc>
          <w:tcPr>
            <w:tcW w:w="1428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Электроэнергия, использование максимума электрической нагрузки, ч/год</w:t>
            </w:r>
          </w:p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4100–не оборудованные стационарными электроплитами; </w:t>
            </w:r>
          </w:p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4400–оборудованные стационарными электроплитами.</w:t>
            </w:r>
          </w:p>
        </w:tc>
      </w:tr>
    </w:tbl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881759" w:rsidRPr="00881759" w:rsidRDefault="00881759" w:rsidP="00881759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81759">
        <w:rPr>
          <w:rFonts w:ascii="Times New Roman" w:eastAsia="Calibri" w:hAnsi="Times New Roman" w:cs="Times New Roman"/>
          <w:sz w:val="24"/>
        </w:rPr>
        <w:t xml:space="preserve"> </w:t>
      </w: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отсутствии в квартире зарегистрированных по месту жительства лиц применяются нормативы потребления на 1 человека, проживающего в квартире с соответствующим количеством комнат.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Расчёт электрических нагрузок для разных типов застройки следует производить в соответствии с нормами РД 34.20.185-94 «Инструкция по проектированию городских электрических сетей." (утв. Минтопэнерго России 07.07.1994, РАО "ЕЭС России" 31.05.1994, с изм. от 29.06.1999). </w:t>
      </w:r>
    </w:p>
    <w:p w:rsid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0C" w:rsidRPr="00881759" w:rsidRDefault="00C8500C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759" w:rsidRPr="00881759" w:rsidRDefault="00881759" w:rsidP="008817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1.1.2.  Расчетные показатели объектов, </w:t>
      </w:r>
    </w:p>
    <w:p w:rsidR="00881759" w:rsidRPr="00881759" w:rsidRDefault="00881759" w:rsidP="0088175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относящихся к области водоснабжения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881759" w:rsidRPr="00881759" w:rsidTr="00C56D4F">
        <w:trPr>
          <w:trHeight w:val="983"/>
          <w:tblHeader/>
        </w:trPr>
        <w:tc>
          <w:tcPr>
            <w:tcW w:w="142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881759" w:rsidRPr="00881759" w:rsidTr="00C56D4F">
        <w:trPr>
          <w:trHeight w:val="1641"/>
        </w:trPr>
        <w:tc>
          <w:tcPr>
            <w:tcW w:w="142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Комплекс сооружений водоснабжения</w:t>
            </w:r>
          </w:p>
        </w:tc>
        <w:tc>
          <w:tcPr>
            <w:tcW w:w="141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Объем водопотребления,</w:t>
            </w:r>
          </w:p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881759" w:rsidRPr="00881759" w:rsidRDefault="00881759" w:rsidP="00881759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81759">
        <w:rPr>
          <w:rFonts w:ascii="Times New Roman" w:eastAsia="Calibri" w:hAnsi="Times New Roman" w:cs="Times New Roman"/>
          <w:sz w:val="24"/>
        </w:rPr>
        <w:t xml:space="preserve"> </w:t>
      </w: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00C" w:rsidRPr="00C8500C" w:rsidRDefault="00C8500C" w:rsidP="00C85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1.1.3.  Расчетные показатели объектов,</w:t>
      </w:r>
    </w:p>
    <w:p w:rsidR="00C8500C" w:rsidRPr="00C8500C" w:rsidRDefault="00C8500C" w:rsidP="00C85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области водоотведения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8500C" w:rsidRPr="00C8500C" w:rsidTr="00CB3BF5">
        <w:trPr>
          <w:trHeight w:val="983"/>
          <w:tblHeader/>
        </w:trPr>
        <w:tc>
          <w:tcPr>
            <w:tcW w:w="1428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8500C" w:rsidRPr="00C8500C" w:rsidRDefault="00C8500C" w:rsidP="00C85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C8500C" w:rsidRPr="00C8500C" w:rsidRDefault="00C8500C" w:rsidP="00C85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C8500C" w:rsidRPr="00C8500C" w:rsidTr="00CB3BF5">
        <w:trPr>
          <w:trHeight w:val="1641"/>
        </w:trPr>
        <w:tc>
          <w:tcPr>
            <w:tcW w:w="1428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lang w:eastAsia="ru-RU"/>
              </w:rPr>
              <w:t>Комплекс сооружений водоотведения</w:t>
            </w:r>
          </w:p>
        </w:tc>
        <w:tc>
          <w:tcPr>
            <w:tcW w:w="1418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lang w:eastAsia="ru-RU"/>
              </w:rPr>
              <w:t>Объем водоотведения,</w:t>
            </w:r>
          </w:p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 сутки на 1 чел.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C8500C" w:rsidRPr="00C8500C" w:rsidRDefault="00C8500C" w:rsidP="00C8500C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C8500C" w:rsidRPr="00C8500C" w:rsidRDefault="00C8500C" w:rsidP="00C8500C">
      <w:pPr>
        <w:numPr>
          <w:ilvl w:val="0"/>
          <w:numId w:val="16"/>
        </w:numPr>
        <w:spacing w:before="100" w:beforeAutospacing="1" w:after="0" w:line="23" w:lineRule="atLeast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C8500C" w:rsidRPr="00C8500C" w:rsidRDefault="00C8500C" w:rsidP="00C8500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00C" w:rsidRPr="00C8500C" w:rsidRDefault="00C8500C" w:rsidP="00C85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1.1.4.  Расчетные показатели объектов,</w:t>
      </w:r>
    </w:p>
    <w:p w:rsidR="00C8500C" w:rsidRPr="00C8500C" w:rsidRDefault="00C8500C" w:rsidP="00C8500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области теплоснабжения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8"/>
        <w:gridCol w:w="2620"/>
        <w:gridCol w:w="3980"/>
      </w:tblGrid>
      <w:tr w:rsidR="00C8500C" w:rsidRPr="00C8500C" w:rsidTr="00CB3BF5">
        <w:trPr>
          <w:trHeight w:val="983"/>
          <w:tblHeader/>
        </w:trPr>
        <w:tc>
          <w:tcPr>
            <w:tcW w:w="1428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 вида объекта</w:t>
            </w:r>
          </w:p>
        </w:tc>
        <w:tc>
          <w:tcPr>
            <w:tcW w:w="1418" w:type="pct"/>
            <w:vAlign w:val="center"/>
          </w:tcPr>
          <w:p w:rsidR="00C8500C" w:rsidRPr="00C8500C" w:rsidRDefault="00C8500C" w:rsidP="00C85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Наименование</w:t>
            </w:r>
          </w:p>
          <w:p w:rsidR="00C8500C" w:rsidRPr="00C8500C" w:rsidRDefault="00C8500C" w:rsidP="00C85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нормируемого расчетного показателя /</w:t>
            </w:r>
          </w:p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единица измерения</w:t>
            </w:r>
          </w:p>
        </w:tc>
        <w:tc>
          <w:tcPr>
            <w:tcW w:w="2154" w:type="pct"/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Значение расчетного показателя</w:t>
            </w:r>
          </w:p>
        </w:tc>
      </w:tr>
      <w:tr w:rsidR="00C8500C" w:rsidRPr="00C8500C" w:rsidTr="00CB3BF5">
        <w:trPr>
          <w:trHeight w:val="543"/>
        </w:trPr>
        <w:tc>
          <w:tcPr>
            <w:tcW w:w="1428" w:type="pct"/>
            <w:vMerge w:val="restart"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lang w:eastAsia="ru-RU"/>
              </w:rPr>
              <w:t>Система теплоснабжения населенных пунктов, входящих в состав поселения</w:t>
            </w:r>
          </w:p>
        </w:tc>
        <w:tc>
          <w:tcPr>
            <w:tcW w:w="1418" w:type="pct"/>
            <w:vMerge w:val="restart"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lang w:eastAsia="ru-RU"/>
              </w:rPr>
              <w:t>Удельные показатели максимальной тепловой нагрузки на отопление и вентиляцию жилых домов,</w:t>
            </w: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00C">
              <w:rPr>
                <w:rFonts w:ascii="Times New Roman" w:eastAsia="Times New Roman" w:hAnsi="Times New Roman" w:cs="Times New Roman"/>
                <w:lang w:eastAsia="ru-RU"/>
              </w:rPr>
              <w:t xml:space="preserve">Вт/м2  </w:t>
            </w:r>
            <w:r w:rsidRPr="00C8500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[1]</w:t>
            </w: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238 - для 1-3-этажных одноквартирных </w:t>
            </w:r>
            <w:proofErr w:type="spellStart"/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отдельностоящих</w:t>
            </w:r>
            <w:proofErr w:type="spellEnd"/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зданий</w:t>
            </w:r>
          </w:p>
        </w:tc>
      </w:tr>
      <w:tr w:rsidR="00C8500C" w:rsidRPr="00C8500C" w:rsidTr="00CB3BF5">
        <w:trPr>
          <w:trHeight w:val="649"/>
        </w:trPr>
        <w:tc>
          <w:tcPr>
            <w:tcW w:w="1428" w:type="pct"/>
            <w:vMerge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vMerge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172 - для 2-3-этажных одноквартирных блокированных жилых зданий</w:t>
            </w:r>
          </w:p>
        </w:tc>
      </w:tr>
      <w:tr w:rsidR="00C8500C" w:rsidRPr="00C8500C" w:rsidTr="00CB3BF5">
        <w:trPr>
          <w:trHeight w:val="429"/>
        </w:trPr>
        <w:tc>
          <w:tcPr>
            <w:tcW w:w="1428" w:type="pct"/>
            <w:vMerge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pct"/>
            <w:vMerge/>
            <w:vAlign w:val="center"/>
          </w:tcPr>
          <w:p w:rsidR="00C8500C" w:rsidRPr="00C8500C" w:rsidRDefault="00C8500C" w:rsidP="00C850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pct"/>
            <w:tcBorders>
              <w:right w:val="single" w:sz="4" w:space="0" w:color="000000"/>
            </w:tcBorders>
            <w:vAlign w:val="center"/>
          </w:tcPr>
          <w:p w:rsidR="00C8500C" w:rsidRPr="00C8500C" w:rsidRDefault="00C8500C" w:rsidP="00C85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108 - для 4-6-этажных жилых зданий</w:t>
            </w:r>
          </w:p>
        </w:tc>
      </w:tr>
    </w:tbl>
    <w:p w:rsidR="00C8500C" w:rsidRPr="00C8500C" w:rsidRDefault="00C8500C" w:rsidP="00C8500C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C8500C" w:rsidRPr="00C8500C" w:rsidRDefault="00C8500C" w:rsidP="00C8500C">
      <w:pPr>
        <w:spacing w:before="100" w:beforeAutospacing="1" w:after="0" w:line="23" w:lineRule="atLeast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соответствии с Приложением (В) СП </w:t>
      </w:r>
      <w:r w:rsidRPr="00C8500C">
        <w:rPr>
          <w:rFonts w:ascii="Times New Roman" w:eastAsia="Times New Roman" w:hAnsi="Times New Roman" w:cs="Times New Roman"/>
          <w:sz w:val="24"/>
          <w:szCs w:val="24"/>
          <w:lang w:eastAsia="ru-RU"/>
        </w:rPr>
        <w:t>124.13330.2012 «Тепловые сети. Актуализированная редакция СНиП 41-02-2003»</w:t>
      </w: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500C" w:rsidRPr="00C8500C" w:rsidRDefault="00C8500C" w:rsidP="00C8500C">
      <w:pPr>
        <w:spacing w:before="100" w:beforeAutospacing="1" w:after="0" w:line="23" w:lineRule="atLeast"/>
        <w:ind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0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Показатели максимально допустимого уровня территориальной доступности объектов не нормируется.</w:t>
      </w:r>
    </w:p>
    <w:p w:rsidR="00881759" w:rsidRDefault="00881759" w:rsidP="00881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00C" w:rsidRDefault="00C8500C" w:rsidP="00881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00C" w:rsidRPr="00881759" w:rsidRDefault="00C8500C" w:rsidP="00881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759" w:rsidRPr="00881759" w:rsidRDefault="00881759" w:rsidP="008817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8399"/>
        <w:gridCol w:w="284"/>
      </w:tblGrid>
      <w:tr w:rsidR="00881759" w:rsidRPr="00881759" w:rsidTr="00C56D4F"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356" w:type="dxa"/>
            <w:gridSpan w:val="3"/>
            <w:shd w:val="clear" w:color="auto" w:fill="auto"/>
            <w:hideMark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1.2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00C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>Рогнединский</w:t>
            </w:r>
            <w:proofErr w:type="spellEnd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 xml:space="preserve"> муниципальный район Брянской области</w:t>
            </w:r>
          </w:p>
        </w:tc>
      </w:tr>
      <w:tr w:rsidR="00881759" w:rsidRPr="00881759" w:rsidTr="00C56D4F">
        <w:trPr>
          <w:trHeight w:val="80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для объектов местного значения в области автомобильных дорог и транспортного обслуживания установлены в соответствии с индивидуальными особенностями пространственной о</w:t>
      </w:r>
      <w:r w:rsidR="00C8500C">
        <w:rPr>
          <w:rFonts w:ascii="Times New Roman" w:eastAsia="TimesNewRomanPSMT" w:hAnsi="Times New Roman" w:cs="Times New Roman"/>
          <w:sz w:val="24"/>
          <w:szCs w:val="24"/>
          <w:lang w:eastAsia="ru-RU"/>
        </w:rPr>
        <w:t>рганизации района.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Расчетные показатели минимально допустимого уровня обеспеченности объектами местного значения представлены в таблицах 1.2.1- 1.2.5. 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1.2.1.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в области </w:t>
      </w:r>
    </w:p>
    <w:p w:rsidR="00881759" w:rsidRPr="00881759" w:rsidRDefault="00881759" w:rsidP="00881759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                автомобильных дорог местного значения </w:t>
      </w:r>
    </w:p>
    <w:p w:rsidR="00881759" w:rsidRPr="00881759" w:rsidRDefault="00881759" w:rsidP="00881759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             в границах населенных пунктов</w:t>
      </w: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3194"/>
        <w:gridCol w:w="2970"/>
        <w:gridCol w:w="2688"/>
      </w:tblGrid>
      <w:tr w:rsidR="00881759" w:rsidRPr="00881759" w:rsidTr="00C56D4F">
        <w:trPr>
          <w:cantSplit/>
          <w:trHeight w:val="342"/>
          <w:tblHeader/>
          <w:jc w:val="center"/>
        </w:trPr>
        <w:tc>
          <w:tcPr>
            <w:tcW w:w="264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  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1709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3027" w:type="pct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Показатель минимально допустимого уровня 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обеспеченности</w:t>
            </w:r>
          </w:p>
        </w:tc>
      </w:tr>
      <w:tr w:rsidR="00881759" w:rsidRPr="00881759" w:rsidTr="00C56D4F">
        <w:trPr>
          <w:cantSplit/>
          <w:trHeight w:val="342"/>
          <w:tblHeader/>
          <w:jc w:val="center"/>
        </w:trPr>
        <w:tc>
          <w:tcPr>
            <w:tcW w:w="264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1438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</w:tr>
      <w:tr w:rsidR="00881759" w:rsidRPr="00881759" w:rsidTr="00C56D4F">
        <w:trPr>
          <w:cantSplit/>
          <w:trHeight w:val="1167"/>
          <w:jc w:val="center"/>
        </w:trPr>
        <w:tc>
          <w:tcPr>
            <w:tcW w:w="26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170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Улично-дорожная сеть</w:t>
            </w:r>
          </w:p>
        </w:tc>
        <w:tc>
          <w:tcPr>
            <w:tcW w:w="158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плотность сети, км/км</w:t>
            </w:r>
            <w:r w:rsidRPr="00881759">
              <w:rPr>
                <w:rFonts w:ascii="Times New Roman" w:eastAsia="Times New Roman" w:hAnsi="Times New Roman" w:cs="Times New Roman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3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</w:t>
            </w:r>
          </w:p>
        </w:tc>
      </w:tr>
      <w:tr w:rsidR="00881759" w:rsidRPr="00881759" w:rsidTr="00C56D4F">
        <w:trPr>
          <w:cantSplit/>
          <w:trHeight w:val="450"/>
          <w:jc w:val="center"/>
        </w:trPr>
        <w:tc>
          <w:tcPr>
            <w:tcW w:w="26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170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Станции технического обслуживания автомобилей</w:t>
            </w:r>
          </w:p>
        </w:tc>
        <w:tc>
          <w:tcPr>
            <w:tcW w:w="158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8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881759" w:rsidRPr="00881759" w:rsidRDefault="00881759" w:rsidP="00881759">
      <w:pPr>
        <w:autoSpaceDE w:val="0"/>
        <w:spacing w:after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500C" w:rsidRDefault="00C8500C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881759" w:rsidRPr="00881759" w:rsidRDefault="00881759" w:rsidP="00881759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81759">
        <w:rPr>
          <w:rFonts w:ascii="Times New Roman" w:eastAsia="Calibri" w:hAnsi="Times New Roman" w:cs="Times New Roman"/>
          <w:sz w:val="24"/>
        </w:rPr>
        <w:t xml:space="preserve"> </w:t>
      </w: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максимально допустимого уровня территориальной доступности объектов не нормируется.</w:t>
      </w:r>
    </w:p>
    <w:p w:rsidR="00881759" w:rsidRPr="00881759" w:rsidRDefault="00881759" w:rsidP="00881759">
      <w:pPr>
        <w:spacing w:before="100" w:beforeAutospacing="1"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Потребность в участках станций технического обслуживания автомобилей следует принимать в соответствии с п. 11.40. СП 42.13330.2016. «Градостроительство. Планировка и застройка городских и сельских поселений» Актуализированная редакция СНиП 2.07.01-89*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Приказом </w:t>
      </w:r>
      <w:proofErr w:type="spellStart"/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Минрегиона</w:t>
      </w:r>
      <w:proofErr w:type="spellEnd"/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28.12.2010 N820).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1.2.2. Расчетные показатели объектов местного 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значения поселения в области транспортного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обслуживания населения 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43"/>
        <w:gridCol w:w="1843"/>
        <w:gridCol w:w="1559"/>
        <w:gridCol w:w="1277"/>
      </w:tblGrid>
      <w:tr w:rsidR="00881759" w:rsidRPr="00881759" w:rsidTr="00C56D4F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Минимально допустимый уровень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881759" w:rsidRPr="00881759" w:rsidTr="00C56D4F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881759" w:rsidRPr="00881759" w:rsidTr="00C56D4F">
        <w:trPr>
          <w:trHeight w:val="408"/>
        </w:trPr>
        <w:tc>
          <w:tcPr>
            <w:tcW w:w="567" w:type="dxa"/>
            <w:vMerge w:val="restart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8175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 w:val="restart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vMerge w:val="restart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 xml:space="preserve">объект </w:t>
            </w:r>
          </w:p>
        </w:tc>
        <w:tc>
          <w:tcPr>
            <w:tcW w:w="1843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В районах жилой застройки многоквартирными домами -1</w:t>
            </w:r>
          </w:p>
        </w:tc>
        <w:tc>
          <w:tcPr>
            <w:tcW w:w="1559" w:type="dxa"/>
            <w:vMerge w:val="restart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Радиус доступности, м.</w:t>
            </w:r>
          </w:p>
        </w:tc>
        <w:tc>
          <w:tcPr>
            <w:tcW w:w="1277" w:type="dxa"/>
            <w:vMerge w:val="restart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881759" w:rsidRPr="00881759" w:rsidTr="00C56D4F">
        <w:trPr>
          <w:trHeight w:val="1485"/>
        </w:trPr>
        <w:tc>
          <w:tcPr>
            <w:tcW w:w="567" w:type="dxa"/>
            <w:vMerge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В районах жилой застройки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индивидуальными жилыми домами – 1</w:t>
            </w:r>
          </w:p>
        </w:tc>
        <w:tc>
          <w:tcPr>
            <w:tcW w:w="1559" w:type="dxa"/>
            <w:vMerge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7" w:type="dxa"/>
            <w:vMerge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</w:t>
      </w:r>
    </w:p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Дальность пешеходных подходов к остановкам общественного транспорта.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Расчетные показатели для проектирования велосипедных дорожек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целях выполнения пункта 2 «А» части 6 Перечня поручений Президента Российской федерации от 22 ноября 2019 года № Пр-2397, обеспечить население велосипедными дорожками и полосами для велосипедистов.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Велосипедные и </w:t>
      </w:r>
      <w:proofErr w:type="spellStart"/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велопешеходные</w:t>
      </w:r>
      <w:proofErr w:type="spellEnd"/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1.2.3. 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сут</w:t>
      </w:r>
      <w:proofErr w:type="spellEnd"/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(до 150 авт./ч); основные геометрические параметры велосипедной дорожки указаны в таблице 1.2.4</w:t>
      </w: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1.2.3.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275"/>
        <w:gridCol w:w="1276"/>
        <w:gridCol w:w="1276"/>
        <w:gridCol w:w="1134"/>
        <w:gridCol w:w="1135"/>
      </w:tblGrid>
      <w:tr w:rsidR="00881759" w:rsidRPr="00881759" w:rsidTr="00C56D4F">
        <w:trPr>
          <w:trHeight w:val="345"/>
        </w:trPr>
        <w:tc>
          <w:tcPr>
            <w:tcW w:w="3261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Фактическая интенсивность движения автомобилей (суммарная в двух направлениях), авт./ч</w:t>
            </w:r>
          </w:p>
        </w:tc>
        <w:tc>
          <w:tcPr>
            <w:tcW w:w="1275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до 400</w:t>
            </w:r>
          </w:p>
        </w:tc>
        <w:tc>
          <w:tcPr>
            <w:tcW w:w="1276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7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135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881759" w:rsidRPr="00881759" w:rsidTr="00C56D4F">
        <w:trPr>
          <w:trHeight w:val="345"/>
        </w:trPr>
        <w:tc>
          <w:tcPr>
            <w:tcW w:w="3261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интенсивность движения велосипедистов, вел./ч</w:t>
            </w:r>
          </w:p>
        </w:tc>
        <w:tc>
          <w:tcPr>
            <w:tcW w:w="1275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1.2.4.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2126"/>
        <w:gridCol w:w="1986"/>
      </w:tblGrid>
      <w:tr w:rsidR="00881759" w:rsidRPr="00881759" w:rsidTr="00C56D4F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Нормируемый параметр</w:t>
            </w:r>
          </w:p>
        </w:tc>
        <w:tc>
          <w:tcPr>
            <w:tcW w:w="4112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Минимальные значения</w:t>
            </w:r>
          </w:p>
        </w:tc>
      </w:tr>
      <w:tr w:rsidR="00881759" w:rsidRPr="00881759" w:rsidTr="00C56D4F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при новом строительстве</w:t>
            </w:r>
          </w:p>
        </w:tc>
        <w:tc>
          <w:tcPr>
            <w:tcW w:w="1986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 стесненных условиях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8175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467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Расчетная скорость движения, км/ч</w:t>
            </w:r>
          </w:p>
        </w:tc>
        <w:tc>
          <w:tcPr>
            <w:tcW w:w="2126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25</w:t>
            </w:r>
          </w:p>
        </w:tc>
        <w:tc>
          <w:tcPr>
            <w:tcW w:w="198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67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Ширина проезжей части для движения, м, не менее: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однополосного одностороннего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szCs w:val="24"/>
              </w:rPr>
              <w:t>двухполосного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szCs w:val="24"/>
              </w:rPr>
              <w:t xml:space="preserve"> одностороннего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szCs w:val="24"/>
              </w:rPr>
              <w:t>двухполосного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szCs w:val="24"/>
              </w:rPr>
              <w:t xml:space="preserve"> со встречным движением</w:t>
            </w:r>
          </w:p>
        </w:tc>
        <w:tc>
          <w:tcPr>
            <w:tcW w:w="2126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1,0-1,5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1,75-2,5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2,50-3,6</w:t>
            </w:r>
          </w:p>
        </w:tc>
        <w:tc>
          <w:tcPr>
            <w:tcW w:w="198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0,75-1,0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1,50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2,00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467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Ширина велосипедной и пешеходной дорожки с разделением движения дорожной разметкой, м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 xml:space="preserve">Ширина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szCs w:val="24"/>
              </w:rPr>
              <w:t>велопешеходной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szCs w:val="24"/>
              </w:rPr>
              <w:t xml:space="preserve"> дорожки, м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Ширина полосы для велосипедистов, м</w:t>
            </w:r>
          </w:p>
        </w:tc>
        <w:tc>
          <w:tcPr>
            <w:tcW w:w="2126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1,5-6,0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1,5-3,0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1,20</w:t>
            </w:r>
          </w:p>
        </w:tc>
        <w:tc>
          <w:tcPr>
            <w:tcW w:w="198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1,5-3,25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1,5-2,0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0,90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67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Ширина обочин велосипедной дорожки, м</w:t>
            </w:r>
          </w:p>
        </w:tc>
        <w:tc>
          <w:tcPr>
            <w:tcW w:w="2126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198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67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Наименьший радиус кривых в плане, м: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при отсутствии виража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при устройстве виража</w:t>
            </w:r>
          </w:p>
        </w:tc>
        <w:tc>
          <w:tcPr>
            <w:tcW w:w="2126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30-50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986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Расчетные показатели уровня обеспеченности объектами для хранения и обслуживания личного автотранспорта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1.2.5. Расчетные показатели уровня обеспеченности</w:t>
      </w:r>
    </w:p>
    <w:p w:rsidR="00881759" w:rsidRPr="00881759" w:rsidRDefault="00881759" w:rsidP="00881759">
      <w:pPr>
        <w:spacing w:before="100" w:beforeAutospacing="1" w:after="0" w:line="23" w:lineRule="atLeast"/>
        <w:ind w:firstLine="851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 для паркования легковых автомобилей.</w:t>
      </w:r>
    </w:p>
    <w:tbl>
      <w:tblPr>
        <w:tblW w:w="5038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3291"/>
        <w:gridCol w:w="1703"/>
        <w:gridCol w:w="1279"/>
        <w:gridCol w:w="1424"/>
        <w:gridCol w:w="1323"/>
      </w:tblGrid>
      <w:tr w:rsidR="00881759" w:rsidRPr="00881759" w:rsidTr="00C56D4F">
        <w:trPr>
          <w:cantSplit/>
          <w:trHeight w:val="342"/>
          <w:tblHeader/>
          <w:jc w:val="center"/>
        </w:trPr>
        <w:tc>
          <w:tcPr>
            <w:tcW w:w="212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№   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br/>
            </w:r>
          </w:p>
        </w:tc>
        <w:tc>
          <w:tcPr>
            <w:tcW w:w="1747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Наименование объекта</w:t>
            </w:r>
          </w:p>
        </w:tc>
        <w:tc>
          <w:tcPr>
            <w:tcW w:w="1583" w:type="pct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458" w:type="pct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Максимально</w:t>
            </w:r>
          </w:p>
          <w:p w:rsidR="00881759" w:rsidRPr="00881759" w:rsidRDefault="00881759" w:rsidP="0088175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допустимый уровень </w:t>
            </w:r>
          </w:p>
          <w:p w:rsidR="00881759" w:rsidRPr="00881759" w:rsidRDefault="00881759" w:rsidP="0088175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территориальной </w:t>
            </w:r>
          </w:p>
          <w:p w:rsidR="00881759" w:rsidRPr="00881759" w:rsidRDefault="00881759" w:rsidP="00881759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доступности</w:t>
            </w:r>
          </w:p>
        </w:tc>
      </w:tr>
      <w:tr w:rsidR="00881759" w:rsidRPr="00881759" w:rsidTr="00C56D4F">
        <w:trPr>
          <w:cantSplit/>
          <w:trHeight w:val="342"/>
          <w:tblHeader/>
          <w:jc w:val="center"/>
        </w:trPr>
        <w:tc>
          <w:tcPr>
            <w:tcW w:w="212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747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904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Единица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измерения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Величина</w:t>
            </w:r>
          </w:p>
        </w:tc>
        <w:tc>
          <w:tcPr>
            <w:tcW w:w="756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Единица</w:t>
            </w:r>
          </w:p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измерения</w:t>
            </w:r>
          </w:p>
        </w:tc>
        <w:tc>
          <w:tcPr>
            <w:tcW w:w="702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07" w:firstLine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Величина</w:t>
            </w:r>
          </w:p>
        </w:tc>
      </w:tr>
      <w:tr w:rsidR="00881759" w:rsidRPr="00881759" w:rsidTr="00C56D4F">
        <w:trPr>
          <w:cantSplit/>
          <w:trHeight w:val="193"/>
          <w:jc w:val="center"/>
        </w:trPr>
        <w:tc>
          <w:tcPr>
            <w:tcW w:w="5000" w:type="pct"/>
            <w:gridSpan w:val="6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Места для хранения легковых автомобилей постоянного населения, расположенные вблизи от мест проживания</w:t>
            </w:r>
          </w:p>
        </w:tc>
      </w:tr>
      <w:tr w:rsidR="00881759" w:rsidRPr="00881759" w:rsidTr="00C56D4F">
        <w:trPr>
          <w:cantSplit/>
          <w:trHeight w:val="958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Многоквартирный жилой дом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-место на 1 квартиру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доступности, м.</w:t>
            </w:r>
          </w:p>
        </w:tc>
        <w:tc>
          <w:tcPr>
            <w:tcW w:w="70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  <w:tr w:rsidR="00881759" w:rsidRPr="00881759" w:rsidTr="00C56D4F">
        <w:trPr>
          <w:cantSplit/>
          <w:trHeight w:val="480"/>
          <w:jc w:val="center"/>
        </w:trPr>
        <w:tc>
          <w:tcPr>
            <w:tcW w:w="5000" w:type="pct"/>
            <w:gridSpan w:val="6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Места для паркования легковых автомобилей постоянного и дневного населения городского поселения при поездках с различными целями у следующих объектов:</w:t>
            </w:r>
          </w:p>
        </w:tc>
      </w:tr>
      <w:tr w:rsidR="00881759" w:rsidRPr="00881759" w:rsidTr="00C56D4F">
        <w:trPr>
          <w:cantSplit/>
          <w:trHeight w:val="1862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административных (офисных) помещений объекта 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881759" w:rsidRPr="00881759" w:rsidTr="00C56D4F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30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операционного зала (залов),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1616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55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административных (офисных) помещений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1255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клубных помещений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24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Производственные здания, коммунально-складские объекты, размещаемые в составе многофункциональных зон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-место на количество работающих в двух смежных сменах – 8 чел.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-место на количество работающих в двух смежных сменах – 160 чел.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30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 w:val="restar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радиус </w:t>
            </w:r>
          </w:p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доступности, м.</w:t>
            </w:r>
          </w:p>
        </w:tc>
        <w:tc>
          <w:tcPr>
            <w:tcW w:w="702" w:type="pct"/>
            <w:vMerge w:val="restar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881759" w:rsidRPr="00881759" w:rsidTr="00C56D4F">
        <w:trPr>
          <w:cantSplit/>
          <w:trHeight w:val="36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40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помещений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-место на 4 ед. посадочных мест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1759" w:rsidRPr="00881759" w:rsidTr="00C56D4F">
        <w:trPr>
          <w:cantSplit/>
          <w:trHeight w:val="821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Салоны ритуальных услуг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20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общей площади объекта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881759" w:rsidRPr="00881759" w:rsidTr="00C56D4F">
        <w:trPr>
          <w:cantSplit/>
          <w:trHeight w:val="480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количество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мест приёмщиков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– 1 чел.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881759" w:rsidRPr="00881759" w:rsidTr="00C56D4F">
        <w:trPr>
          <w:cantSplit/>
          <w:trHeight w:val="1207"/>
          <w:jc w:val="center"/>
        </w:trPr>
        <w:tc>
          <w:tcPr>
            <w:tcW w:w="21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4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Спортивные комплексы и стадионы с трибунами</w:t>
            </w:r>
          </w:p>
        </w:tc>
        <w:tc>
          <w:tcPr>
            <w:tcW w:w="904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-место на количество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трибунах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– 25 ед.</w:t>
            </w:r>
          </w:p>
        </w:tc>
        <w:tc>
          <w:tcPr>
            <w:tcW w:w="679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" w:type="pct"/>
            <w:vMerge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-72"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</w:tbl>
    <w:p w:rsidR="00881759" w:rsidRPr="00881759" w:rsidRDefault="00881759" w:rsidP="00881759">
      <w:pPr>
        <w:spacing w:before="100" w:beforeAutospacing="1"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37"/>
        <w:tblW w:w="9889" w:type="dxa"/>
        <w:tblLook w:val="04A0" w:firstRow="1" w:lastRow="0" w:firstColumn="1" w:lastColumn="0" w:noHBand="0" w:noVBand="1"/>
      </w:tblPr>
      <w:tblGrid>
        <w:gridCol w:w="567"/>
        <w:gridCol w:w="9039"/>
        <w:gridCol w:w="283"/>
      </w:tblGrid>
      <w:tr w:rsidR="00881759" w:rsidRPr="00881759" w:rsidTr="00C56D4F">
        <w:trPr>
          <w:gridAfter w:val="1"/>
          <w:wAfter w:w="283" w:type="dxa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9039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rPr>
          <w:gridAfter w:val="1"/>
          <w:wAfter w:w="283" w:type="dxa"/>
        </w:trPr>
        <w:tc>
          <w:tcPr>
            <w:tcW w:w="9606" w:type="dxa"/>
            <w:gridSpan w:val="2"/>
            <w:shd w:val="clear" w:color="auto" w:fill="auto"/>
            <w:hideMark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1.3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00C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культуры и показатели максимально допустимого уровня территориальной доступности таких объектов для населения </w:t>
            </w:r>
            <w:r w:rsidRPr="00C8500C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МО  </w:t>
            </w:r>
            <w:r w:rsidRPr="00C8500C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 xml:space="preserve">    </w:t>
            </w:r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>Рогнединский</w:t>
            </w:r>
            <w:proofErr w:type="spellEnd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 w:val="24"/>
                <w:szCs w:val="24"/>
              </w:rPr>
              <w:t xml:space="preserve"> муниципальный район Брянской области</w:t>
            </w:r>
          </w:p>
        </w:tc>
      </w:tr>
      <w:tr w:rsidR="00881759" w:rsidRPr="00881759" w:rsidTr="00C56D4F">
        <w:trPr>
          <w:trHeight w:val="80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039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культуры  установлены в соответствии с полномочиями </w:t>
      </w:r>
      <w:r w:rsidR="00CB3BF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в указанной сфере в соответствии с условиями текущей обеспеченности населения муниципального образования, с учетом Методических рекомендаций 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1.3.1.</w:t>
      </w: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1.3.1.</w:t>
      </w:r>
      <w:r w:rsidRPr="00881759">
        <w:rPr>
          <w:rFonts w:ascii="Times New Roman" w:eastAsia="Times New Roman" w:hAnsi="Times New Roman" w:cs="Times New Roman"/>
          <w:sz w:val="24"/>
          <w:lang w:eastAsia="ru-RU"/>
        </w:rPr>
        <w:t xml:space="preserve"> Расчетные показатели объектов, </w:t>
      </w: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lang w:eastAsia="ru-RU"/>
        </w:rPr>
        <w:t xml:space="preserve">относящихся к области культуры 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872"/>
        <w:gridCol w:w="1814"/>
        <w:gridCol w:w="1559"/>
        <w:gridCol w:w="1277"/>
      </w:tblGrid>
      <w:tr w:rsidR="00881759" w:rsidRPr="00881759" w:rsidTr="00C56D4F">
        <w:trPr>
          <w:trHeight w:val="778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объекта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Минимально допустимый уровень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обеспеченности</w:t>
            </w:r>
          </w:p>
        </w:tc>
        <w:tc>
          <w:tcPr>
            <w:tcW w:w="2836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881759" w:rsidRPr="00881759" w:rsidTr="00C56D4F">
        <w:trPr>
          <w:trHeight w:val="505"/>
          <w:tblHeader/>
        </w:trPr>
        <w:tc>
          <w:tcPr>
            <w:tcW w:w="567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814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77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Pr="0088175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Муниципальные библиотеки</w:t>
            </w:r>
          </w:p>
        </w:tc>
        <w:tc>
          <w:tcPr>
            <w:tcW w:w="1872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уровень обеспеченности, объект на населенный пункт</w:t>
            </w:r>
          </w:p>
        </w:tc>
        <w:tc>
          <w:tcPr>
            <w:tcW w:w="1814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Общедоступная библиотека с детским отделением – 1;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Точка доступа к полнотекстовым информационным ресурсам – 1</w:t>
            </w:r>
          </w:p>
        </w:tc>
        <w:tc>
          <w:tcPr>
            <w:tcW w:w="1559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881759" w:rsidRPr="00881759" w:rsidTr="00C56D4F">
        <w:trPr>
          <w:trHeight w:val="345"/>
        </w:trPr>
        <w:tc>
          <w:tcPr>
            <w:tcW w:w="567" w:type="dxa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268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872" w:type="dxa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 xml:space="preserve">уровень обеспеченности, </w:t>
            </w:r>
            <w:r w:rsidRPr="00881759">
              <w:rPr>
                <w:rFonts w:ascii="Times New Roman" w:eastAsia="Times New Roman" w:hAnsi="Times New Roman" w:cs="Times New Roman"/>
              </w:rPr>
              <w:lastRenderedPageBreak/>
              <w:t>объект на поселение</w:t>
            </w:r>
          </w:p>
        </w:tc>
        <w:tc>
          <w:tcPr>
            <w:tcW w:w="1814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CB3BF5" w:rsidRPr="00881759" w:rsidTr="00C56D4F">
        <w:trPr>
          <w:trHeight w:val="345"/>
        </w:trPr>
        <w:tc>
          <w:tcPr>
            <w:tcW w:w="567" w:type="dxa"/>
          </w:tcPr>
          <w:p w:rsidR="00CB3BF5" w:rsidRPr="00777468" w:rsidRDefault="00CB3BF5" w:rsidP="00CB3BF5">
            <w:pPr>
              <w:jc w:val="center"/>
              <w:rPr>
                <w:b/>
              </w:rPr>
            </w:pPr>
            <w:r w:rsidRPr="00777468">
              <w:rPr>
                <w:b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2268" w:type="dxa"/>
          </w:tcPr>
          <w:p w:rsidR="00CB3BF5" w:rsidRPr="00EB5097" w:rsidRDefault="00CB3BF5" w:rsidP="00CB3BF5">
            <w:pPr>
              <w:tabs>
                <w:tab w:val="left" w:pos="6780"/>
              </w:tabs>
            </w:pPr>
            <w:r w:rsidRPr="00777468">
              <w:t>Краеведческий музей</w:t>
            </w:r>
          </w:p>
        </w:tc>
        <w:tc>
          <w:tcPr>
            <w:tcW w:w="1872" w:type="dxa"/>
          </w:tcPr>
          <w:p w:rsidR="00CB3BF5" w:rsidRPr="00EB5097" w:rsidRDefault="00CB3BF5" w:rsidP="00CB3BF5">
            <w:pPr>
              <w:tabs>
                <w:tab w:val="left" w:pos="6780"/>
              </w:tabs>
              <w:jc w:val="center"/>
            </w:pPr>
            <w:r w:rsidRPr="00777468">
              <w:t>уровень обеспеченности, объект на поселение</w:t>
            </w:r>
          </w:p>
        </w:tc>
        <w:tc>
          <w:tcPr>
            <w:tcW w:w="1814" w:type="dxa"/>
            <w:vAlign w:val="center"/>
          </w:tcPr>
          <w:p w:rsidR="00CB3BF5" w:rsidRPr="00EB5097" w:rsidRDefault="00CB3BF5" w:rsidP="00CB3BF5">
            <w:pPr>
              <w:jc w:val="center"/>
            </w:pPr>
            <w:r w:rsidRPr="00EB5097">
              <w:t>1</w:t>
            </w:r>
          </w:p>
        </w:tc>
        <w:tc>
          <w:tcPr>
            <w:tcW w:w="1559" w:type="dxa"/>
            <w:vAlign w:val="center"/>
          </w:tcPr>
          <w:p w:rsidR="00CB3BF5" w:rsidRPr="00EB5097" w:rsidRDefault="00CB3BF5" w:rsidP="00CB3BF5">
            <w:pPr>
              <w:tabs>
                <w:tab w:val="left" w:pos="6780"/>
              </w:tabs>
              <w:jc w:val="center"/>
            </w:pPr>
            <w:r w:rsidRPr="00EB5097">
              <w:t>Транспортная доступность, мин.</w:t>
            </w:r>
          </w:p>
        </w:tc>
        <w:tc>
          <w:tcPr>
            <w:tcW w:w="1277" w:type="dxa"/>
            <w:vAlign w:val="center"/>
          </w:tcPr>
          <w:p w:rsidR="00CB3BF5" w:rsidRPr="00EB5097" w:rsidRDefault="00CB3BF5" w:rsidP="00CB3BF5">
            <w:pPr>
              <w:jc w:val="center"/>
            </w:pPr>
            <w:r>
              <w:t>15</w:t>
            </w:r>
          </w:p>
        </w:tc>
      </w:tr>
    </w:tbl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8449"/>
        <w:gridCol w:w="284"/>
      </w:tblGrid>
      <w:tr w:rsidR="00881759" w:rsidRPr="00881759" w:rsidTr="00C56D4F">
        <w:tc>
          <w:tcPr>
            <w:tcW w:w="51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356" w:type="dxa"/>
            <w:gridSpan w:val="3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1.4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</w:t>
            </w:r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МО   </w:t>
            </w:r>
            <w:proofErr w:type="spellStart"/>
            <w:r w:rsidR="00C8500C" w:rsidRPr="00C8500C">
              <w:rPr>
                <w:rFonts w:eastAsia="Times New Roman" w:cs="Times New Roman"/>
                <w:b/>
                <w:spacing w:val="-6"/>
                <w:szCs w:val="24"/>
              </w:rPr>
              <w:t>Рогнединский</w:t>
            </w:r>
            <w:proofErr w:type="spellEnd"/>
            <w:r w:rsidR="00C8500C" w:rsidRPr="00C8500C">
              <w:rPr>
                <w:rFonts w:eastAsia="Times New Roman" w:cs="Times New Roman"/>
                <w:b/>
                <w:spacing w:val="-6"/>
                <w:szCs w:val="24"/>
              </w:rPr>
              <w:t xml:space="preserve"> муниципальный район Брянской области</w:t>
            </w:r>
          </w:p>
        </w:tc>
      </w:tr>
      <w:tr w:rsidR="00881759" w:rsidRPr="00881759" w:rsidTr="00C56D4F">
        <w:trPr>
          <w:trHeight w:val="80"/>
        </w:trPr>
        <w:tc>
          <w:tcPr>
            <w:tcW w:w="51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5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</w:t>
      </w:r>
      <w:r w:rsidR="00CB3BF5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района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, а также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организаций, утвержденных Приказом Министерства спорта Российской Федерации от 17.08.2018 г. № 72925.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объектов, представлены в таблице 1.4.1.</w:t>
      </w:r>
    </w:p>
    <w:p w:rsidR="00881759" w:rsidRPr="00881759" w:rsidRDefault="00881759" w:rsidP="00881759">
      <w:pPr>
        <w:spacing w:after="0" w:line="240" w:lineRule="auto"/>
        <w:ind w:right="-142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Таблица 1.4.1.</w:t>
      </w:r>
      <w:r w:rsidRPr="008817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Расчетные показатели для </w:t>
      </w:r>
    </w:p>
    <w:p w:rsidR="00881759" w:rsidRPr="00881759" w:rsidRDefault="00881759" w:rsidP="00881759">
      <w:pPr>
        <w:spacing w:after="0" w:line="240" w:lineRule="auto"/>
        <w:ind w:right="-142"/>
        <w:contextualSpacing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плоскостных спортивных сооружений</w:t>
      </w:r>
    </w:p>
    <w:tbl>
      <w:tblPr>
        <w:tblW w:w="49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397"/>
        <w:gridCol w:w="2175"/>
        <w:gridCol w:w="1134"/>
        <w:gridCol w:w="1657"/>
        <w:gridCol w:w="1290"/>
      </w:tblGrid>
      <w:tr w:rsidR="00881759" w:rsidRPr="00881759" w:rsidTr="00C56D4F">
        <w:trPr>
          <w:cantSplit/>
          <w:trHeight w:val="20"/>
          <w:tblHeader/>
          <w:jc w:val="center"/>
        </w:trPr>
        <w:tc>
          <w:tcPr>
            <w:tcW w:w="337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292" w:type="pct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83" w:type="pct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1588" w:type="pct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 максимально допустимого уровня территориальной доступности</w:t>
            </w:r>
          </w:p>
        </w:tc>
      </w:tr>
      <w:tr w:rsidR="00881759" w:rsidRPr="00881759" w:rsidTr="00C56D4F">
        <w:trPr>
          <w:cantSplit/>
          <w:trHeight w:val="20"/>
          <w:tblHeader/>
          <w:jc w:val="center"/>
        </w:trPr>
        <w:tc>
          <w:tcPr>
            <w:tcW w:w="337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измерения</w:t>
            </w:r>
          </w:p>
        </w:tc>
        <w:tc>
          <w:tcPr>
            <w:tcW w:w="611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  <w:tc>
          <w:tcPr>
            <w:tcW w:w="893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Единица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измерения</w:t>
            </w:r>
          </w:p>
        </w:tc>
        <w:tc>
          <w:tcPr>
            <w:tcW w:w="695" w:type="pc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Величина</w:t>
            </w:r>
          </w:p>
        </w:tc>
      </w:tr>
      <w:tr w:rsidR="00881759" w:rsidRPr="00881759" w:rsidTr="00C56D4F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129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для физкультурно-спортивных занятий</w:t>
            </w:r>
          </w:p>
        </w:tc>
        <w:tc>
          <w:tcPr>
            <w:tcW w:w="117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площадь пола спортивных залов на 1000 жит.,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11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93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881759" w:rsidRPr="00881759" w:rsidTr="00C56D4F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129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172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объект </w:t>
            </w:r>
          </w:p>
        </w:tc>
        <w:tc>
          <w:tcPr>
            <w:tcW w:w="611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3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5" w:type="pct"/>
            <w:vAlign w:val="center"/>
          </w:tcPr>
          <w:p w:rsidR="00881759" w:rsidRPr="00881759" w:rsidRDefault="00881759" w:rsidP="00881759">
            <w:pPr>
              <w:spacing w:after="0" w:line="240" w:lineRule="auto"/>
              <w:ind w:left="136" w:firstLine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B3BF5" w:rsidRPr="00881759" w:rsidTr="00C56D4F">
        <w:trPr>
          <w:cantSplit/>
          <w:trHeight w:val="1012"/>
          <w:jc w:val="center"/>
        </w:trPr>
        <w:tc>
          <w:tcPr>
            <w:tcW w:w="337" w:type="pct"/>
            <w:vAlign w:val="center"/>
          </w:tcPr>
          <w:p w:rsidR="00CB3BF5" w:rsidRPr="00777468" w:rsidRDefault="00CB3BF5" w:rsidP="00CB3B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3.</w:t>
            </w:r>
          </w:p>
        </w:tc>
        <w:tc>
          <w:tcPr>
            <w:tcW w:w="1292" w:type="pct"/>
            <w:vAlign w:val="center"/>
          </w:tcPr>
          <w:p w:rsidR="00CB3BF5" w:rsidRPr="000E27D2" w:rsidRDefault="00CB3BF5" w:rsidP="00CB3BF5">
            <w:pPr>
              <w:rPr>
                <w:rFonts w:ascii="Times New Roman" w:hAnsi="Times New Roman" w:cs="Times New Roman"/>
                <w:color w:val="000000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>Плавательный бассейн</w:t>
            </w:r>
          </w:p>
        </w:tc>
        <w:tc>
          <w:tcPr>
            <w:tcW w:w="1172" w:type="pct"/>
            <w:vAlign w:val="center"/>
          </w:tcPr>
          <w:p w:rsidR="00CB3BF5" w:rsidRPr="000E27D2" w:rsidRDefault="00CB3BF5" w:rsidP="00CB3B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>уровень обеспеченности, кв. м. зеркала воды на 1 тыс. чел.</w:t>
            </w:r>
          </w:p>
        </w:tc>
        <w:tc>
          <w:tcPr>
            <w:tcW w:w="611" w:type="pct"/>
            <w:vAlign w:val="center"/>
          </w:tcPr>
          <w:p w:rsidR="00CB3BF5" w:rsidRPr="000E27D2" w:rsidRDefault="00CB3BF5" w:rsidP="00CB3BF5">
            <w:pPr>
              <w:jc w:val="center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3" w:type="pct"/>
            <w:vAlign w:val="center"/>
          </w:tcPr>
          <w:p w:rsidR="00CB3BF5" w:rsidRPr="000E27D2" w:rsidRDefault="00CB3BF5" w:rsidP="00CB3BF5">
            <w:pPr>
              <w:ind w:left="136" w:firstLine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95" w:type="pct"/>
            <w:vAlign w:val="center"/>
          </w:tcPr>
          <w:p w:rsidR="00CB3BF5" w:rsidRPr="000E27D2" w:rsidRDefault="00CB3BF5" w:rsidP="00CB3BF5">
            <w:pPr>
              <w:ind w:left="136" w:firstLine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881759" w:rsidRPr="00881759" w:rsidTr="00C56D4F">
        <w:tc>
          <w:tcPr>
            <w:tcW w:w="513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985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498" w:type="dxa"/>
            <w:gridSpan w:val="3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1.5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500C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</w:t>
            </w:r>
            <w:proofErr w:type="spellStart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>Рогнединский</w:t>
            </w:r>
            <w:proofErr w:type="spellEnd"/>
            <w:r w:rsidR="00C8500C" w:rsidRPr="00C8500C">
              <w:rPr>
                <w:rFonts w:ascii="Calibri" w:eastAsia="Times New Roman" w:hAnsi="Calibri" w:cs="Times New Roman"/>
                <w:b/>
                <w:spacing w:val="-6"/>
                <w:szCs w:val="24"/>
              </w:rPr>
              <w:t xml:space="preserve"> муниципальный район Брянской области</w:t>
            </w:r>
          </w:p>
        </w:tc>
      </w:tr>
      <w:tr w:rsidR="00881759" w:rsidRPr="00881759" w:rsidTr="00C56D4F">
        <w:trPr>
          <w:trHeight w:val="80"/>
        </w:trPr>
        <w:tc>
          <w:tcPr>
            <w:tcW w:w="513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451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lang w:eastAsia="ru-RU"/>
        </w:rPr>
        <w:t xml:space="preserve">Расчетные показатели для объектов местного значения в области образования установлены в соответствии с полномочиями </w:t>
      </w:r>
      <w:r w:rsidR="00CB3BF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81759">
        <w:rPr>
          <w:rFonts w:ascii="Times New Roman" w:eastAsia="TimesNewRomanPSMT" w:hAnsi="Times New Roman" w:cs="Times New Roman"/>
          <w:sz w:val="24"/>
          <w:lang w:eastAsia="ru-RU"/>
        </w:rPr>
        <w:t>в указанной сфере,</w:t>
      </w:r>
      <w:r w:rsidRPr="008817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81759">
        <w:rPr>
          <w:rFonts w:ascii="Times New Roman" w:eastAsia="TimesNewRomanPSMT" w:hAnsi="Times New Roman" w:cs="Times New Roman"/>
          <w:sz w:val="24"/>
          <w:lang w:eastAsia="ru-RU"/>
        </w:rPr>
        <w:t xml:space="preserve">определены в соответствии с условиями текущей обеспеченности населения </w:t>
      </w:r>
      <w:r w:rsidR="00CB3BF5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NewRomanPSMT" w:hAnsi="Times New Roman" w:cs="Times New Roman"/>
          <w:sz w:val="24"/>
          <w:lang w:eastAsia="ru-RU"/>
        </w:rPr>
        <w:t>, с учетом Методических рекомендаций по развитию сети образовательных организаций и обеспеченности населения услугами таких организаций, включающих требования по размещению организаций сферы образования,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Заместителем Министра образования и науки Российской Федерации Климовым А.А. от 04.05.2016 № АК-15/02вн.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lang w:eastAsia="ru-RU"/>
        </w:rPr>
        <w:t>Расчетные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объектов, представлены в таблице 1.4.1.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t>Таблица 1.4.1.</w:t>
      </w:r>
    </w:p>
    <w:tbl>
      <w:tblPr>
        <w:tblW w:w="947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83"/>
        <w:gridCol w:w="2580"/>
        <w:gridCol w:w="1991"/>
        <w:gridCol w:w="1330"/>
        <w:gridCol w:w="1746"/>
        <w:gridCol w:w="1349"/>
      </w:tblGrid>
      <w:tr w:rsidR="00881759" w:rsidRPr="00881759" w:rsidTr="00C56D4F">
        <w:trPr>
          <w:trHeight w:val="778"/>
        </w:trPr>
        <w:tc>
          <w:tcPr>
            <w:tcW w:w="483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80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21" w:type="dxa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3095" w:type="dxa"/>
            <w:gridSpan w:val="2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881759" w:rsidRPr="00881759" w:rsidTr="00C56D4F">
        <w:trPr>
          <w:trHeight w:val="505"/>
        </w:trPr>
        <w:tc>
          <w:tcPr>
            <w:tcW w:w="483" w:type="dxa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91" w:type="dxa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измерения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  <w:tc>
          <w:tcPr>
            <w:tcW w:w="1746" w:type="dxa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349" w:type="dxa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Величина</w:t>
            </w:r>
          </w:p>
        </w:tc>
      </w:tr>
      <w:tr w:rsidR="00881759" w:rsidRPr="00881759" w:rsidTr="00C56D4F">
        <w:trPr>
          <w:trHeight w:val="650"/>
        </w:trPr>
        <w:tc>
          <w:tcPr>
            <w:tcW w:w="483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580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91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в возрасте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от 2 до 7 лет</w:t>
            </w:r>
          </w:p>
        </w:tc>
        <w:tc>
          <w:tcPr>
            <w:tcW w:w="1330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746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881759" w:rsidRPr="00881759" w:rsidTr="00C56D4F">
        <w:trPr>
          <w:trHeight w:val="650"/>
        </w:trPr>
        <w:tc>
          <w:tcPr>
            <w:tcW w:w="483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580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991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 в возрасте от 7 до 18 лет</w:t>
            </w:r>
          </w:p>
        </w:tc>
        <w:tc>
          <w:tcPr>
            <w:tcW w:w="1330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46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радиус обслуживания, м.</w:t>
            </w:r>
          </w:p>
        </w:tc>
        <w:tc>
          <w:tcPr>
            <w:tcW w:w="1349" w:type="dxa"/>
            <w:vAlign w:val="center"/>
          </w:tcPr>
          <w:p w:rsidR="00881759" w:rsidRPr="00881759" w:rsidRDefault="00881759" w:rsidP="0088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CB3BF5" w:rsidRPr="00881759" w:rsidTr="00C56D4F">
        <w:trPr>
          <w:trHeight w:val="650"/>
        </w:trPr>
        <w:tc>
          <w:tcPr>
            <w:tcW w:w="483" w:type="dxa"/>
            <w:vAlign w:val="center"/>
          </w:tcPr>
          <w:p w:rsidR="00CB3BF5" w:rsidRPr="00C15DEB" w:rsidRDefault="00CB3BF5" w:rsidP="00CB3BF5">
            <w:pPr>
              <w:jc w:val="center"/>
              <w:rPr>
                <w:b/>
              </w:rPr>
            </w:pPr>
            <w:r w:rsidRPr="00C15DEB">
              <w:rPr>
                <w:b/>
              </w:rPr>
              <w:t>3.</w:t>
            </w:r>
          </w:p>
        </w:tc>
        <w:tc>
          <w:tcPr>
            <w:tcW w:w="2580" w:type="dxa"/>
            <w:vAlign w:val="center"/>
          </w:tcPr>
          <w:p w:rsidR="00CB3BF5" w:rsidRPr="00CB3BF5" w:rsidRDefault="00CB3BF5" w:rsidP="00CB3BF5">
            <w:pPr>
              <w:tabs>
                <w:tab w:val="left" w:pos="6780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CB3BF5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991" w:type="dxa"/>
            <w:vAlign w:val="center"/>
          </w:tcPr>
          <w:p w:rsidR="00CB3BF5" w:rsidRPr="00CB3BF5" w:rsidRDefault="00CB3BF5" w:rsidP="00CB3BF5">
            <w:pPr>
              <w:tabs>
                <w:tab w:val="left" w:pos="678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3BF5">
              <w:rPr>
                <w:rFonts w:ascii="Times New Roman" w:hAnsi="Times New Roman" w:cs="Times New Roman"/>
              </w:rPr>
              <w:t xml:space="preserve">уровень обеспеченности, мест на </w:t>
            </w:r>
            <w:r w:rsidRPr="00CB3BF5">
              <w:rPr>
                <w:rFonts w:ascii="Times New Roman" w:hAnsi="Times New Roman" w:cs="Times New Roman"/>
              </w:rPr>
              <w:lastRenderedPageBreak/>
              <w:t>программах дополнительного образования в расчете на 100 детей в возрасте 5 до 18 лет</w:t>
            </w:r>
          </w:p>
        </w:tc>
        <w:tc>
          <w:tcPr>
            <w:tcW w:w="1330" w:type="dxa"/>
            <w:vAlign w:val="center"/>
          </w:tcPr>
          <w:p w:rsidR="00CB3BF5" w:rsidRPr="00CB3BF5" w:rsidRDefault="00CB3BF5" w:rsidP="00CB3BF5">
            <w:pPr>
              <w:jc w:val="center"/>
              <w:rPr>
                <w:rFonts w:ascii="Times New Roman" w:hAnsi="Times New Roman" w:cs="Times New Roman"/>
              </w:rPr>
            </w:pPr>
            <w:r w:rsidRPr="00CB3BF5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746" w:type="dxa"/>
            <w:vAlign w:val="center"/>
          </w:tcPr>
          <w:p w:rsidR="00CB3BF5" w:rsidRPr="00CB3BF5" w:rsidRDefault="00CB3BF5" w:rsidP="00CB3BF5">
            <w:pPr>
              <w:tabs>
                <w:tab w:val="left" w:pos="678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3BF5">
              <w:rPr>
                <w:rFonts w:ascii="Times New Roman" w:hAnsi="Times New Roman" w:cs="Times New Roman"/>
                <w:color w:val="000000"/>
              </w:rPr>
              <w:t xml:space="preserve">транспортная доступность, </w:t>
            </w:r>
            <w:r w:rsidRPr="00CB3BF5">
              <w:rPr>
                <w:rFonts w:ascii="Times New Roman" w:hAnsi="Times New Roman" w:cs="Times New Roman"/>
                <w:color w:val="000000"/>
              </w:rPr>
              <w:lastRenderedPageBreak/>
              <w:t>минут в одну сторону</w:t>
            </w:r>
          </w:p>
        </w:tc>
        <w:tc>
          <w:tcPr>
            <w:tcW w:w="1349" w:type="dxa"/>
            <w:vAlign w:val="center"/>
          </w:tcPr>
          <w:p w:rsidR="00CB3BF5" w:rsidRPr="00CB3BF5" w:rsidRDefault="00CB3BF5" w:rsidP="00CB3BF5">
            <w:pPr>
              <w:jc w:val="center"/>
              <w:rPr>
                <w:rFonts w:ascii="Times New Roman" w:hAnsi="Times New Roman" w:cs="Times New Roman"/>
              </w:rPr>
            </w:pPr>
            <w:r w:rsidRPr="00CB3BF5"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</w:tbl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lastRenderedPageBreak/>
        <w:t>Примечания:</w:t>
      </w:r>
    </w:p>
    <w:p w:rsidR="00881759" w:rsidRPr="00881759" w:rsidRDefault="00881759" w:rsidP="00881759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t>1. Организации, реализующие программы дополнительного образования детей могут быть размещены в составе общеобразовательных организаций и при них.</w:t>
      </w:r>
    </w:p>
    <w:p w:rsidR="00881759" w:rsidRPr="00881759" w:rsidRDefault="00881759" w:rsidP="00881759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t>2.</w:t>
      </w:r>
      <w:r w:rsidRPr="008817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1759">
        <w:rPr>
          <w:rFonts w:ascii="Times New Roman" w:eastAsia="TimesNewRomanPSMT" w:hAnsi="Times New Roman" w:cs="Times New Roman"/>
          <w:lang w:eastAsia="ru-RU"/>
        </w:rPr>
        <w:t xml:space="preserve">Для индивидуальной жилой застройки рекомендуется предусматривать помещения для организации досуга, занятий с детьми, физкультурно-оздоровительных занятий и дополнительных образовательных программ в зданиях общеобразовательных школ. </w:t>
      </w:r>
    </w:p>
    <w:p w:rsidR="00881759" w:rsidRPr="00881759" w:rsidRDefault="00881759" w:rsidP="00881759">
      <w:pPr>
        <w:autoSpaceDE w:val="0"/>
        <w:spacing w:after="0"/>
        <w:ind w:firstLine="426"/>
        <w:jc w:val="both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t>Максимально допустимый уровень территориальной доступности организаций, реализующих программы дополнительного образования, специализированных и оздоровительных дошкольных образовательных организаций и общеобразовательных организаций (языковых, математических, спортивных и т.п.) составляет 30 минут (1500 м).</w:t>
      </w:r>
    </w:p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13"/>
        <w:gridCol w:w="8451"/>
        <w:gridCol w:w="534"/>
      </w:tblGrid>
      <w:tr w:rsidR="00881759" w:rsidRPr="00881759" w:rsidTr="00C56D4F">
        <w:tc>
          <w:tcPr>
            <w:tcW w:w="513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985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498" w:type="dxa"/>
            <w:gridSpan w:val="3"/>
            <w:shd w:val="clear" w:color="auto" w:fill="auto"/>
          </w:tcPr>
          <w:p w:rsidR="00881759" w:rsidRPr="00881759" w:rsidRDefault="00881759" w:rsidP="005C63A5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1.6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жилищного строительства и показатели максимально допустимого уровня территориальной доступности таких объектов для населения МО  </w:t>
            </w:r>
            <w:r w:rsidRPr="00881759">
              <w:rPr>
                <w:rFonts w:ascii="Calibri" w:eastAsia="Calibri" w:hAnsi="Calibri" w:cs="Times New Roman"/>
                <w:spacing w:val="-6"/>
                <w:sz w:val="24"/>
                <w:szCs w:val="24"/>
              </w:rPr>
              <w:t xml:space="preserve">   </w:t>
            </w:r>
            <w:proofErr w:type="spellStart"/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Рогнединск</w:t>
            </w:r>
            <w:r w:rsidR="005C63A5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ий</w:t>
            </w:r>
            <w:proofErr w:type="spellEnd"/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муниципальн</w:t>
            </w:r>
            <w:r w:rsidR="005C63A5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ый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район  Брянской области </w:t>
            </w:r>
          </w:p>
        </w:tc>
      </w:tr>
      <w:tr w:rsidR="00881759" w:rsidRPr="00881759" w:rsidTr="00C56D4F">
        <w:trPr>
          <w:trHeight w:val="80"/>
        </w:trPr>
        <w:tc>
          <w:tcPr>
            <w:tcW w:w="513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451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жилищного строительства установлены в соответствии с полномочиями </w:t>
      </w:r>
      <w:r w:rsidR="005C63A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муниципального </w:t>
      </w:r>
      <w:r w:rsidR="000E27D2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района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указанной сфере. Расчетные показатели минимально допустимого уровня обеспеченности объектами местного значения представлены в таблицах 1.6.1 – 1.6.2.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Потребность в территориях для развития жилищного строительства имеет прямую зависимость от целевых показателей жилищной обеспеченности.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Уровень обеспеченности жильем в среднем на одного человека</w:t>
      </w: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Таблица 1.6.1.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Показатели уровня жилищной обеспеченности</w:t>
      </w:r>
    </w:p>
    <w:tbl>
      <w:tblPr>
        <w:tblW w:w="5000" w:type="pct"/>
        <w:jc w:val="center"/>
        <w:tblBorders>
          <w:top w:val="single" w:sz="2" w:space="0" w:color="595959"/>
          <w:left w:val="single" w:sz="2" w:space="0" w:color="595959"/>
          <w:bottom w:val="single" w:sz="4" w:space="0" w:color="auto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785"/>
        <w:gridCol w:w="3579"/>
        <w:gridCol w:w="3985"/>
      </w:tblGrid>
      <w:tr w:rsidR="00881759" w:rsidRPr="00881759" w:rsidTr="00C56D4F">
        <w:trPr>
          <w:trHeight w:val="2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вида объекта</w:t>
            </w:r>
          </w:p>
        </w:tc>
        <w:tc>
          <w:tcPr>
            <w:tcW w:w="1914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Значение расчетного показателя</w:t>
            </w:r>
          </w:p>
        </w:tc>
      </w:tr>
      <w:tr w:rsidR="00881759" w:rsidRPr="00881759" w:rsidTr="00C56D4F">
        <w:trPr>
          <w:trHeight w:val="369"/>
          <w:jc w:val="center"/>
        </w:trPr>
        <w:tc>
          <w:tcPr>
            <w:tcW w:w="955" w:type="pct"/>
            <w:shd w:val="clear" w:color="auto" w:fill="auto"/>
          </w:tcPr>
          <w:p w:rsidR="00881759" w:rsidRPr="00881759" w:rsidRDefault="00881759" w:rsidP="008817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Жилые помещения</w:t>
            </w:r>
          </w:p>
        </w:tc>
        <w:tc>
          <w:tcPr>
            <w:tcW w:w="1914" w:type="pct"/>
            <w:shd w:val="clear" w:color="auto" w:fill="auto"/>
          </w:tcPr>
          <w:p w:rsidR="00881759" w:rsidRPr="00881759" w:rsidRDefault="00881759" w:rsidP="0088175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881759">
              <w:rPr>
                <w:rFonts w:ascii="Times New Roman" w:eastAsia="Calibri" w:hAnsi="Times New Roman" w:cs="Times New Roman"/>
                <w:szCs w:val="24"/>
              </w:rPr>
              <w:t>Уровень жилищная обеспеченность, кв. м общей площади жилых помещений на человека</w:t>
            </w:r>
          </w:p>
        </w:tc>
        <w:tc>
          <w:tcPr>
            <w:tcW w:w="2131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29,7</w:t>
            </w:r>
          </w:p>
        </w:tc>
      </w:tr>
    </w:tbl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Примечание:</w:t>
      </w:r>
    </w:p>
    <w:p w:rsidR="00881759" w:rsidRPr="00881759" w:rsidRDefault="00881759" w:rsidP="00881759">
      <w:pPr>
        <w:autoSpaceDE w:val="0"/>
        <w:spacing w:after="0"/>
        <w:ind w:firstLine="284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1. Расчетные показатели на перспективу могут корректироваться с учетом фактически достигнутой жилищной обеспеченности.</w:t>
      </w:r>
    </w:p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 целей и выгула собак, стоянки автомобилей и озеленения).</w:t>
      </w:r>
    </w:p>
    <w:p w:rsidR="00881759" w:rsidRPr="00881759" w:rsidRDefault="00881759" w:rsidP="00881759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площадками дворового благоустройства (состав, количество и размеры), размещаемыми в микрорайонах (кварталах) жилых зон, рассчитывается с учетом демографического состава населения и нормируемых элементов.</w:t>
      </w:r>
    </w:p>
    <w:p w:rsidR="00881759" w:rsidRPr="00881759" w:rsidRDefault="00881759" w:rsidP="00881759">
      <w:pPr>
        <w:widowControl w:val="0"/>
        <w:autoSpaceDE w:val="0"/>
        <w:autoSpaceDN w:val="0"/>
        <w:adjustRightInd w:val="0"/>
        <w:spacing w:before="12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Расчет площади нормируемых элементов дворовой территории осуществляется в соответствии с нормами СП 42 13330.2011 "Свод правил. Градостроительство. Планировка и застройка городских и сельских поселений. Актуализированная редакция СНиП 2.07.01-89*", приведенными в </w:t>
      </w:r>
      <w:hyperlink w:anchor="P2293" w:history="1">
        <w:r w:rsidRPr="008817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таблице </w:t>
        </w:r>
      </w:hyperlink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1.6.2</w:t>
      </w:r>
    </w:p>
    <w:p w:rsidR="00881759" w:rsidRPr="00881759" w:rsidRDefault="00881759" w:rsidP="00881759">
      <w:pPr>
        <w:jc w:val="right"/>
        <w:rPr>
          <w:rFonts w:ascii="Times New Roman" w:eastAsia="TimesNewRomanPSMT" w:hAnsi="Times New Roman" w:cs="Times New Roman"/>
          <w:b/>
          <w:sz w:val="28"/>
          <w:szCs w:val="28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Таблица 1.6.2 </w:t>
      </w:r>
    </w:p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041"/>
        <w:gridCol w:w="1644"/>
        <w:gridCol w:w="2061"/>
      </w:tblGrid>
      <w:tr w:rsidR="00881759" w:rsidRPr="00881759" w:rsidTr="00C56D4F">
        <w:tc>
          <w:tcPr>
            <w:tcW w:w="3685" w:type="dxa"/>
            <w:vAlign w:val="center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Площадки, размещаемые на территории жилой застройки</w:t>
            </w:r>
          </w:p>
        </w:tc>
        <w:tc>
          <w:tcPr>
            <w:tcW w:w="2041" w:type="dxa"/>
            <w:vAlign w:val="center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Минимальный расчетный размер площадки, м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t>2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/чел., проживающего на территории микрорайона (квартала)</w:t>
            </w:r>
          </w:p>
        </w:tc>
        <w:tc>
          <w:tcPr>
            <w:tcW w:w="1644" w:type="dxa"/>
            <w:vAlign w:val="center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Минимально допустимый размер одной площадки, м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061" w:type="dxa"/>
            <w:vAlign w:val="center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Расстояние от границы площадки до окон жилых и общественных зданий, м</w:t>
            </w:r>
          </w:p>
        </w:tc>
      </w:tr>
      <w:tr w:rsidR="00881759" w:rsidRPr="00881759" w:rsidTr="00C56D4F">
        <w:tc>
          <w:tcPr>
            <w:tcW w:w="3685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04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0,7</w:t>
            </w:r>
          </w:p>
        </w:tc>
        <w:tc>
          <w:tcPr>
            <w:tcW w:w="1644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30</w:t>
            </w:r>
          </w:p>
        </w:tc>
        <w:tc>
          <w:tcPr>
            <w:tcW w:w="206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12</w:t>
            </w:r>
          </w:p>
        </w:tc>
      </w:tr>
      <w:tr w:rsidR="00881759" w:rsidRPr="00881759" w:rsidTr="00C56D4F">
        <w:tc>
          <w:tcPr>
            <w:tcW w:w="3685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отдыха взрослого населения</w:t>
            </w:r>
          </w:p>
        </w:tc>
        <w:tc>
          <w:tcPr>
            <w:tcW w:w="204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  <w:tc>
          <w:tcPr>
            <w:tcW w:w="1644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</w:t>
            </w:r>
          </w:p>
        </w:tc>
        <w:tc>
          <w:tcPr>
            <w:tcW w:w="206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881759" w:rsidRPr="00881759" w:rsidTr="00C56D4F">
        <w:tc>
          <w:tcPr>
            <w:tcW w:w="3685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занятий физкультурой</w:t>
            </w:r>
          </w:p>
        </w:tc>
        <w:tc>
          <w:tcPr>
            <w:tcW w:w="204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1,5</w:t>
            </w:r>
          </w:p>
        </w:tc>
        <w:tc>
          <w:tcPr>
            <w:tcW w:w="1644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100</w:t>
            </w:r>
          </w:p>
        </w:tc>
        <w:tc>
          <w:tcPr>
            <w:tcW w:w="206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10 - 40</w:t>
            </w:r>
          </w:p>
        </w:tc>
      </w:tr>
      <w:tr w:rsidR="00881759" w:rsidRPr="00881759" w:rsidTr="00C56D4F">
        <w:tc>
          <w:tcPr>
            <w:tcW w:w="3685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хозяйственных целей</w:t>
            </w:r>
          </w:p>
        </w:tc>
        <w:tc>
          <w:tcPr>
            <w:tcW w:w="204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0,3</w:t>
            </w:r>
          </w:p>
        </w:tc>
        <w:tc>
          <w:tcPr>
            <w:tcW w:w="1644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206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</w:t>
            </w:r>
          </w:p>
        </w:tc>
      </w:tr>
      <w:tr w:rsidR="00881759" w:rsidRPr="00881759" w:rsidTr="00C56D4F">
        <w:tc>
          <w:tcPr>
            <w:tcW w:w="3685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Для выгула собак</w:t>
            </w:r>
          </w:p>
        </w:tc>
        <w:tc>
          <w:tcPr>
            <w:tcW w:w="204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0,1</w:t>
            </w:r>
          </w:p>
        </w:tc>
        <w:tc>
          <w:tcPr>
            <w:tcW w:w="1644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25</w:t>
            </w:r>
          </w:p>
        </w:tc>
        <w:tc>
          <w:tcPr>
            <w:tcW w:w="2061" w:type="dxa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40</w:t>
            </w:r>
          </w:p>
        </w:tc>
      </w:tr>
    </w:tbl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4"/>
        <w:gridCol w:w="8449"/>
        <w:gridCol w:w="284"/>
      </w:tblGrid>
      <w:tr w:rsidR="00881759" w:rsidRPr="00881759" w:rsidTr="00C56D4F">
        <w:tc>
          <w:tcPr>
            <w:tcW w:w="51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9356" w:type="dxa"/>
            <w:gridSpan w:val="3"/>
            <w:shd w:val="clear" w:color="auto" w:fill="auto"/>
          </w:tcPr>
          <w:p w:rsidR="00881759" w:rsidRPr="00881759" w:rsidRDefault="00881759" w:rsidP="005C63A5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1.7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области благоустройства территории и показатели максимально допустимого уровня территориальной доступности таких объектов для населения </w:t>
            </w:r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МО  </w:t>
            </w:r>
            <w:proofErr w:type="spellStart"/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</w:t>
            </w:r>
            <w:r w:rsidR="005C63A5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ий</w:t>
            </w:r>
            <w:proofErr w:type="spellEnd"/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</w:t>
            </w:r>
            <w:r w:rsidR="005C63A5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ый</w:t>
            </w:r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район  Брянской области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759" w:rsidRPr="00881759" w:rsidTr="00C56D4F">
        <w:trPr>
          <w:trHeight w:val="80"/>
        </w:trPr>
        <w:tc>
          <w:tcPr>
            <w:tcW w:w="51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5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spacing w:before="120"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благоустройства территории установлены в соответствии с полномочиями  </w:t>
      </w:r>
      <w:r w:rsidR="005C63A5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указанной сфере в соответствии с условиями текущей обеспеченности населения муниципального образования, с учетом </w:t>
      </w:r>
      <w:r w:rsidRPr="0088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рекомендаций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 от 19.01.2017 (подготовлен Минстроем России, Приказ подписан 13.04.2017 N 711/</w:t>
      </w:r>
      <w:proofErr w:type="spellStart"/>
      <w:r w:rsidRPr="0088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spellEnd"/>
      <w:r w:rsidRPr="0088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представлены в таблице 1.7.1.</w:t>
      </w:r>
    </w:p>
    <w:p w:rsidR="00881759" w:rsidRPr="00881759" w:rsidRDefault="00881759" w:rsidP="008817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1.7.1. Расчетные показатели объектов,</w:t>
      </w:r>
    </w:p>
    <w:p w:rsidR="00881759" w:rsidRPr="00881759" w:rsidRDefault="00881759" w:rsidP="0088175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области благоустройства территории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393"/>
        <w:gridCol w:w="1652"/>
        <w:gridCol w:w="1284"/>
        <w:gridCol w:w="2261"/>
        <w:gridCol w:w="1199"/>
      </w:tblGrid>
      <w:tr w:rsidR="00881759" w:rsidRPr="00881759" w:rsidTr="00C56D4F">
        <w:trPr>
          <w:trHeight w:val="20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6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Минимально допустимый уровень обеспеченности</w:t>
            </w:r>
          </w:p>
        </w:tc>
        <w:tc>
          <w:tcPr>
            <w:tcW w:w="3460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881759" w:rsidRPr="00881759" w:rsidTr="00C56D4F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84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199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881759" w:rsidRPr="00881759" w:rsidTr="00C56D4F">
        <w:trPr>
          <w:trHeight w:val="20"/>
        </w:trPr>
        <w:tc>
          <w:tcPr>
            <w:tcW w:w="567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393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Детские площадки</w:t>
            </w:r>
          </w:p>
        </w:tc>
        <w:tc>
          <w:tcPr>
            <w:tcW w:w="1652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 xml:space="preserve">площадь территории,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2261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881759" w:rsidRPr="00881759" w:rsidTr="00C56D4F">
        <w:trPr>
          <w:trHeight w:val="20"/>
        </w:trPr>
        <w:tc>
          <w:tcPr>
            <w:tcW w:w="567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393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Площадка отдыха и досуга</w:t>
            </w:r>
          </w:p>
        </w:tc>
        <w:tc>
          <w:tcPr>
            <w:tcW w:w="1652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 xml:space="preserve">площадь территории,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чел.</w:t>
            </w:r>
          </w:p>
        </w:tc>
        <w:tc>
          <w:tcPr>
            <w:tcW w:w="1284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2261" w:type="dxa"/>
            <w:vAlign w:val="center"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Пешеходная доступность, м</w:t>
            </w:r>
          </w:p>
        </w:tc>
        <w:tc>
          <w:tcPr>
            <w:tcW w:w="1199" w:type="dxa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600</w:t>
            </w:r>
          </w:p>
        </w:tc>
      </w:tr>
    </w:tbl>
    <w:p w:rsidR="00881759" w:rsidRPr="00881759" w:rsidRDefault="00881759" w:rsidP="0088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17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Примечания: </w:t>
      </w:r>
    </w:p>
    <w:p w:rsidR="00881759" w:rsidRPr="00881759" w:rsidRDefault="00881759" w:rsidP="008817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1759">
        <w:rPr>
          <w:rFonts w:ascii="Times New Roman" w:eastAsia="Calibri" w:hAnsi="Times New Roman" w:cs="Times New Roman"/>
          <w:color w:val="000000"/>
          <w:sz w:val="24"/>
          <w:szCs w:val="24"/>
        </w:rPr>
        <w:t>1. Количество посетителей, одновременно находящихся на территории рекреационных объектов общего пользования, рекомендуется принимать 10 - 15% от численности населения, проживающего в радиусе доступности объекта рекреации.</w:t>
      </w:r>
    </w:p>
    <w:p w:rsidR="00881759" w:rsidRPr="00881759" w:rsidRDefault="00881759" w:rsidP="00881759">
      <w:pPr>
        <w:autoSpaceDE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51"/>
        <w:gridCol w:w="8399"/>
        <w:gridCol w:w="284"/>
      </w:tblGrid>
      <w:tr w:rsidR="00881759" w:rsidRPr="00881759" w:rsidTr="00C56D4F">
        <w:tc>
          <w:tcPr>
            <w:tcW w:w="516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840" w:type="dxa"/>
            <w:gridSpan w:val="3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c>
          <w:tcPr>
            <w:tcW w:w="567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/>
              <w:jc w:val="both"/>
              <w:rPr>
                <w:rFonts w:ascii="Calibri" w:eastAsia="TimesNewRomanPSMT" w:hAnsi="Calibri" w:cs="Times New Roman"/>
                <w:b/>
                <w:sz w:val="6"/>
                <w:szCs w:val="24"/>
                <w:lang w:eastAsia="ru-RU"/>
              </w:rPr>
            </w:pPr>
          </w:p>
        </w:tc>
      </w:tr>
      <w:tr w:rsidR="00881759" w:rsidRPr="00881759" w:rsidTr="00C56D4F">
        <w:trPr>
          <w:trHeight w:val="1439"/>
        </w:trPr>
        <w:tc>
          <w:tcPr>
            <w:tcW w:w="9356" w:type="dxa"/>
            <w:gridSpan w:val="4"/>
            <w:shd w:val="clear" w:color="auto" w:fill="auto"/>
            <w:hideMark/>
          </w:tcPr>
          <w:p w:rsidR="00881759" w:rsidRPr="00881759" w:rsidRDefault="00881759" w:rsidP="000E27D2">
            <w:pPr>
              <w:autoSpaceDE w:val="0"/>
              <w:spacing w:after="0" w:line="240" w:lineRule="auto"/>
              <w:jc w:val="both"/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1.8</w:t>
            </w:r>
            <w:r w:rsidRPr="00881759">
              <w:rPr>
                <w:rFonts w:ascii="Calibri" w:eastAsia="TimesNewRomanPSMT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Расчётные показатели минимально допустимого уровня обеспеченности объектами местного значения в </w:t>
            </w:r>
            <w:r w:rsidRPr="00881759">
              <w:rPr>
                <w:rFonts w:ascii="Calibri" w:eastAsia="Calibri" w:hAnsi="Calibri" w:cs="Times New Roman"/>
                <w:b/>
                <w:spacing w:val="-4"/>
                <w:sz w:val="24"/>
                <w:szCs w:val="24"/>
                <w:lang w:eastAsia="ru-RU"/>
              </w:rPr>
              <w:t xml:space="preserve">области ритуального обслуживания населения 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и показатели максимально допустимого уровня территориальной доступности таких объектов для населения </w:t>
            </w:r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МО   </w:t>
            </w:r>
            <w:proofErr w:type="spellStart"/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Рогнединск</w:t>
            </w:r>
            <w:r w:rsidR="000E27D2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ий</w:t>
            </w:r>
            <w:proofErr w:type="spellEnd"/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муниципальн</w:t>
            </w:r>
            <w:r w:rsidR="000E27D2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>ый</w:t>
            </w:r>
            <w:r w:rsidRPr="00881759">
              <w:rPr>
                <w:rFonts w:ascii="Calibri" w:eastAsia="Calibri" w:hAnsi="Calibri" w:cs="Times New Roman"/>
                <w:b/>
                <w:spacing w:val="-6"/>
                <w:sz w:val="24"/>
                <w:szCs w:val="24"/>
              </w:rPr>
              <w:t xml:space="preserve"> район  Брянской области</w:t>
            </w:r>
            <w:r w:rsidRPr="00881759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1759" w:rsidRPr="00881759" w:rsidTr="00C56D4F">
        <w:trPr>
          <w:trHeight w:val="80"/>
        </w:trPr>
        <w:tc>
          <w:tcPr>
            <w:tcW w:w="567" w:type="dxa"/>
            <w:gridSpan w:val="2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81759" w:rsidRPr="00881759" w:rsidRDefault="00881759" w:rsidP="00881759">
            <w:pPr>
              <w:autoSpaceDE w:val="0"/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ru-RU"/>
              </w:rPr>
            </w:pPr>
          </w:p>
        </w:tc>
      </w:tr>
    </w:tbl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Расчетные показатели для объектов местного значения в области ритуального обслуживания населения установлены в соответствии с полномочиями </w:t>
      </w:r>
      <w:r w:rsidR="000E27D2">
        <w:rPr>
          <w:rFonts w:ascii="Times New Roman" w:eastAsia="TimesNewRomanPSMT" w:hAnsi="Times New Roman" w:cs="Times New Roman"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в указанной сфере.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1.8.1.</w:t>
      </w:r>
      <w:r w:rsidRPr="00881759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</w:p>
    <w:p w:rsidR="00881759" w:rsidRPr="00881759" w:rsidRDefault="00881759" w:rsidP="0088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1.8.1. Расчетные показатели объектов,</w:t>
      </w:r>
    </w:p>
    <w:p w:rsidR="00881759" w:rsidRPr="00881759" w:rsidRDefault="00881759" w:rsidP="008817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относящихся к области ритуального</w:t>
      </w:r>
    </w:p>
    <w:p w:rsidR="00881759" w:rsidRPr="00881759" w:rsidRDefault="00881759" w:rsidP="00881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обслуживания населения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79"/>
        <w:gridCol w:w="1957"/>
        <w:gridCol w:w="1235"/>
        <w:gridCol w:w="1524"/>
        <w:gridCol w:w="1494"/>
      </w:tblGrid>
      <w:tr w:rsidR="00881759" w:rsidRPr="00881759" w:rsidTr="00C56D4F">
        <w:trPr>
          <w:trHeight w:val="778"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579" w:type="dxa"/>
            <w:vMerge w:val="restart"/>
            <w:shd w:val="clear" w:color="auto" w:fill="FFFFFF"/>
            <w:vAlign w:val="center"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Минимально допустимый уровень обеспеченности</w:t>
            </w:r>
          </w:p>
        </w:tc>
        <w:tc>
          <w:tcPr>
            <w:tcW w:w="3018" w:type="dxa"/>
            <w:gridSpan w:val="2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Максимально допустимый уровень территориальной доступности</w:t>
            </w:r>
          </w:p>
        </w:tc>
      </w:tr>
      <w:tr w:rsidR="00881759" w:rsidRPr="00881759" w:rsidTr="00C56D4F">
        <w:trPr>
          <w:trHeight w:val="505"/>
        </w:trPr>
        <w:tc>
          <w:tcPr>
            <w:tcW w:w="567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Единица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измерения</w:t>
            </w:r>
          </w:p>
        </w:tc>
        <w:tc>
          <w:tcPr>
            <w:tcW w:w="1235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  <w:tc>
          <w:tcPr>
            <w:tcW w:w="1524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Величина</w:t>
            </w:r>
          </w:p>
        </w:tc>
      </w:tr>
      <w:tr w:rsidR="00881759" w:rsidRPr="00881759" w:rsidTr="00C56D4F">
        <w:trPr>
          <w:trHeight w:val="818"/>
        </w:trPr>
        <w:tc>
          <w:tcPr>
            <w:tcW w:w="567" w:type="dxa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hideMark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Кладбища традиционного захоронения</w:t>
            </w:r>
          </w:p>
        </w:tc>
        <w:tc>
          <w:tcPr>
            <w:tcW w:w="1957" w:type="dxa"/>
            <w:hideMark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 xml:space="preserve">Площадь, га. на 1 000 </w:t>
            </w:r>
          </w:p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жителей</w:t>
            </w:r>
          </w:p>
        </w:tc>
        <w:tc>
          <w:tcPr>
            <w:tcW w:w="1235" w:type="dxa"/>
            <w:hideMark/>
          </w:tcPr>
          <w:p w:rsidR="00881759" w:rsidRPr="00881759" w:rsidRDefault="00881759" w:rsidP="008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0,24 </w:t>
            </w:r>
          </w:p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881759" w:rsidRPr="00881759" w:rsidRDefault="00881759" w:rsidP="00881759">
            <w:pPr>
              <w:tabs>
                <w:tab w:val="left" w:pos="678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  <w:tc>
          <w:tcPr>
            <w:tcW w:w="1494" w:type="dxa"/>
            <w:hideMark/>
          </w:tcPr>
          <w:p w:rsidR="00881759" w:rsidRPr="00881759" w:rsidRDefault="00881759" w:rsidP="008817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</w:t>
      </w:r>
      <w:r w:rsidRPr="00881759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Расчётные показатели минимально допустимого уровня обеспеченности объектами местного значения </w:t>
      </w:r>
      <w:r w:rsidR="000E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организации защиты населения и территории </w:t>
      </w:r>
      <w:r w:rsidR="000E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для населения </w:t>
      </w:r>
      <w:r w:rsidRPr="00881759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МО  </w:t>
      </w:r>
      <w:proofErr w:type="spellStart"/>
      <w:r w:rsidRPr="008817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Рогнединск</w:t>
      </w:r>
      <w:r w:rsidR="000E27D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ий</w:t>
      </w:r>
      <w:proofErr w:type="spellEnd"/>
      <w:r w:rsidRPr="008817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муниципальн</w:t>
      </w:r>
      <w:r w:rsidR="000E27D2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ый</w:t>
      </w:r>
      <w:r w:rsidRPr="00881759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район  Брянской области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881759">
        <w:rPr>
          <w:rFonts w:ascii="Times New Roman" w:eastAsia="TimesNewRomanPSMT" w:hAnsi="Times New Roman" w:cs="Times New Roman"/>
          <w:sz w:val="24"/>
          <w:lang w:eastAsia="ru-RU"/>
        </w:rPr>
        <w:t xml:space="preserve">Расчетные показатели для объектов местного значения в области организации защиты населения и территории </w:t>
      </w:r>
      <w:r w:rsidR="000E27D2">
        <w:rPr>
          <w:rFonts w:ascii="Times New Roman" w:eastAsia="TimesNewRomanPSMT" w:hAnsi="Times New Roman" w:cs="Times New Roman"/>
          <w:sz w:val="24"/>
          <w:lang w:eastAsia="ru-RU"/>
        </w:rPr>
        <w:t>муниципального района</w:t>
      </w:r>
      <w:r w:rsidRPr="00881759">
        <w:rPr>
          <w:rFonts w:ascii="Times New Roman" w:eastAsia="TimesNewRomanPSMT" w:hAnsi="Times New Roman" w:cs="Times New Roman"/>
          <w:sz w:val="24"/>
          <w:lang w:eastAsia="ru-RU"/>
        </w:rPr>
        <w:t xml:space="preserve"> от чрезвычайных ситуаций природного и техногенного характера установлены в соответствии с полномочиями </w:t>
      </w:r>
      <w:r w:rsidR="000E27D2">
        <w:rPr>
          <w:rFonts w:ascii="Times New Roman" w:eastAsia="TimesNewRomanPSMT" w:hAnsi="Times New Roman" w:cs="Times New Roman"/>
          <w:sz w:val="24"/>
          <w:lang w:eastAsia="ru-RU"/>
        </w:rPr>
        <w:t>муниципального района</w:t>
      </w:r>
      <w:r w:rsidRPr="00881759">
        <w:rPr>
          <w:rFonts w:ascii="Times New Roman" w:eastAsia="TimesNewRomanPSMT" w:hAnsi="Times New Roman" w:cs="Times New Roman"/>
          <w:sz w:val="24"/>
          <w:lang w:eastAsia="ru-RU"/>
        </w:rPr>
        <w:t xml:space="preserve"> в указанной сфере. Расчетные показатели минимально допустимого уровня обеспеченности объектами местного значения представлены в таблице 1.9.1.</w:t>
      </w:r>
    </w:p>
    <w:p w:rsidR="00881759" w:rsidRPr="00881759" w:rsidRDefault="00881759" w:rsidP="00881759">
      <w:pPr>
        <w:autoSpaceDE w:val="0"/>
        <w:spacing w:after="0"/>
        <w:ind w:firstLine="851"/>
        <w:jc w:val="right"/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lastRenderedPageBreak/>
        <w:t>Таблица 1.9.1.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8"/>
        <w:gridCol w:w="2291"/>
        <w:gridCol w:w="4816"/>
      </w:tblGrid>
      <w:tr w:rsidR="00881759" w:rsidRPr="00881759" w:rsidTr="00C56D4F">
        <w:trPr>
          <w:trHeight w:val="977"/>
          <w:tblHeader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вида объекта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нормируемого расчетного показателя, единица измерения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Значение расчетного показателя </w:t>
            </w:r>
          </w:p>
        </w:tc>
      </w:tr>
      <w:tr w:rsidR="00881759" w:rsidRPr="00881759" w:rsidTr="00C56D4F">
        <w:trPr>
          <w:trHeight w:val="1646"/>
          <w:jc w:val="center"/>
        </w:trPr>
        <w:tc>
          <w:tcPr>
            <w:tcW w:w="1197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Calibri" w:hAnsi="Times New Roman" w:cs="Times New Roman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759">
              <w:rPr>
                <w:rFonts w:ascii="Times New Roman" w:eastAsia="Calibri" w:hAnsi="Times New Roman" w:cs="Times New Roman"/>
              </w:rPr>
              <w:t>Количество объектов на территорию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881759" w:rsidRPr="00881759" w:rsidRDefault="00881759" w:rsidP="0088175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1759">
              <w:rPr>
                <w:rFonts w:ascii="Times New Roman" w:eastAsia="Calibri" w:hAnsi="Times New Roman" w:cs="Times New Roman"/>
              </w:rPr>
              <w:t>100% территории, требующей защиты</w:t>
            </w:r>
          </w:p>
        </w:tc>
      </w:tr>
    </w:tbl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rPr>
          <w:rFonts w:ascii="Times New Roman" w:eastAsia="TimesNewRomanPSMT" w:hAnsi="Times New Roman" w:cs="Times New Roman"/>
          <w:lang w:eastAsia="ru-RU"/>
        </w:rPr>
      </w:pPr>
      <w:r w:rsidRPr="00881759">
        <w:rPr>
          <w:rFonts w:ascii="Times New Roman" w:eastAsia="TimesNewRomanPSMT" w:hAnsi="Times New Roman" w:cs="Times New Roman"/>
          <w:lang w:eastAsia="ru-RU"/>
        </w:rPr>
        <w:br w:type="page"/>
      </w:r>
    </w:p>
    <w:p w:rsidR="00881759" w:rsidRPr="00881759" w:rsidRDefault="00881759" w:rsidP="00881759">
      <w:pPr>
        <w:pBdr>
          <w:bottom w:val="single" w:sz="12" w:space="1" w:color="244061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1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2.</w:t>
      </w:r>
      <w:r w:rsidRPr="0088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Материалы по обоснованию расчетных показателей, содержащихся в основной части</w:t>
      </w:r>
    </w:p>
    <w:p w:rsidR="00881759" w:rsidRPr="00881759" w:rsidRDefault="00881759" w:rsidP="00881759">
      <w:pPr>
        <w:autoSpaceDE w:val="0"/>
        <w:spacing w:after="0"/>
        <w:ind w:firstLine="851"/>
        <w:contextualSpacing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 </w:t>
      </w:r>
      <w:r w:rsidRPr="00881759">
        <w:rPr>
          <w:rFonts w:ascii="Calibri" w:eastAsia="Calibri" w:hAnsi="Calibri" w:cs="Times New Roman"/>
          <w:b/>
          <w:spacing w:val="-6"/>
          <w:sz w:val="24"/>
          <w:szCs w:val="24"/>
        </w:rPr>
        <w:t xml:space="preserve">МО  </w:t>
      </w:r>
      <w:proofErr w:type="spellStart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</w:t>
      </w:r>
      <w:r w:rsidR="000E27D2">
        <w:rPr>
          <w:rFonts w:ascii="Times New Roman" w:eastAsia="Times New Roman" w:hAnsi="Times New Roman" w:cs="Times New Roman"/>
          <w:spacing w:val="-6"/>
          <w:sz w:val="24"/>
          <w:szCs w:val="24"/>
        </w:rPr>
        <w:t>ий</w:t>
      </w:r>
      <w:proofErr w:type="spellEnd"/>
      <w:r w:rsidR="000E27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</w:t>
      </w:r>
      <w:r w:rsidR="000E27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ый 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район  Брянской области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МО, на основании параметров и условий социально-экономического развития муниципального образования и региона в целом, социальных, демографических, природно-экологических, историко-культурных и иных условий развития территории, условий осуществления градостроительной деятельности на территории субъекта Российской Федерации в части формирования объектов местного значения</w:t>
      </w:r>
      <w:r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городского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881759" w:rsidRPr="00881759" w:rsidRDefault="00881759" w:rsidP="00881759">
      <w:pPr>
        <w:widowControl w:val="0"/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817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</w:t>
      </w:r>
      <w:r w:rsidRPr="0088175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МО  </w:t>
      </w:r>
      <w:proofErr w:type="spellStart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</w:t>
      </w:r>
      <w:r w:rsidR="000E27D2">
        <w:rPr>
          <w:rFonts w:ascii="Times New Roman" w:eastAsia="Times New Roman" w:hAnsi="Times New Roman" w:cs="Times New Roman"/>
          <w:spacing w:val="-6"/>
          <w:sz w:val="24"/>
          <w:szCs w:val="24"/>
        </w:rPr>
        <w:t>ий</w:t>
      </w:r>
      <w:proofErr w:type="spellEnd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</w:t>
      </w:r>
      <w:r w:rsidR="000E27D2">
        <w:rPr>
          <w:rFonts w:ascii="Times New Roman" w:eastAsia="Times New Roman" w:hAnsi="Times New Roman" w:cs="Times New Roman"/>
          <w:spacing w:val="-6"/>
          <w:sz w:val="24"/>
          <w:szCs w:val="24"/>
        </w:rPr>
        <w:t>ый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  Брянской области</w:t>
      </w:r>
      <w:r w:rsidRPr="008817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представлены в Таблице 2.1.1.</w:t>
      </w:r>
    </w:p>
    <w:p w:rsidR="00881759" w:rsidRPr="00881759" w:rsidRDefault="00881759" w:rsidP="0088175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81759" w:rsidRPr="00881759" w:rsidRDefault="00881759" w:rsidP="00881759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8175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Таблица 2.1.1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09"/>
        <w:gridCol w:w="1843"/>
        <w:gridCol w:w="5137"/>
      </w:tblGrid>
      <w:tr w:rsidR="00881759" w:rsidRPr="00881759" w:rsidTr="00C56D4F">
        <w:trPr>
          <w:trHeight w:val="227"/>
          <w:tblHeader/>
        </w:trPr>
        <w:tc>
          <w:tcPr>
            <w:tcW w:w="567" w:type="dxa"/>
            <w:shd w:val="clear" w:color="auto" w:fill="auto"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 xml:space="preserve">Расчетный </w:t>
            </w:r>
          </w:p>
          <w:p w:rsidR="00881759" w:rsidRPr="00881759" w:rsidRDefault="00881759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показатель</w:t>
            </w:r>
          </w:p>
        </w:tc>
        <w:tc>
          <w:tcPr>
            <w:tcW w:w="5137" w:type="dxa"/>
            <w:shd w:val="clear" w:color="auto" w:fill="auto"/>
            <w:vAlign w:val="center"/>
            <w:hideMark/>
          </w:tcPr>
          <w:p w:rsidR="00881759" w:rsidRPr="00881759" w:rsidRDefault="00881759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  <w:b/>
              </w:rPr>
              <w:t>Обоснование расчетного показателя</w:t>
            </w:r>
          </w:p>
        </w:tc>
      </w:tr>
      <w:tr w:rsidR="00881759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местного значения в области инженерного обеспечения</w:t>
            </w:r>
          </w:p>
        </w:tc>
      </w:tr>
      <w:tr w:rsidR="00881759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809" w:type="dxa"/>
            <w:shd w:val="clear" w:color="auto" w:fill="auto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Объекты электроснабжения</w:t>
            </w:r>
          </w:p>
        </w:tc>
        <w:tc>
          <w:tcPr>
            <w:tcW w:w="1843" w:type="dxa"/>
            <w:shd w:val="clear" w:color="auto" w:fill="auto"/>
          </w:tcPr>
          <w:p w:rsidR="00881759" w:rsidRPr="00881759" w:rsidRDefault="00881759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881759" w:rsidRPr="00881759" w:rsidRDefault="00881759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Минрегиона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 от 28.12.2010 N820).</w:t>
            </w:r>
          </w:p>
        </w:tc>
      </w:tr>
      <w:tr w:rsidR="000E27D2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Объекты водоснабжения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E27D2" w:rsidRPr="00881759" w:rsidRDefault="000E27D2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vMerge w:val="restart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Объем водопотребления принят в соответствии с СП 31.13330.2012 Водоснабжение. Наружные сети и сооружения. (утв. Приказом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Минрегион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29.12.2011 N 635/14). П.5.1.</w:t>
            </w:r>
          </w:p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7D2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7D2">
              <w:rPr>
                <w:rFonts w:ascii="Times New Roman" w:eastAsia="Times New Roman" w:hAnsi="Times New Roman" w:cs="Times New Roman"/>
                <w:lang w:eastAsia="ru-RU"/>
              </w:rPr>
              <w:t>Объекты водоотведения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0E27D2" w:rsidRPr="00881759" w:rsidRDefault="000E27D2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37" w:type="dxa"/>
            <w:vMerge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27D2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0E27D2" w:rsidRPr="000E27D2" w:rsidRDefault="000E27D2" w:rsidP="00A95A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09" w:type="dxa"/>
            <w:shd w:val="clear" w:color="auto" w:fill="auto"/>
          </w:tcPr>
          <w:p w:rsidR="000E27D2" w:rsidRPr="000E27D2" w:rsidRDefault="000E27D2" w:rsidP="00A95A4A">
            <w:pPr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843" w:type="dxa"/>
            <w:shd w:val="clear" w:color="auto" w:fill="auto"/>
          </w:tcPr>
          <w:p w:rsidR="000E27D2" w:rsidRPr="000E27D2" w:rsidRDefault="000E27D2" w:rsidP="00A95A4A">
            <w:pPr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0E27D2" w:rsidRPr="000E27D2" w:rsidRDefault="000E27D2" w:rsidP="00A95A4A">
            <w:pPr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Расчетный показатель установлен в соответствии с Приложением (В) СП 124.13330.2012 «Тепловые сети. Актуализированная редакция СНиП 41-02-2003».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местного значения в области автомобильных дорог и </w:t>
            </w:r>
            <w:r w:rsidRPr="008817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транспортного обслуживания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Улично-дорожная сеть</w:t>
            </w: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сети 3,5 км/км2 принята в соответствии с п 1.15. «Руководство по проектированию городских улиц и дорог» Центральный Научно-Исследовательский И Проектный Институт По Градостроительству (ЦНИИП Градостроительства)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Госгражданстроя</w:t>
            </w:r>
            <w:proofErr w:type="spellEnd"/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Станции технического обслуживания автомобилей</w:t>
            </w: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количество постов на станции технического обслуживания на 200 автомобилей, зарегистрированных на территории муниципального образования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 xml:space="preserve">Расчетный показатель установлен в соответствии с п. 11.40.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81759">
              <w:rPr>
                <w:rFonts w:ascii="Times New Roman" w:eastAsia="Calibri" w:hAnsi="Times New Roman" w:cs="Times New Roman"/>
                <w:color w:val="000000"/>
              </w:rPr>
              <w:t>Минрегиона</w:t>
            </w:r>
            <w:proofErr w:type="spellEnd"/>
            <w:r w:rsidRPr="00881759">
              <w:rPr>
                <w:rFonts w:ascii="Times New Roman" w:eastAsia="Calibri" w:hAnsi="Times New Roman" w:cs="Times New Roman"/>
                <w:color w:val="000000"/>
              </w:rPr>
              <w:t xml:space="preserve"> РФ от 28.12.2010 N820)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2.4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Остановка общественного пассажирского транспорта</w:t>
            </w: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Количество остановочных пунктов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81759">
              <w:rPr>
                <w:rFonts w:ascii="Times New Roman" w:eastAsia="Calibri" w:hAnsi="Times New Roman" w:cs="Times New Roman"/>
                <w:color w:val="000000"/>
              </w:rPr>
              <w:t>Минрегиона</w:t>
            </w:r>
            <w:proofErr w:type="spellEnd"/>
            <w:r w:rsidRPr="00881759">
              <w:rPr>
                <w:rFonts w:ascii="Times New Roman" w:eastAsia="Calibri" w:hAnsi="Times New Roman" w:cs="Times New Roman"/>
                <w:color w:val="000000"/>
              </w:rPr>
              <w:t xml:space="preserve"> РФ от 28.12.2010 N820)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2.5</w:t>
            </w:r>
          </w:p>
        </w:tc>
        <w:tc>
          <w:tcPr>
            <w:tcW w:w="1809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Проектирование велосипедной дорожки</w:t>
            </w: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геометрические параметры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81759">
              <w:rPr>
                <w:rFonts w:ascii="Times New Roman" w:eastAsia="Calibri" w:hAnsi="Times New Roman" w:cs="Times New Roman"/>
                <w:color w:val="000000"/>
              </w:rPr>
              <w:t>Показатели установлены в соответствии с ГОСТ 33150-2014 Дороги автомобильные общего пользования. Проектирование пешеходных и велосипедных дорожек. Общие требования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Объекты местного значения в области культуры 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E27D2" w:rsidRPr="00881759" w:rsidRDefault="000E27D2" w:rsidP="00881759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Муниципальные библиотеки</w:t>
            </w:r>
          </w:p>
          <w:p w:rsidR="000E27D2" w:rsidRPr="00881759" w:rsidRDefault="000E27D2" w:rsidP="00881759">
            <w:pPr>
              <w:tabs>
                <w:tab w:val="left" w:pos="67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Таблица 1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утвержденных распоряжением Министерства культуры Российской Федерации от 2.08.2017 г. № Р-965.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(таб. 1) 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vMerge w:val="restart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759">
              <w:rPr>
                <w:rFonts w:ascii="Times New Roman" w:eastAsia="Times New Roman" w:hAnsi="Times New Roman" w:cs="Times New Roman"/>
              </w:rPr>
              <w:t>Дом культуры</w:t>
            </w: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Таблица 6 и Раздел 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XI</w:t>
            </w: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Таблица 9</w:t>
            </w:r>
          </w:p>
        </w:tc>
      </w:tr>
      <w:tr w:rsidR="000E27D2" w:rsidRPr="00881759" w:rsidTr="00C56D4F">
        <w:trPr>
          <w:trHeight w:val="227"/>
        </w:trPr>
        <w:tc>
          <w:tcPr>
            <w:tcW w:w="567" w:type="dxa"/>
            <w:vMerge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E27D2" w:rsidRPr="00881759" w:rsidRDefault="000E27D2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0E27D2" w:rsidRPr="00881759" w:rsidRDefault="000E27D2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2.08.2017 г. № Р-965</w:t>
            </w:r>
          </w:p>
        </w:tc>
      </w:tr>
      <w:tr w:rsidR="000E27D2" w:rsidRPr="00881759" w:rsidTr="000E27D2">
        <w:trPr>
          <w:trHeight w:val="2136"/>
        </w:trPr>
        <w:tc>
          <w:tcPr>
            <w:tcW w:w="567" w:type="dxa"/>
            <w:vMerge w:val="restart"/>
            <w:shd w:val="clear" w:color="auto" w:fill="auto"/>
          </w:tcPr>
          <w:p w:rsidR="000E27D2" w:rsidRPr="000E27D2" w:rsidRDefault="000E27D2" w:rsidP="00A95A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0E27D2" w:rsidRPr="000E27D2" w:rsidRDefault="000E27D2" w:rsidP="00A95A4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Краеведческий музей</w:t>
            </w:r>
          </w:p>
        </w:tc>
        <w:tc>
          <w:tcPr>
            <w:tcW w:w="1843" w:type="dxa"/>
            <w:shd w:val="clear" w:color="auto" w:fill="auto"/>
          </w:tcPr>
          <w:p w:rsidR="000E27D2" w:rsidRPr="000E27D2" w:rsidRDefault="000E27D2" w:rsidP="00A95A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0E27D2" w:rsidRPr="000E27D2" w:rsidRDefault="000E27D2" w:rsidP="000E27D2">
            <w:pPr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 xml:space="preserve">Установлен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утвержденных распоряжением Министерства культуры Российской Федерации от 02.08.2017 г. № Р-965, Раздел </w:t>
            </w:r>
            <w:r w:rsidRPr="000E27D2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E27D2">
              <w:rPr>
                <w:rFonts w:ascii="Times New Roman" w:hAnsi="Times New Roman" w:cs="Times New Roman"/>
                <w:color w:val="000000"/>
              </w:rPr>
              <w:t>, Таблица 2.</w:t>
            </w:r>
          </w:p>
          <w:p w:rsidR="000E27D2" w:rsidRPr="000E27D2" w:rsidRDefault="000E27D2" w:rsidP="00A95A4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27D2" w:rsidRPr="00881759" w:rsidTr="00C56D4F">
        <w:trPr>
          <w:trHeight w:val="935"/>
        </w:trPr>
        <w:tc>
          <w:tcPr>
            <w:tcW w:w="567" w:type="dxa"/>
            <w:vMerge/>
            <w:shd w:val="clear" w:color="auto" w:fill="auto"/>
          </w:tcPr>
          <w:p w:rsidR="000E27D2" w:rsidRPr="000E27D2" w:rsidRDefault="000E27D2" w:rsidP="00A95A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0E27D2" w:rsidRPr="000E27D2" w:rsidRDefault="000E27D2" w:rsidP="00A95A4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E27D2" w:rsidRPr="000E27D2" w:rsidRDefault="000E27D2" w:rsidP="00A95A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0E27D2" w:rsidRPr="000E27D2" w:rsidRDefault="000E27D2" w:rsidP="00A95A4A">
            <w:pPr>
              <w:contextualSpacing/>
              <w:rPr>
                <w:rFonts w:ascii="Times New Roman" w:hAnsi="Times New Roman" w:cs="Times New Roman"/>
              </w:rPr>
            </w:pPr>
            <w:r w:rsidRPr="000E27D2"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принята в соответствии с положениями Методических рекомендаций по развитию сети организаций культуры и обеспеченности населения услугами организаций культуры, </w:t>
            </w:r>
            <w:r w:rsidRPr="000E27D2">
              <w:rPr>
                <w:rFonts w:ascii="Times New Roman" w:hAnsi="Times New Roman" w:cs="Times New Roman"/>
              </w:rPr>
              <w:t xml:space="preserve">утвержденных распоряжением Министерства культуры Российской Федерации от 2.08.2017 г. № Р-965. </w:t>
            </w:r>
          </w:p>
        </w:tc>
      </w:tr>
      <w:tr w:rsidR="0031370C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31370C" w:rsidRPr="009E1D56" w:rsidRDefault="0031370C" w:rsidP="00A95A4A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ab/>
              <w:t>4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9E1D56" w:rsidRDefault="0031370C" w:rsidP="00A95A4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E1D56">
              <w:rPr>
                <w:b/>
              </w:rPr>
              <w:t>Объекты местного значения в области физической культуры и массового спорта</w:t>
            </w:r>
          </w:p>
        </w:tc>
      </w:tr>
      <w:tr w:rsidR="0031370C" w:rsidRPr="00881759" w:rsidTr="00C56D4F">
        <w:trPr>
          <w:trHeight w:val="1518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1809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Помещения для физкультурно-спортивных занятий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удельная площадь пола спортивных залов на 1000 жит.,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Минрегиона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РФ от 28.12.2010 N820)</w:t>
            </w:r>
          </w:p>
        </w:tc>
      </w:tr>
      <w:tr w:rsidR="0031370C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1809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Спортивная площадка (плоскостное спортивное сооружение, включающее игровую спортивную площадку и (или) уличные тренажеры, турники)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удельная площадь пола помещений на 1000 жит.,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1 объект на каждые 1000 человек населения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н.п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но не менее 1 объекта принят в соответствии с методическими рекомендациями по размещению объектов массового спорта в субъектах Российской Федерации</w:t>
            </w:r>
          </w:p>
        </w:tc>
      </w:tr>
      <w:tr w:rsidR="0031370C" w:rsidRPr="00881759" w:rsidTr="00C56D4F">
        <w:trPr>
          <w:trHeight w:val="186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Объекты местного значения в области образования</w:t>
            </w:r>
          </w:p>
        </w:tc>
      </w:tr>
      <w:tr w:rsidR="0031370C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31370C" w:rsidRPr="00881759" w:rsidRDefault="0031370C" w:rsidP="00881759">
            <w:pPr>
              <w:tabs>
                <w:tab w:val="left" w:pos="678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</w:t>
            </w:r>
          </w:p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в возрасте</w:t>
            </w:r>
          </w:p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от 2 до 7 лет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России 04.05.2016 N АК-15/02вн.</w:t>
            </w:r>
          </w:p>
        </w:tc>
      </w:tr>
      <w:tr w:rsidR="0031370C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Общеобразовательные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уровень обеспеченности, мест на 100 детей в возрасте от 7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России 04.05.2016 N АК-15/02вн.</w:t>
            </w:r>
          </w:p>
        </w:tc>
      </w:tr>
      <w:tr w:rsidR="0031370C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31370C" w:rsidRPr="0031370C" w:rsidRDefault="0031370C" w:rsidP="00A95A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1370C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370C" w:rsidRPr="0031370C" w:rsidRDefault="0031370C" w:rsidP="00A95A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1370C">
              <w:rPr>
                <w:rFonts w:ascii="Times New Roman" w:hAnsi="Times New Roman" w:cs="Times New Roman"/>
              </w:rPr>
              <w:t>Организации дополнительного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370C" w:rsidRPr="0031370C" w:rsidRDefault="0031370C" w:rsidP="00A95A4A">
            <w:pPr>
              <w:shd w:val="clear" w:color="auto" w:fill="FFFFFF"/>
              <w:contextualSpacing/>
              <w:rPr>
                <w:rFonts w:ascii="Times New Roman" w:hAnsi="Times New Roman" w:cs="Times New Roman"/>
              </w:rPr>
            </w:pPr>
            <w:r w:rsidRPr="0031370C">
              <w:rPr>
                <w:rFonts w:ascii="Times New Roman" w:hAnsi="Times New Roman" w:cs="Times New Roman"/>
              </w:rPr>
              <w:t>уровень обеспеченности, мест на программах дополнительного образования в расчете на 100 детей в возрасте 5 до 18 лет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:rsidR="0031370C" w:rsidRPr="0031370C" w:rsidRDefault="0031370C" w:rsidP="00A95A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31370C">
              <w:rPr>
                <w:rFonts w:ascii="Times New Roman" w:hAnsi="Times New Roman" w:cs="Times New Roman"/>
              </w:rPr>
              <w:t xml:space="preserve">В соответствии с 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утв. </w:t>
            </w:r>
            <w:proofErr w:type="spellStart"/>
            <w:r w:rsidRPr="0031370C">
              <w:rPr>
                <w:rFonts w:ascii="Times New Roman" w:hAnsi="Times New Roman" w:cs="Times New Roman"/>
              </w:rPr>
              <w:t>Минобрнауки</w:t>
            </w:r>
            <w:proofErr w:type="spellEnd"/>
            <w:r w:rsidRPr="0031370C">
              <w:rPr>
                <w:rFonts w:ascii="Times New Roman" w:hAnsi="Times New Roman" w:cs="Times New Roman"/>
              </w:rPr>
              <w:t xml:space="preserve"> России 04.05.2016 N АК-15/02вн.</w:t>
            </w:r>
          </w:p>
        </w:tc>
      </w:tr>
      <w:tr w:rsidR="0031370C" w:rsidRPr="00881759" w:rsidTr="00C56D4F">
        <w:trPr>
          <w:trHeight w:val="283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Объекты местного значения в области ж</w:t>
            </w:r>
            <w:r w:rsidRPr="00881759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илищного строительства</w:t>
            </w:r>
          </w:p>
        </w:tc>
      </w:tr>
      <w:tr w:rsidR="0031370C" w:rsidRPr="00881759" w:rsidTr="00C56D4F">
        <w:trPr>
          <w:trHeight w:val="1265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1809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жилищной обеспеченности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средней жилищной обеспеченности, кв. м об-щей площади жилых помещений на человека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</w:tr>
      <w:tr w:rsidR="0031370C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местного значения в области благоустройства</w:t>
            </w:r>
          </w:p>
        </w:tc>
      </w:tr>
      <w:tr w:rsidR="0031370C" w:rsidRPr="00881759" w:rsidTr="00C56D4F">
        <w:trPr>
          <w:trHeight w:val="447"/>
        </w:trPr>
        <w:tc>
          <w:tcPr>
            <w:tcW w:w="567" w:type="dxa"/>
            <w:vMerge w:val="restart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7.1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Детские площадки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</w:t>
            </w:r>
          </w:p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территории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чел.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 установлен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0,5 м</w:t>
            </w:r>
            <w:r w:rsidRPr="0088175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человека площадь территории принята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п. 4.15.2.3,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</w:t>
            </w:r>
          </w:p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70C" w:rsidRPr="00881759" w:rsidTr="00C56D4F">
        <w:trPr>
          <w:trHeight w:val="447"/>
        </w:trPr>
        <w:tc>
          <w:tcPr>
            <w:tcW w:w="567" w:type="dxa"/>
            <w:vMerge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 принята 500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1370C" w:rsidRPr="00881759" w:rsidTr="00C56D4F">
        <w:trPr>
          <w:trHeight w:val="267"/>
        </w:trPr>
        <w:tc>
          <w:tcPr>
            <w:tcW w:w="567" w:type="dxa"/>
            <w:vMerge w:val="restart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Площадка отдыха и досуга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уровень обеспеченности, </w:t>
            </w:r>
          </w:p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площадь территории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на 1 чел.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Расчетный показатель установлен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0,1 м</w:t>
            </w:r>
            <w:r w:rsidRPr="00881759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человека площадь территории принята</w:t>
            </w: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1759">
              <w:rPr>
                <w:rFonts w:ascii="Times New Roman" w:eastAsia="Times New Roman" w:hAnsi="Times New Roman" w:cs="Times New Roman"/>
                <w:bCs/>
                <w:lang w:eastAsia="ru-RU"/>
              </w:rPr>
              <w:t>в соответствии с п. 4.15.3.2, проекта «Методические рекомендации по подготовке правил благоустройства территорий поселений (включая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среды)» от 19.01.2017.</w:t>
            </w:r>
          </w:p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70C" w:rsidRPr="00881759" w:rsidTr="00C56D4F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максимального допустимого уровня территориальной доступности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Пешеходная доступность принята 600 м (в границах квартала, микрорайона) в соответствии с п. 8. Приказа Минстроя России от 13.04.2017 N 711/пр.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      </w:r>
          </w:p>
        </w:tc>
      </w:tr>
      <w:tr w:rsidR="0031370C" w:rsidRPr="00881759" w:rsidTr="00C56D4F">
        <w:trPr>
          <w:trHeight w:val="227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местного значения в области ритуального обслуживания населения</w:t>
            </w:r>
          </w:p>
        </w:tc>
      </w:tr>
      <w:tr w:rsidR="0031370C" w:rsidRPr="00881759" w:rsidTr="00C56D4F">
        <w:trPr>
          <w:trHeight w:val="1781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8.1</w:t>
            </w:r>
          </w:p>
        </w:tc>
        <w:tc>
          <w:tcPr>
            <w:tcW w:w="1809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Кладбища традиционного захоронения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Показатель минимально допустимого уровня обеспеченности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Расчетный показатель установлен в соответствии с   СП 42.13330.2016. «Градостроительство. Планировка и застройка городских и сельских поселений» Актуализированная редакция СНиП 2.07.01-89* (утв. Приказом </w:t>
            </w:r>
            <w:proofErr w:type="spellStart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Минрегиона</w:t>
            </w:r>
            <w:proofErr w:type="spellEnd"/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 xml:space="preserve"> РФ от 28.12.2010 N820)</w:t>
            </w:r>
          </w:p>
        </w:tc>
      </w:tr>
      <w:tr w:rsidR="0031370C" w:rsidRPr="00881759" w:rsidTr="00C56D4F">
        <w:trPr>
          <w:trHeight w:val="300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 местного значения в области организации и защиты населения и территории городского поселения от чрезвычайных ситуаций природного и техногенного характера</w:t>
            </w:r>
          </w:p>
        </w:tc>
      </w:tr>
      <w:tr w:rsidR="0031370C" w:rsidRPr="00881759" w:rsidTr="00C56D4F">
        <w:trPr>
          <w:trHeight w:val="1275"/>
        </w:trPr>
        <w:tc>
          <w:tcPr>
            <w:tcW w:w="567" w:type="dxa"/>
            <w:shd w:val="clear" w:color="auto" w:fill="auto"/>
          </w:tcPr>
          <w:p w:rsidR="0031370C" w:rsidRPr="00881759" w:rsidRDefault="0031370C" w:rsidP="00881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9.1</w:t>
            </w:r>
          </w:p>
        </w:tc>
        <w:tc>
          <w:tcPr>
            <w:tcW w:w="1809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Сооружения по защите территорий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</w:t>
            </w:r>
          </w:p>
        </w:tc>
        <w:tc>
          <w:tcPr>
            <w:tcW w:w="5137" w:type="dxa"/>
            <w:shd w:val="clear" w:color="auto" w:fill="auto"/>
          </w:tcPr>
          <w:p w:rsidR="0031370C" w:rsidRPr="00881759" w:rsidRDefault="0031370C" w:rsidP="008817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7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1759" w:rsidRPr="00881759" w:rsidSect="00C56D4F">
          <w:footerReference w:type="default" r:id="rId7"/>
          <w:pgSz w:w="11906" w:h="16838"/>
          <w:pgMar w:top="993" w:right="850" w:bottom="709" w:left="1701" w:header="737" w:footer="567" w:gutter="0"/>
          <w:cols w:space="708"/>
          <w:titlePg/>
          <w:docGrid w:linePitch="360"/>
        </w:sectPr>
      </w:pPr>
    </w:p>
    <w:p w:rsidR="00881759" w:rsidRPr="00881759" w:rsidRDefault="00881759" w:rsidP="00881759">
      <w:pPr>
        <w:pBdr>
          <w:bottom w:val="single" w:sz="12" w:space="1" w:color="244061"/>
        </w:pBd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17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Раздел 3.</w:t>
      </w:r>
      <w:r w:rsidRPr="0088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и область применения расчетных показателей, содержащихся в основной части</w:t>
      </w:r>
    </w:p>
    <w:p w:rsidR="00881759" w:rsidRPr="00881759" w:rsidRDefault="00881759" w:rsidP="008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распространяются на предлагаемые к размещению на территории </w:t>
      </w:r>
      <w:r w:rsidRPr="0088175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МО </w:t>
      </w:r>
      <w:proofErr w:type="spellStart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</w:t>
      </w:r>
      <w:r w:rsidR="0031370C">
        <w:rPr>
          <w:rFonts w:ascii="Times New Roman" w:eastAsia="Times New Roman" w:hAnsi="Times New Roman" w:cs="Times New Roman"/>
          <w:spacing w:val="-6"/>
          <w:sz w:val="24"/>
          <w:szCs w:val="24"/>
        </w:rPr>
        <w:t>ий</w:t>
      </w:r>
      <w:proofErr w:type="spellEnd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</w:t>
      </w:r>
      <w:r w:rsidR="0031370C">
        <w:rPr>
          <w:rFonts w:ascii="Times New Roman" w:eastAsia="Times New Roman" w:hAnsi="Times New Roman" w:cs="Times New Roman"/>
          <w:spacing w:val="-6"/>
          <w:sz w:val="24"/>
          <w:szCs w:val="24"/>
        </w:rPr>
        <w:t>ый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  Брянской области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1759">
        <w:rPr>
          <w:rFonts w:ascii="Times New Roman" w:eastAsia="Times New Roman" w:hAnsi="Times New Roman" w:cs="Times New Roman"/>
          <w:spacing w:val="-6"/>
          <w:szCs w:val="24"/>
        </w:rPr>
        <w:t xml:space="preserve">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местного значения, относящиеся к областям, указанным в 23 Градостроительного Кодекса Российской Федерации, Законом Брянской области от 15.03.2007 г. </w:t>
      </w:r>
      <w:r w:rsidRPr="008817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 «О градостроительной деятельности в Брянской области» и документах территориального планирования муниципальных образований Брянской области, иными объектами местного значения.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</w:t>
      </w:r>
      <w:r w:rsidRPr="0088175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МО </w:t>
      </w:r>
      <w:proofErr w:type="spellStart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>Рогнединск</w:t>
      </w:r>
      <w:r w:rsidR="0031370C">
        <w:rPr>
          <w:rFonts w:ascii="Times New Roman" w:eastAsia="Times New Roman" w:hAnsi="Times New Roman" w:cs="Times New Roman"/>
          <w:spacing w:val="-6"/>
          <w:sz w:val="24"/>
          <w:szCs w:val="24"/>
        </w:rPr>
        <w:t>ий</w:t>
      </w:r>
      <w:proofErr w:type="spellEnd"/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муниципальн</w:t>
      </w:r>
      <w:r w:rsidR="0031370C">
        <w:rPr>
          <w:rFonts w:ascii="Times New Roman" w:eastAsia="Times New Roman" w:hAnsi="Times New Roman" w:cs="Times New Roman"/>
          <w:spacing w:val="-6"/>
          <w:sz w:val="24"/>
          <w:szCs w:val="24"/>
        </w:rPr>
        <w:t>ый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  Брянской области</w:t>
      </w:r>
      <w:r w:rsidRPr="0088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88175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обязательными для применения всеми участниками градостроительной деятельности в </w:t>
      </w:r>
      <w:r w:rsidR="0031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районе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учитываются при разработке документов территориального планирования,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значения, подготовке проектной документации применительно к строящимся, реконструируемым объектам капитального строительства местного значения в границах </w:t>
      </w:r>
      <w:r w:rsidR="003137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подготовки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 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вида, которые расположены (или могут быть расположены) не только в границах данной территории, но также и вне ее границ в пределах максимальной территориальной доступности, установленной для соответствующих объектов. Необходимо также учитывать возможное влияние планируемого к размещению объекта на прилегающие территории, на потребность в обеспечении населения в границах квартала (микрорайона) объектами социально-бытового и культурного обслуживания, возможность организации подходов и подъездов к существующим и вновь формируемым земельным участкам.</w:t>
      </w:r>
    </w:p>
    <w:p w:rsidR="00881759" w:rsidRPr="00881759" w:rsidRDefault="00881759" w:rsidP="00881759">
      <w:pPr>
        <w:autoSpaceDE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отмене и (или) изменении действующих нормативных документов Российской Федерации и (или) Брянской области, в том числе тех, требования которых были учтены при подготовке настоящих Нормативов и на которые дается ссылка в настоящих Нормативах, следует руководствоваться нормами, вводимыми взамен отмененных.</w:t>
      </w:r>
    </w:p>
    <w:p w:rsidR="00881759" w:rsidRPr="00881759" w:rsidRDefault="00881759" w:rsidP="00881759">
      <w:pPr>
        <w:autoSpaceDE w:val="0"/>
        <w:spacing w:after="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81759" w:rsidRPr="00881759" w:rsidRDefault="00881759" w:rsidP="008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90" w:rsidRDefault="00BC0890"/>
    <w:sectPr w:rsidR="00BC0890" w:rsidSect="00C56D4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AB1" w:rsidRDefault="00F90AB1">
      <w:pPr>
        <w:spacing w:after="0" w:line="240" w:lineRule="auto"/>
      </w:pPr>
      <w:r>
        <w:separator/>
      </w:r>
    </w:p>
  </w:endnote>
  <w:endnote w:type="continuationSeparator" w:id="0">
    <w:p w:rsidR="00F90AB1" w:rsidRDefault="00F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07" w:rsidRDefault="00BE590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765AA">
      <w:rPr>
        <w:noProof/>
      </w:rPr>
      <w:t>21</w:t>
    </w:r>
    <w:r>
      <w:fldChar w:fldCharType="end"/>
    </w:r>
  </w:p>
  <w:p w:rsidR="00BE5907" w:rsidRDefault="00BE59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07" w:rsidRDefault="00BE590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E5907" w:rsidRDefault="00BE5907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07" w:rsidRDefault="00BE5907">
    <w:pPr>
      <w:pStyle w:val="a7"/>
      <w:framePr w:wrap="around" w:vAnchor="text" w:hAnchor="margin" w:xAlign="right" w:y="1"/>
      <w:rPr>
        <w:rStyle w:val="a9"/>
      </w:rPr>
    </w:pPr>
  </w:p>
  <w:p w:rsidR="00BE5907" w:rsidRDefault="00BE59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AB1" w:rsidRDefault="00F90AB1">
      <w:pPr>
        <w:spacing w:after="0" w:line="240" w:lineRule="auto"/>
      </w:pPr>
      <w:r>
        <w:separator/>
      </w:r>
    </w:p>
  </w:footnote>
  <w:footnote w:type="continuationSeparator" w:id="0">
    <w:p w:rsidR="00F90AB1" w:rsidRDefault="00F9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3DCE44"/>
    <w:multiLevelType w:val="hybridMultilevel"/>
    <w:tmpl w:val="328CD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644A9"/>
    <w:multiLevelType w:val="hybridMultilevel"/>
    <w:tmpl w:val="C79AD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0345"/>
    <w:multiLevelType w:val="hybridMultilevel"/>
    <w:tmpl w:val="0DCCA954"/>
    <w:lvl w:ilvl="0" w:tplc="60285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233901"/>
    <w:multiLevelType w:val="hybridMultilevel"/>
    <w:tmpl w:val="D6809962"/>
    <w:lvl w:ilvl="0" w:tplc="0D305C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FB53F8"/>
    <w:multiLevelType w:val="hybridMultilevel"/>
    <w:tmpl w:val="CC0C75E4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E356879"/>
    <w:multiLevelType w:val="hybridMultilevel"/>
    <w:tmpl w:val="85DE03D4"/>
    <w:lvl w:ilvl="0" w:tplc="F8FA467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0B6"/>
    <w:multiLevelType w:val="hybridMultilevel"/>
    <w:tmpl w:val="59C44DE6"/>
    <w:lvl w:ilvl="0" w:tplc="D74C2F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59153683"/>
    <w:multiLevelType w:val="hybridMultilevel"/>
    <w:tmpl w:val="02364AEC"/>
    <w:lvl w:ilvl="0" w:tplc="1BE0AA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617174D7"/>
    <w:multiLevelType w:val="hybridMultilevel"/>
    <w:tmpl w:val="82DE1632"/>
    <w:lvl w:ilvl="0" w:tplc="EDB85E6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6F10A2"/>
    <w:multiLevelType w:val="multilevel"/>
    <w:tmpl w:val="80C81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  <w:sz w:val="24"/>
      </w:rPr>
    </w:lvl>
  </w:abstractNum>
  <w:abstractNum w:abstractNumId="11" w15:restartNumberingAfterBreak="0">
    <w:nsid w:val="67B14B2F"/>
    <w:multiLevelType w:val="hybridMultilevel"/>
    <w:tmpl w:val="F04400DC"/>
    <w:lvl w:ilvl="0" w:tplc="543CE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6626"/>
    <w:multiLevelType w:val="hybridMultilevel"/>
    <w:tmpl w:val="ADC62FB6"/>
    <w:lvl w:ilvl="0" w:tplc="B1245FE8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7A56792E"/>
    <w:multiLevelType w:val="hybridMultilevel"/>
    <w:tmpl w:val="59C44DE6"/>
    <w:lvl w:ilvl="0" w:tplc="D74C2F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7AFE3BFC"/>
    <w:multiLevelType w:val="multilevel"/>
    <w:tmpl w:val="044E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12" w:hanging="36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888" w:hanging="36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424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00" w:hanging="72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776" w:hanging="72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952" w:hanging="72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28" w:hanging="720"/>
      </w:pPr>
      <w:rPr>
        <w:rFonts w:hint="default"/>
        <w:sz w:val="24"/>
      </w:rPr>
    </w:lvl>
  </w:abstractNum>
  <w:abstractNum w:abstractNumId="15" w15:restartNumberingAfterBreak="0">
    <w:nsid w:val="7D4F11AD"/>
    <w:multiLevelType w:val="multilevel"/>
    <w:tmpl w:val="89E23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8" w:hanging="1800"/>
      </w:pPr>
      <w:rPr>
        <w:rFonts w:hint="default"/>
      </w:rPr>
    </w:lvl>
  </w:abstractNum>
  <w:abstractNum w:abstractNumId="16" w15:restartNumberingAfterBreak="0">
    <w:nsid w:val="7D642E35"/>
    <w:multiLevelType w:val="hybridMultilevel"/>
    <w:tmpl w:val="F78EC6D8"/>
    <w:lvl w:ilvl="0" w:tplc="BBD0C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"/>
  </w:num>
  <w:num w:numId="10">
    <w:abstractNumId w:val="1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6"/>
    <w:rsid w:val="000E27D2"/>
    <w:rsid w:val="001D5693"/>
    <w:rsid w:val="001F194D"/>
    <w:rsid w:val="00284DCA"/>
    <w:rsid w:val="002D69EB"/>
    <w:rsid w:val="0031370C"/>
    <w:rsid w:val="00377211"/>
    <w:rsid w:val="00496AA7"/>
    <w:rsid w:val="00500A20"/>
    <w:rsid w:val="005704D3"/>
    <w:rsid w:val="005C63A5"/>
    <w:rsid w:val="00651794"/>
    <w:rsid w:val="0067112A"/>
    <w:rsid w:val="006F6106"/>
    <w:rsid w:val="00881759"/>
    <w:rsid w:val="009913A3"/>
    <w:rsid w:val="009F7E24"/>
    <w:rsid w:val="00A95A4A"/>
    <w:rsid w:val="00B026AC"/>
    <w:rsid w:val="00B411C8"/>
    <w:rsid w:val="00BC0890"/>
    <w:rsid w:val="00BE142C"/>
    <w:rsid w:val="00BE5907"/>
    <w:rsid w:val="00C56D4F"/>
    <w:rsid w:val="00C630D6"/>
    <w:rsid w:val="00C8500C"/>
    <w:rsid w:val="00CB3BF5"/>
    <w:rsid w:val="00DD4C70"/>
    <w:rsid w:val="00E16DF5"/>
    <w:rsid w:val="00E765AA"/>
    <w:rsid w:val="00EF5139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0FECFD7"/>
  <w15:docId w15:val="{C8D06EA2-C3DE-4B31-896C-38F5BA07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8175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81759"/>
    <w:pPr>
      <w:keepNext/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8175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81759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81759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1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817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817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8175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17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rsid w:val="00881759"/>
  </w:style>
  <w:style w:type="paragraph" w:customStyle="1" w:styleId="ConsNormal">
    <w:name w:val="ConsNormal"/>
    <w:rsid w:val="0088175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rmal0">
    <w:name w:val="consnormal"/>
    <w:basedOn w:val="a"/>
    <w:rsid w:val="008817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Nonformat">
    <w:name w:val="ConsNonformat"/>
    <w:rsid w:val="0088175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8817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81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8817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81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81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81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qFormat/>
    <w:rsid w:val="0088175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881759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31">
    <w:name w:val="Body Text 3"/>
    <w:basedOn w:val="a"/>
    <w:link w:val="32"/>
    <w:rsid w:val="0088175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8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81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1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81759"/>
  </w:style>
  <w:style w:type="paragraph" w:styleId="aa">
    <w:name w:val="header"/>
    <w:basedOn w:val="a"/>
    <w:link w:val="ab"/>
    <w:rsid w:val="008817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8817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8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81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8817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rsid w:val="008817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rsid w:val="00881759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8817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8175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881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7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881759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f2">
    <w:name w:val="Текст Знак"/>
    <w:basedOn w:val="a0"/>
    <w:link w:val="af1"/>
    <w:uiPriority w:val="99"/>
    <w:rsid w:val="00881759"/>
    <w:rPr>
      <w:rFonts w:ascii="Consolas" w:eastAsia="Times New Roman" w:hAnsi="Consolas" w:cs="Consolas"/>
      <w:sz w:val="21"/>
      <w:szCs w:val="21"/>
      <w:lang w:eastAsia="ru-RU"/>
    </w:rPr>
  </w:style>
  <w:style w:type="character" w:styleId="af3">
    <w:name w:val="Hyperlink"/>
    <w:uiPriority w:val="99"/>
    <w:unhideWhenUsed/>
    <w:rsid w:val="00881759"/>
    <w:rPr>
      <w:color w:val="0000FF"/>
      <w:u w:val="single"/>
    </w:rPr>
  </w:style>
  <w:style w:type="paragraph" w:styleId="af4">
    <w:name w:val="No Spacing"/>
    <w:uiPriority w:val="1"/>
    <w:qFormat/>
    <w:rsid w:val="00BE14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2024-02-02T13:09:00Z</dcterms:created>
  <dcterms:modified xsi:type="dcterms:W3CDTF">2024-02-11T08:30:00Z</dcterms:modified>
</cp:coreProperties>
</file>